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2440" w14:textId="15957938" w:rsidR="00960BEB" w:rsidRDefault="00960BEB" w:rsidP="00960BEB">
      <w:pPr>
        <w:pStyle w:val="Beschriftung"/>
        <w:keepNext/>
      </w:pPr>
      <w:bookmarkStart w:id="0" w:name="_Toc5342620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Test1234</w:t>
      </w:r>
      <w:bookmarkEnd w:id="0"/>
    </w:p>
    <w:tbl>
      <w:tblPr>
        <w:tblStyle w:val="Trivadis"/>
        <w:tblW w:w="0" w:type="auto"/>
        <w:tblLook w:val="04A0" w:firstRow="1" w:lastRow="0" w:firstColumn="1" w:lastColumn="0" w:noHBand="0" w:noVBand="1"/>
      </w:tblPr>
      <w:tblGrid>
        <w:gridCol w:w="1077"/>
        <w:gridCol w:w="986"/>
        <w:gridCol w:w="1706"/>
        <w:gridCol w:w="5257"/>
      </w:tblGrid>
      <w:tr w:rsidR="00960BEB" w:rsidRPr="000531BD" w14:paraId="1F10F6FF" w14:textId="77777777" w:rsidTr="009F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" w:type="dxa"/>
          </w:tcPr>
          <w:p w14:paraId="40F03C7E" w14:textId="77777777" w:rsidR="00960BEB" w:rsidRPr="000531BD" w:rsidRDefault="00960BEB" w:rsidP="009F59D2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Begriff</w:t>
            </w:r>
          </w:p>
        </w:tc>
        <w:tc>
          <w:tcPr>
            <w:tcW w:w="986" w:type="dxa"/>
          </w:tcPr>
          <w:p w14:paraId="5B4D7ACC" w14:textId="77777777" w:rsidR="00960BEB" w:rsidRDefault="00960BEB" w:rsidP="009F59D2">
            <w:pPr>
              <w:rPr>
                <w:rFonts w:cstheme="minorHAnsi"/>
                <w:sz w:val="20"/>
                <w:lang w:eastAsia="de-DE"/>
              </w:rPr>
            </w:pPr>
          </w:p>
        </w:tc>
        <w:tc>
          <w:tcPr>
            <w:tcW w:w="1706" w:type="dxa"/>
          </w:tcPr>
          <w:p w14:paraId="466CD9D2" w14:textId="77777777" w:rsidR="00960BEB" w:rsidRPr="000531BD" w:rsidRDefault="00960BEB" w:rsidP="009F59D2">
            <w:pPr>
              <w:rPr>
                <w:rFonts w:cstheme="minorHAnsi"/>
                <w:sz w:val="20"/>
                <w:lang w:eastAsia="de-DE"/>
              </w:rPr>
            </w:pPr>
            <w:r>
              <w:rPr>
                <w:rFonts w:cstheme="minorHAnsi"/>
                <w:sz w:val="20"/>
                <w:lang w:eastAsia="de-DE"/>
              </w:rPr>
              <w:t>Kontext</w:t>
            </w:r>
          </w:p>
        </w:tc>
        <w:tc>
          <w:tcPr>
            <w:tcW w:w="5257" w:type="dxa"/>
          </w:tcPr>
          <w:p w14:paraId="58ED34D7" w14:textId="77777777" w:rsidR="00960BEB" w:rsidRPr="000531BD" w:rsidRDefault="00960BEB" w:rsidP="009F59D2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Definition</w:t>
            </w:r>
          </w:p>
        </w:tc>
      </w:tr>
      <w:tr w:rsidR="00960BEB" w:rsidRPr="00254048" w14:paraId="26C1125A" w14:textId="77777777" w:rsidTr="009F59D2">
        <w:tc>
          <w:tcPr>
            <w:tcW w:w="1077" w:type="dxa"/>
          </w:tcPr>
          <w:p w14:paraId="68E054C6" w14:textId="77777777" w:rsidR="00960BEB" w:rsidRPr="000531BD" w:rsidRDefault="00960BEB" w:rsidP="009F59D2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Oauth2</w:t>
            </w:r>
          </w:p>
        </w:tc>
        <w:tc>
          <w:tcPr>
            <w:tcW w:w="986" w:type="dxa"/>
          </w:tcPr>
          <w:p w14:paraId="01211C5B" w14:textId="77777777" w:rsidR="00960BEB" w:rsidRDefault="00960BEB" w:rsidP="009F59D2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706" w:type="dxa"/>
          </w:tcPr>
          <w:p w14:paraId="6E497C2A" w14:textId="77777777" w:rsidR="00960BEB" w:rsidRPr="000531BD" w:rsidRDefault="00960BEB" w:rsidP="009F59D2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Authentifizierung</w:t>
            </w:r>
          </w:p>
        </w:tc>
        <w:tc>
          <w:tcPr>
            <w:tcW w:w="5257" w:type="dxa"/>
          </w:tcPr>
          <w:p w14:paraId="142D3E70" w14:textId="77777777" w:rsidR="00960BEB" w:rsidRPr="000531BD" w:rsidRDefault="00960BEB" w:rsidP="009F59D2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 w:rsidRPr="00F432A6">
              <w:rPr>
                <w:rFonts w:cstheme="minorHAnsi"/>
                <w:color w:val="000000" w:themeColor="text1"/>
                <w:sz w:val="20"/>
              </w:rPr>
              <w:t>Offenes Protokoll zur standardisierten API-Autorisierung für Anwendungen. Der Endbenutzer kann Zugriffe auf Daten erlauben, die von einem anderen Dienst bereitgestellt werden, ohne dass dem Client Details der Authentifizierung preisgegeben werden</w:t>
            </w:r>
            <w:r>
              <w:rPr>
                <w:rFonts w:cstheme="minorHAnsi"/>
                <w:color w:val="000000" w:themeColor="text1"/>
                <w:sz w:val="20"/>
              </w:rPr>
              <w:t>.</w:t>
            </w:r>
            <w:r w:rsidRPr="00F432A6">
              <w:rPr>
                <w:rFonts w:cstheme="minorHAnsi"/>
                <w:color w:val="000000" w:themeColor="text1"/>
                <w:sz w:val="20"/>
              </w:rPr>
              <w:t xml:space="preserve"> (</w:t>
            </w:r>
            <w:hyperlink r:id="rId5" w:history="1">
              <w:r w:rsidRPr="000349C8">
                <w:rPr>
                  <w:rStyle w:val="Hyperlink"/>
                  <w:rFonts w:cstheme="minorHAnsi"/>
                  <w:sz w:val="20"/>
                </w:rPr>
                <w:t>https://de.wikipedia.org/wiki/OAuth</w:t>
              </w:r>
            </w:hyperlink>
            <w:r w:rsidRPr="00F432A6">
              <w:rPr>
                <w:rFonts w:cstheme="minorHAnsi"/>
                <w:color w:val="000000" w:themeColor="text1"/>
                <w:sz w:val="20"/>
              </w:rPr>
              <w:t>)</w:t>
            </w:r>
          </w:p>
        </w:tc>
      </w:tr>
      <w:tr w:rsidR="00960BEB" w:rsidRPr="00254048" w14:paraId="347641AE" w14:textId="77777777" w:rsidTr="009F59D2">
        <w:tc>
          <w:tcPr>
            <w:tcW w:w="1077" w:type="dxa"/>
          </w:tcPr>
          <w:p w14:paraId="57E9BAFE" w14:textId="77777777" w:rsidR="00960BEB" w:rsidRPr="000531BD" w:rsidRDefault="00960BEB" w:rsidP="009F59D2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986" w:type="dxa"/>
          </w:tcPr>
          <w:p w14:paraId="3CB79A3C" w14:textId="77777777" w:rsidR="00960BEB" w:rsidRPr="000531BD" w:rsidRDefault="00960BEB" w:rsidP="009F59D2">
            <w:pPr>
              <w:rPr>
                <w:rFonts w:cstheme="minorHAnsi"/>
                <w:sz w:val="20"/>
              </w:rPr>
            </w:pPr>
          </w:p>
        </w:tc>
        <w:tc>
          <w:tcPr>
            <w:tcW w:w="1706" w:type="dxa"/>
          </w:tcPr>
          <w:p w14:paraId="6AA4C237" w14:textId="77777777" w:rsidR="00960BEB" w:rsidRPr="000531BD" w:rsidRDefault="00960BEB" w:rsidP="009F59D2">
            <w:pPr>
              <w:rPr>
                <w:rFonts w:cstheme="minorHAnsi"/>
                <w:sz w:val="20"/>
              </w:rPr>
            </w:pPr>
          </w:p>
        </w:tc>
        <w:tc>
          <w:tcPr>
            <w:tcW w:w="5257" w:type="dxa"/>
          </w:tcPr>
          <w:p w14:paraId="4DBBB0B0" w14:textId="77777777" w:rsidR="00960BEB" w:rsidRPr="000531BD" w:rsidRDefault="00960BEB" w:rsidP="009F59D2">
            <w:pPr>
              <w:keepNext/>
              <w:rPr>
                <w:rFonts w:cstheme="minorHAnsi"/>
                <w:sz w:val="20"/>
              </w:rPr>
            </w:pPr>
          </w:p>
        </w:tc>
      </w:tr>
    </w:tbl>
    <w:p w14:paraId="37C27FB6" w14:textId="77777777" w:rsidR="00960BEB" w:rsidRPr="00FC2606" w:rsidRDefault="00960BEB" w:rsidP="00960BEB"/>
    <w:p w14:paraId="5831730D" w14:textId="025A4D4C" w:rsidR="00960BEB" w:rsidRDefault="00960BEB">
      <w:pPr>
        <w:pStyle w:val="Abbildungsverzeichnis"/>
        <w:tabs>
          <w:tab w:val="right" w:leader="dot" w:pos="9016"/>
        </w:tabs>
        <w:rPr>
          <w:rFonts w:eastAsiaTheme="minorEastAsia"/>
          <w:noProof/>
          <w:lang w:val="en-CH" w:eastAsia="en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3426208" w:history="1">
        <w:r w:rsidRPr="00904B5B">
          <w:rPr>
            <w:rStyle w:val="Hyperlink"/>
            <w:noProof/>
          </w:rPr>
          <w:t>Tabelle 1: Test1234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6FBB66" w14:textId="7C178FBD" w:rsidR="00FA3A89" w:rsidRPr="00960BEB" w:rsidRDefault="00960BEB" w:rsidP="00960BEB">
      <w:r>
        <w:fldChar w:fldCharType="end"/>
      </w:r>
    </w:p>
    <w:sectPr w:rsidR="00FA3A89" w:rsidRPr="0096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280C43"/>
    <w:rsid w:val="003F3105"/>
    <w:rsid w:val="00443996"/>
    <w:rsid w:val="00960BEB"/>
    <w:rsid w:val="00B83236"/>
    <w:rsid w:val="00BC6484"/>
    <w:rsid w:val="00C01A3A"/>
    <w:rsid w:val="00E719A4"/>
    <w:rsid w:val="00F74715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0BEB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71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A3A89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FA3A89"/>
    <w:rPr>
      <w:color w:val="0563C1" w:themeColor="hyperlink"/>
      <w:u w:val="single"/>
    </w:rPr>
  </w:style>
  <w:style w:type="paragraph" w:customStyle="1" w:styleId="NormalComment">
    <w:name w:val="Normal Comment"/>
    <w:basedOn w:val="Standard"/>
    <w:link w:val="NormalCommentChar"/>
    <w:rsid w:val="00960BEB"/>
    <w:rPr>
      <w:rFonts w:cs="Arial"/>
      <w:i/>
      <w:color w:val="0000FF"/>
      <w:lang w:eastAsia="de-DE"/>
    </w:rPr>
  </w:style>
  <w:style w:type="character" w:customStyle="1" w:styleId="NormalCommentChar">
    <w:name w:val="Normal Comment Char"/>
    <w:basedOn w:val="Absatz-Standardschriftart"/>
    <w:link w:val="NormalComment"/>
    <w:rsid w:val="00960BEB"/>
    <w:rPr>
      <w:rFonts w:cs="Arial"/>
      <w:i/>
      <w:color w:val="0000FF"/>
      <w:lang w:val="de-CH" w:eastAsia="de-DE"/>
    </w:rPr>
  </w:style>
  <w:style w:type="table" w:customStyle="1" w:styleId="Trivadis">
    <w:name w:val="Trivadis"/>
    <w:basedOn w:val="NormaleTabelle"/>
    <w:uiPriority w:val="99"/>
    <w:rsid w:val="00960BEB"/>
    <w:pPr>
      <w:spacing w:before="40" w:after="40" w:line="240" w:lineRule="auto"/>
    </w:pPr>
    <w:rPr>
      <w:rFonts w:ascii="Arial" w:eastAsia="Times New Roman" w:hAnsi="Arial" w:cs="Times New Roman"/>
      <w:szCs w:val="20"/>
      <w:lang w:val="de-CH" w:eastAsia="de-C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000000" w:themeColor="text1"/>
        <w:sz w:val="22"/>
      </w:rPr>
      <w:tblPr/>
      <w:tcPr>
        <w:tcBorders>
          <w:top w:val="single" w:sz="4" w:space="0" w:color="C00000"/>
        </w:tcBorders>
        <w:shd w:val="clear" w:color="auto" w:fill="E4E4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O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9180-6ABB-4640-96D9-C34B7AD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7</cp:revision>
  <dcterms:created xsi:type="dcterms:W3CDTF">2020-10-10T15:49:00Z</dcterms:created>
  <dcterms:modified xsi:type="dcterms:W3CDTF">2020-10-12T18:16:00Z</dcterms:modified>
</cp:coreProperties>
</file>