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4FF5308A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B9002E">
        <w:rPr>
          <w:b/>
          <w:color w:val="0070C0"/>
          <w:u w:val="single"/>
        </w:rPr>
        <w:t xml:space="preserve"> </w:t>
      </w:r>
      <w:r w:rsidR="00B9002E" w:rsidRPr="00B9002E">
        <w:rPr>
          <w:b/>
          <w:color w:val="00B050"/>
        </w:rPr>
        <w:t>– SESSION 26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3D4DEBFE" w:rsidR="0058785D" w:rsidRDefault="00B12F9A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6/28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eCQMs Qs&amp;As</w:t>
      </w:r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8F22640" w14:textId="77777777" w:rsidR="00F446DF" w:rsidRPr="009509EE" w:rsidRDefault="00C93ECF" w:rsidP="00F446DF">
      <w:pPr>
        <w:spacing w:after="0" w:line="240" w:lineRule="auto"/>
        <w:rPr>
          <w:b/>
          <w:color w:val="0070C0"/>
          <w:u w:val="single"/>
          <w:lang w:val="en"/>
        </w:rPr>
      </w:pPr>
      <w:hyperlink r:id="rId6" w:anchor="MeasureRepresentation" w:history="1">
        <w:r w:rsidR="00F446DF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2068CE84" w14:textId="17D4C807" w:rsidR="00982F60" w:rsidRPr="002C5039" w:rsidRDefault="00982F60" w:rsidP="00E1606E">
      <w:pPr>
        <w:spacing w:after="0" w:line="240" w:lineRule="auto"/>
        <w:rPr>
          <w:b/>
        </w:rPr>
      </w:pPr>
      <w:r w:rsidRPr="00982F60">
        <w:rPr>
          <w:b/>
        </w:rPr>
        <w:t>Q</w:t>
      </w:r>
      <w:r w:rsidRPr="002C5039">
        <w:rPr>
          <w:b/>
        </w:rPr>
        <w:t xml:space="preserve">. </w:t>
      </w:r>
      <w:r w:rsidR="002C5039" w:rsidRPr="002C5039">
        <w:rPr>
          <w:b/>
        </w:rPr>
        <w:t>“Most or Moderately Effective Contraception Provided” Contraception</w:t>
      </w:r>
    </w:p>
    <w:p w14:paraId="590A6818" w14:textId="4114DD6C" w:rsidR="002C5039" w:rsidRDefault="002C5039" w:rsidP="00E1606E">
      <w:pPr>
        <w:spacing w:after="0" w:line="240" w:lineRule="auto"/>
        <w:rPr>
          <w:b/>
        </w:rPr>
      </w:pPr>
      <w:r w:rsidRPr="002C5039">
        <w:rPr>
          <w:b/>
        </w:rPr>
        <w:tab/>
        <w:t xml:space="preserve">Return </w:t>
      </w:r>
      <w:proofErr w:type="spellStart"/>
      <w:r w:rsidRPr="002C5039">
        <w:rPr>
          <w:b/>
        </w:rPr>
        <w:t>Contraception.code</w:t>
      </w:r>
      <w:proofErr w:type="spellEnd"/>
    </w:p>
    <w:p w14:paraId="587F537F" w14:textId="77777777" w:rsidR="002C5039" w:rsidRDefault="002C5039" w:rsidP="00E1606E">
      <w:pPr>
        <w:spacing w:after="0" w:line="240" w:lineRule="auto"/>
        <w:rPr>
          <w:b/>
        </w:rPr>
      </w:pPr>
    </w:p>
    <w:p w14:paraId="403BA1EF" w14:textId="4701DBD1" w:rsidR="002C5039" w:rsidRPr="002C5039" w:rsidRDefault="002C5039" w:rsidP="002C5039">
      <w:pPr>
        <w:spacing w:after="0" w:line="240" w:lineRule="auto"/>
        <w:ind w:left="300"/>
        <w:rPr>
          <w:b/>
        </w:rPr>
      </w:pPr>
      <w:r>
        <w:rPr>
          <w:b/>
        </w:rPr>
        <w:t>This will return different types of contraceptives including counseling. Do they need to be listed     independently or can a definition be used in the supplemental element?</w:t>
      </w:r>
    </w:p>
    <w:p w14:paraId="4C2B20C2" w14:textId="2D948F04" w:rsidR="00982F60" w:rsidRDefault="00982F60" w:rsidP="00982F60">
      <w:pPr>
        <w:spacing w:after="0" w:line="240" w:lineRule="auto"/>
      </w:pPr>
    </w:p>
    <w:p w14:paraId="12FDB934" w14:textId="766E7C8E" w:rsidR="0054164F" w:rsidRDefault="00982F60" w:rsidP="00982F60">
      <w:pPr>
        <w:spacing w:after="0" w:line="240" w:lineRule="auto"/>
      </w:pPr>
      <w:r w:rsidRPr="00982F60">
        <w:rPr>
          <w:b/>
        </w:rPr>
        <w:t>A.</w:t>
      </w:r>
      <w:r>
        <w:t xml:space="preserve"> </w:t>
      </w:r>
      <w:r w:rsidR="0098743D">
        <w:t>The supplemental data element definition can just return the code, even though that will</w:t>
      </w:r>
      <w:r w:rsidR="003D099B">
        <w:t>,</w:t>
      </w:r>
      <w:r w:rsidR="0098743D">
        <w:t xml:space="preserve"> in general</w:t>
      </w:r>
      <w:r w:rsidR="003D099B">
        <w:t>,</w:t>
      </w:r>
      <w:r w:rsidR="0098743D">
        <w:t xml:space="preserve"> return multiple different types of contraceptives</w:t>
      </w:r>
      <w:r w:rsidR="003D099B">
        <w:t>. F</w:t>
      </w:r>
      <w:r w:rsidR="0098743D">
        <w:t>or each actual instance, the specific code in the reporting system will be returned. In a summary report, these would be aggregated by code</w:t>
      </w:r>
      <w:r w:rsidR="003D099B">
        <w:t>.</w:t>
      </w:r>
      <w:r w:rsidR="0098743D">
        <w:t xml:space="preserve"> </w:t>
      </w:r>
      <w:r w:rsidR="003D099B">
        <w:t>I</w:t>
      </w:r>
      <w:r w:rsidR="0098743D">
        <w:t>n an individual report, the data for this individual would be returned.</w:t>
      </w:r>
    </w:p>
    <w:p w14:paraId="3CA49EFD" w14:textId="77777777" w:rsidR="0054164F" w:rsidRDefault="0054164F" w:rsidP="00982F60">
      <w:pPr>
        <w:spacing w:after="0" w:line="240" w:lineRule="auto"/>
      </w:pPr>
    </w:p>
    <w:p w14:paraId="6F5A80A1" w14:textId="3D4CB232" w:rsidR="00E1606E" w:rsidRDefault="00E1606E" w:rsidP="0066599C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  <w:bookmarkStart w:id="0" w:name="_GoBack"/>
      <w:bookmarkEnd w:id="0"/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75"/>
    <w:rsid w:val="000018A8"/>
    <w:rsid w:val="00024A87"/>
    <w:rsid w:val="00062909"/>
    <w:rsid w:val="00081C16"/>
    <w:rsid w:val="000C0E67"/>
    <w:rsid w:val="000D71BD"/>
    <w:rsid w:val="000D7E9E"/>
    <w:rsid w:val="000F7D2F"/>
    <w:rsid w:val="0015089C"/>
    <w:rsid w:val="00181EE3"/>
    <w:rsid w:val="001967FE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61EDA"/>
    <w:rsid w:val="00294682"/>
    <w:rsid w:val="002B0B3C"/>
    <w:rsid w:val="002C5039"/>
    <w:rsid w:val="00310D7D"/>
    <w:rsid w:val="00312C23"/>
    <w:rsid w:val="00332DF3"/>
    <w:rsid w:val="003C7743"/>
    <w:rsid w:val="003D099B"/>
    <w:rsid w:val="003F1FA5"/>
    <w:rsid w:val="003F7F96"/>
    <w:rsid w:val="00407E41"/>
    <w:rsid w:val="0046060F"/>
    <w:rsid w:val="004E02E1"/>
    <w:rsid w:val="004E3EAF"/>
    <w:rsid w:val="004F6568"/>
    <w:rsid w:val="00512228"/>
    <w:rsid w:val="0054164F"/>
    <w:rsid w:val="00550492"/>
    <w:rsid w:val="0058785D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212BC"/>
    <w:rsid w:val="007220B9"/>
    <w:rsid w:val="00740069"/>
    <w:rsid w:val="007C180C"/>
    <w:rsid w:val="007C4CA1"/>
    <w:rsid w:val="007F0F24"/>
    <w:rsid w:val="007F4D54"/>
    <w:rsid w:val="00807F47"/>
    <w:rsid w:val="00877359"/>
    <w:rsid w:val="008C00D5"/>
    <w:rsid w:val="008D7ABA"/>
    <w:rsid w:val="008E4AF7"/>
    <w:rsid w:val="00904289"/>
    <w:rsid w:val="009215AC"/>
    <w:rsid w:val="009509EE"/>
    <w:rsid w:val="009524A8"/>
    <w:rsid w:val="0095559B"/>
    <w:rsid w:val="00974062"/>
    <w:rsid w:val="00982F60"/>
    <w:rsid w:val="0098743D"/>
    <w:rsid w:val="00987963"/>
    <w:rsid w:val="009A18B1"/>
    <w:rsid w:val="009F2C62"/>
    <w:rsid w:val="009F4F20"/>
    <w:rsid w:val="00A02F37"/>
    <w:rsid w:val="00A200BB"/>
    <w:rsid w:val="00A41F98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06063"/>
    <w:rsid w:val="00B12F9A"/>
    <w:rsid w:val="00B25E24"/>
    <w:rsid w:val="00B32F0D"/>
    <w:rsid w:val="00B6718D"/>
    <w:rsid w:val="00B9002E"/>
    <w:rsid w:val="00BA3F33"/>
    <w:rsid w:val="00BB2D74"/>
    <w:rsid w:val="00BF2E8C"/>
    <w:rsid w:val="00C32D41"/>
    <w:rsid w:val="00C5671B"/>
    <w:rsid w:val="00C83C93"/>
    <w:rsid w:val="00C93ECF"/>
    <w:rsid w:val="00CB5BD4"/>
    <w:rsid w:val="00CB5CD8"/>
    <w:rsid w:val="00D1129E"/>
    <w:rsid w:val="00D14936"/>
    <w:rsid w:val="00D61C92"/>
    <w:rsid w:val="00D723D9"/>
    <w:rsid w:val="00DA1E82"/>
    <w:rsid w:val="00DB4161"/>
    <w:rsid w:val="00E1606E"/>
    <w:rsid w:val="00E341BF"/>
    <w:rsid w:val="00E53438"/>
    <w:rsid w:val="00E57737"/>
    <w:rsid w:val="00E74E75"/>
    <w:rsid w:val="00E8575E"/>
    <w:rsid w:val="00ED743A"/>
    <w:rsid w:val="00EF455C"/>
    <w:rsid w:val="00EF514C"/>
    <w:rsid w:val="00F2586E"/>
    <w:rsid w:val="00F446DF"/>
    <w:rsid w:val="00F57188"/>
    <w:rsid w:val="00F61B88"/>
    <w:rsid w:val="00FB7149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chartTrackingRefBased/>
  <w15:docId w15:val="{1A4745FB-94E7-4096-BD6B-67E9E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cql/CQ-Qs%26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2351AD-DB68-3148-8E05-32BB68D3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697</Characters>
  <Application>Microsoft Office Word</Application>
  <DocSecurity>0</DocSecurity>
  <Lines>232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3</cp:revision>
  <dcterms:created xsi:type="dcterms:W3CDTF">2020-04-08T16:07:00Z</dcterms:created>
  <dcterms:modified xsi:type="dcterms:W3CDTF">2020-04-08T16:07:00Z</dcterms:modified>
</cp:coreProperties>
</file>