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CF21" w14:textId="2DE1CE05" w:rsidR="00B90500" w:rsidRDefault="00B90500" w:rsidP="00B90500">
      <w:pPr>
        <w:pStyle w:val="Title"/>
      </w:pPr>
      <w:r>
        <w:t>Cooking with CQL Qs &amp; As</w:t>
      </w:r>
      <w:r w:rsidR="00F53C69">
        <w:t xml:space="preserve"> – Session 35</w:t>
      </w:r>
    </w:p>
    <w:p w14:paraId="643EFF33" w14:textId="77777777" w:rsidR="00B90500" w:rsidRDefault="00B90500" w:rsidP="00B90500">
      <w:pPr>
        <w:pStyle w:val="Subtitle"/>
      </w:pPr>
      <w:r>
        <w:t>May 23, 2019 – 4:00-5:00 PM ET</w:t>
      </w:r>
    </w:p>
    <w:p w14:paraId="5FD13C0A" w14:textId="77777777" w:rsidR="00B90500" w:rsidRDefault="00B90500">
      <w:bookmarkStart w:id="0" w:name="_GoBack"/>
      <w:bookmarkEnd w:id="0"/>
    </w:p>
    <w:p w14:paraId="78F936C7" w14:textId="77777777" w:rsidR="00B90500" w:rsidRDefault="00B90500" w:rsidP="00B90500">
      <w:pPr>
        <w:pStyle w:val="Heading1"/>
      </w:pPr>
      <w:r>
        <w:t>Queries in CQL</w:t>
      </w:r>
    </w:p>
    <w:p w14:paraId="0BB766C2" w14:textId="77777777" w:rsidR="00B90500" w:rsidRDefault="00B90500">
      <w:pPr>
        <w:rPr>
          <w:b/>
          <w:color w:val="0070C0"/>
        </w:rPr>
      </w:pPr>
    </w:p>
    <w:p w14:paraId="15EDDAB3" w14:textId="3DCE78D3" w:rsidR="00581156" w:rsidRDefault="00B90500">
      <w:r w:rsidRPr="005B0547">
        <w:rPr>
          <w:b/>
          <w:color w:val="0070C0"/>
        </w:rPr>
        <w:t>Q:</w:t>
      </w:r>
      <w:r w:rsidRPr="005B0547">
        <w:rPr>
          <w:color w:val="0070C0"/>
        </w:rPr>
        <w:t xml:space="preserve"> </w:t>
      </w:r>
      <w:r w:rsidR="00263E0B">
        <w:t>When setting up relationships between multiple sources of data at the same time, what should you expect to see as the return with multi-source queries</w:t>
      </w:r>
      <w:r w:rsidR="00581156">
        <w:t xml:space="preserve"> without specifying a return statement</w:t>
      </w:r>
      <w:r w:rsidR="00263E0B">
        <w:t xml:space="preserve">? </w:t>
      </w:r>
      <w:r w:rsidR="0095025B">
        <w:t>For example, in CMS144v7: Consecutive Heart Rates less than 50 Inpatients, what would you expect to see as the return if not using a return statement?</w:t>
      </w:r>
    </w:p>
    <w:p w14:paraId="122EBE4B" w14:textId="18B82ADC" w:rsidR="00BF7996" w:rsidRDefault="00B90500">
      <w:r w:rsidRPr="005B0547">
        <w:rPr>
          <w:b/>
          <w:color w:val="0070C0"/>
        </w:rPr>
        <w:t>A:</w:t>
      </w:r>
      <w:r w:rsidRPr="005B0547">
        <w:rPr>
          <w:color w:val="0070C0"/>
        </w:rPr>
        <w:t xml:space="preserve"> </w:t>
      </w:r>
      <w:r w:rsidR="00263E0B">
        <w:t>Without a return</w:t>
      </w:r>
      <w:r w:rsidR="00581156">
        <w:t xml:space="preserve"> statement</w:t>
      </w:r>
      <w:r w:rsidR="00263E0B">
        <w:t xml:space="preserve">, you’ll get a couple </w:t>
      </w:r>
      <w:r w:rsidR="00C77F4A">
        <w:t xml:space="preserve">of results </w:t>
      </w:r>
      <w:r w:rsidR="00263E0B">
        <w:t>that have elements for each of the sources. So, you’ll get heart rate</w:t>
      </w:r>
      <w:r w:rsidR="00C77F4A">
        <w:t xml:space="preserve"> and</w:t>
      </w:r>
      <w:r w:rsidR="00263E0B">
        <w:t xml:space="preserve"> a moderate or severe LVSDHF</w:t>
      </w:r>
      <w:r w:rsidR="0095025B">
        <w:t xml:space="preserve"> (</w:t>
      </w:r>
      <w:r w:rsidR="0095025B" w:rsidRPr="00DB428B">
        <w:rPr>
          <w:rFonts w:eastAsia="Times New Roman" w:cs="Arial"/>
          <w:color w:val="000000" w:themeColor="text1"/>
          <w:shd w:val="clear" w:color="auto" w:fill="FFFFFF"/>
        </w:rPr>
        <w:t>left ventricular systolic dysfunction heart failure)</w:t>
      </w:r>
      <w:r w:rsidR="00263E0B">
        <w:t xml:space="preserve"> inpatient encounter</w:t>
      </w:r>
      <w:r w:rsidR="00BF7996">
        <w:t>:</w:t>
      </w:r>
    </w:p>
    <w:p w14:paraId="7BD8E6CB" w14:textId="6F7F9B3B" w:rsidR="00BF7996" w:rsidRDefault="00BF7996"/>
    <w:p w14:paraId="2380F5D3" w14:textId="77777777" w:rsidR="00BF7996" w:rsidRPr="0050021F" w:rsidRDefault="00BF7996" w:rsidP="00BF7996">
      <w:pPr>
        <w:rPr>
          <w:sz w:val="21"/>
        </w:rPr>
      </w:pPr>
      <w:r w:rsidRPr="0050021F">
        <w:rPr>
          <w:sz w:val="21"/>
        </w:rPr>
        <w:t>// Result Type:</w:t>
      </w:r>
    </w:p>
    <w:p w14:paraId="25637153" w14:textId="77777777" w:rsidR="00BF7996" w:rsidRPr="0050021F" w:rsidRDefault="00BF7996" w:rsidP="00BF7996">
      <w:pPr>
        <w:rPr>
          <w:sz w:val="21"/>
        </w:rPr>
      </w:pPr>
      <w:r w:rsidRPr="0050021F">
        <w:rPr>
          <w:sz w:val="21"/>
        </w:rPr>
        <w:t>{</w:t>
      </w:r>
    </w:p>
    <w:p w14:paraId="72FF568A" w14:textId="77777777" w:rsidR="00BF7996" w:rsidRPr="0050021F" w:rsidRDefault="00BF7996" w:rsidP="00BF7996">
      <w:pPr>
        <w:rPr>
          <w:sz w:val="21"/>
        </w:rPr>
      </w:pPr>
      <w:r w:rsidRPr="0050021F">
        <w:rPr>
          <w:sz w:val="21"/>
        </w:rPr>
        <w:t xml:space="preserve">  { </w:t>
      </w:r>
      <w:proofErr w:type="spellStart"/>
      <w:r w:rsidRPr="0050021F">
        <w:rPr>
          <w:sz w:val="21"/>
        </w:rPr>
        <w:t>HeartRate</w:t>
      </w:r>
      <w:proofErr w:type="spellEnd"/>
      <w:r w:rsidRPr="0050021F">
        <w:rPr>
          <w:sz w:val="21"/>
        </w:rPr>
        <w:t xml:space="preserve">: { id: 'obs-1', code: ... }, </w:t>
      </w:r>
      <w:proofErr w:type="spellStart"/>
      <w:r w:rsidRPr="0050021F">
        <w:rPr>
          <w:sz w:val="21"/>
        </w:rPr>
        <w:t>ModerateOrSevereLVSDHFInpatientEncounter</w:t>
      </w:r>
      <w:proofErr w:type="spellEnd"/>
      <w:r w:rsidRPr="0050021F">
        <w:rPr>
          <w:sz w:val="21"/>
        </w:rPr>
        <w:t xml:space="preserve">: { id: 'enc-1', code: ... } }      </w:t>
      </w:r>
    </w:p>
    <w:p w14:paraId="48A7E0B9" w14:textId="77777777" w:rsidR="00BF7996" w:rsidRPr="0050021F" w:rsidRDefault="00BF7996" w:rsidP="00BF7996">
      <w:pPr>
        <w:rPr>
          <w:sz w:val="21"/>
        </w:rPr>
      </w:pPr>
      <w:r w:rsidRPr="0050021F">
        <w:rPr>
          <w:sz w:val="21"/>
        </w:rPr>
        <w:t xml:space="preserve">  { </w:t>
      </w:r>
      <w:proofErr w:type="spellStart"/>
      <w:r w:rsidRPr="0050021F">
        <w:rPr>
          <w:sz w:val="21"/>
        </w:rPr>
        <w:t>HeartRate</w:t>
      </w:r>
      <w:proofErr w:type="spellEnd"/>
      <w:r w:rsidRPr="0050021F">
        <w:rPr>
          <w:sz w:val="21"/>
        </w:rPr>
        <w:t xml:space="preserve">: { id: 'obs-2', code: ... }, </w:t>
      </w:r>
      <w:proofErr w:type="spellStart"/>
      <w:r w:rsidRPr="0050021F">
        <w:rPr>
          <w:sz w:val="21"/>
        </w:rPr>
        <w:t>ModerateOrSevereLVSDHFInpatientEncounter</w:t>
      </w:r>
      <w:proofErr w:type="spellEnd"/>
      <w:r w:rsidRPr="0050021F">
        <w:rPr>
          <w:sz w:val="21"/>
        </w:rPr>
        <w:t xml:space="preserve">: { id: 'enc-1', code: ... } }      </w:t>
      </w:r>
    </w:p>
    <w:p w14:paraId="6B64E4F5" w14:textId="77777777" w:rsidR="00BF7996" w:rsidRPr="0050021F" w:rsidRDefault="00BF7996" w:rsidP="00BF7996">
      <w:pPr>
        <w:rPr>
          <w:sz w:val="21"/>
        </w:rPr>
      </w:pPr>
      <w:r w:rsidRPr="0050021F">
        <w:rPr>
          <w:sz w:val="21"/>
        </w:rPr>
        <w:t xml:space="preserve">  { </w:t>
      </w:r>
      <w:proofErr w:type="spellStart"/>
      <w:r w:rsidRPr="0050021F">
        <w:rPr>
          <w:sz w:val="21"/>
        </w:rPr>
        <w:t>HeartRate</w:t>
      </w:r>
      <w:proofErr w:type="spellEnd"/>
      <w:r w:rsidRPr="0050021F">
        <w:rPr>
          <w:sz w:val="21"/>
        </w:rPr>
        <w:t xml:space="preserve">: { id: 'obs-3', code: ... }, </w:t>
      </w:r>
      <w:proofErr w:type="spellStart"/>
      <w:r w:rsidRPr="0050021F">
        <w:rPr>
          <w:sz w:val="21"/>
        </w:rPr>
        <w:t>ModerateOrSevereLVSDHFInpatientEncounter</w:t>
      </w:r>
      <w:proofErr w:type="spellEnd"/>
      <w:r w:rsidRPr="0050021F">
        <w:rPr>
          <w:sz w:val="21"/>
        </w:rPr>
        <w:t xml:space="preserve">: { id: 'enc-2', code: ... } }      </w:t>
      </w:r>
    </w:p>
    <w:p w14:paraId="18B07D59" w14:textId="77777777" w:rsidR="00BF7996" w:rsidRPr="0050021F" w:rsidRDefault="00BF7996" w:rsidP="00BF7996">
      <w:pPr>
        <w:rPr>
          <w:sz w:val="21"/>
        </w:rPr>
      </w:pPr>
      <w:r w:rsidRPr="0050021F">
        <w:rPr>
          <w:sz w:val="21"/>
        </w:rPr>
        <w:t xml:space="preserve">  { </w:t>
      </w:r>
      <w:proofErr w:type="spellStart"/>
      <w:r w:rsidRPr="0050021F">
        <w:rPr>
          <w:sz w:val="21"/>
        </w:rPr>
        <w:t>HeartRate</w:t>
      </w:r>
      <w:proofErr w:type="spellEnd"/>
      <w:r w:rsidRPr="0050021F">
        <w:rPr>
          <w:sz w:val="21"/>
        </w:rPr>
        <w:t xml:space="preserve">: { id: 'obs-4', code: ... }, </w:t>
      </w:r>
      <w:proofErr w:type="spellStart"/>
      <w:r w:rsidRPr="0050021F">
        <w:rPr>
          <w:sz w:val="21"/>
        </w:rPr>
        <w:t>ModerateOrSevereLVSDHFInpatientEncounter</w:t>
      </w:r>
      <w:proofErr w:type="spellEnd"/>
      <w:r w:rsidRPr="0050021F">
        <w:rPr>
          <w:sz w:val="21"/>
        </w:rPr>
        <w:t xml:space="preserve">: { id: 'enc-2', code: ... } }      </w:t>
      </w:r>
    </w:p>
    <w:p w14:paraId="45C57A00" w14:textId="77777777" w:rsidR="00BF7996" w:rsidRPr="0050021F" w:rsidRDefault="00BF7996" w:rsidP="00BF7996">
      <w:pPr>
        <w:rPr>
          <w:sz w:val="21"/>
        </w:rPr>
      </w:pPr>
      <w:r w:rsidRPr="0050021F">
        <w:rPr>
          <w:sz w:val="21"/>
        </w:rPr>
        <w:t xml:space="preserve">  ...</w:t>
      </w:r>
    </w:p>
    <w:p w14:paraId="0D731781" w14:textId="24AA5ECF" w:rsidR="00BF7996" w:rsidRPr="0050021F" w:rsidRDefault="00BF7996" w:rsidP="00BF7996">
      <w:pPr>
        <w:rPr>
          <w:sz w:val="21"/>
        </w:rPr>
      </w:pPr>
      <w:r w:rsidRPr="0050021F">
        <w:rPr>
          <w:sz w:val="21"/>
        </w:rPr>
        <w:t>}</w:t>
      </w:r>
    </w:p>
    <w:p w14:paraId="3703EA24" w14:textId="77777777" w:rsidR="00BF7996" w:rsidRPr="00786345" w:rsidRDefault="00BF7996" w:rsidP="00BF7996">
      <w:pPr>
        <w:rPr>
          <w:sz w:val="18"/>
        </w:rPr>
      </w:pPr>
    </w:p>
    <w:p w14:paraId="60EBBDAC" w14:textId="4FB326D2" w:rsidR="00C77F4A" w:rsidRPr="00786345" w:rsidRDefault="00263E0B">
      <w:pPr>
        <w:rPr>
          <w:rFonts w:ascii="Times New Roman" w:eastAsia="Times New Roman" w:hAnsi="Times New Roman" w:cs="Times New Roman"/>
        </w:rPr>
      </w:pPr>
      <w:r>
        <w:t>If you don’t specify a return, then for each of the items in your “from,” you’ll get a result</w:t>
      </w:r>
      <w:r w:rsidR="00796733">
        <w:t>.</w:t>
      </w:r>
      <w:r>
        <w:t xml:space="preserve">  </w:t>
      </w:r>
      <w:r w:rsidR="00796733">
        <w:t>T</w:t>
      </w:r>
      <w:r>
        <w:t>he actual result of the query will be a list where you’ll have every combination of heart rate</w:t>
      </w:r>
      <w:r w:rsidR="00C77F4A">
        <w:t xml:space="preserve"> and </w:t>
      </w:r>
      <w:r>
        <w:t xml:space="preserve">moderate or severe LVSDHF inpatient encounter for this patient. </w:t>
      </w:r>
      <w:r w:rsidR="00F673FF">
        <w:t xml:space="preserve"> </w:t>
      </w:r>
      <w:r w:rsidR="00786345">
        <w:t xml:space="preserve">A return is typically used with a multi-source query to pick out particular elements to be returned. </w:t>
      </w:r>
      <w:r w:rsidR="0095025B">
        <w:t>The</w:t>
      </w:r>
      <w:r w:rsidR="00C0449F">
        <w:t xml:space="preserve"> </w:t>
      </w:r>
      <w:r>
        <w:t>“where” clause eliminate</w:t>
      </w:r>
      <w:r w:rsidR="0095025B">
        <w:t>s</w:t>
      </w:r>
      <w:r>
        <w:t xml:space="preserve"> combinations of those </w:t>
      </w:r>
      <w:r w:rsidR="0095025B">
        <w:t xml:space="preserve">encounters </w:t>
      </w:r>
      <w:r>
        <w:t>so it would pull out the rows that don’t match that criteria.</w:t>
      </w:r>
      <w:r w:rsidR="00C77F4A">
        <w:t xml:space="preserve"> In the end, you only end up with rows that match the criteria</w:t>
      </w:r>
      <w:r w:rsidR="00796733">
        <w:t>,</w:t>
      </w:r>
      <w:r w:rsidR="00C77F4A">
        <w:t xml:space="preserve"> but since you didn’t specify the return, you will still get this list. Typically, if the result is used elsewhere</w:t>
      </w:r>
      <w:r w:rsidR="00796733">
        <w:t>,</w:t>
      </w:r>
      <w:r w:rsidR="00C77F4A">
        <w:t xml:space="preserve"> then a return would be included. If you’re only using it in </w:t>
      </w:r>
      <w:r w:rsidR="00BF7996">
        <w:t xml:space="preserve">something like an “exists”, </w:t>
      </w:r>
      <w:r w:rsidR="00C77F4A">
        <w:t xml:space="preserve">then you don’t need to include a return. </w:t>
      </w:r>
    </w:p>
    <w:p w14:paraId="4ED8559C" w14:textId="77777777" w:rsidR="00581156" w:rsidRDefault="00581156"/>
    <w:p w14:paraId="5C59319D" w14:textId="355B9F71" w:rsidR="00581156" w:rsidRDefault="00581156">
      <w:r w:rsidRPr="00B90500">
        <w:rPr>
          <w:b/>
          <w:color w:val="0070C0"/>
        </w:rPr>
        <w:t>Q:</w:t>
      </w:r>
      <w:r w:rsidRPr="00B90500">
        <w:rPr>
          <w:color w:val="0070C0"/>
        </w:rPr>
        <w:t xml:space="preserve"> </w:t>
      </w:r>
      <w:r w:rsidR="00BA5650" w:rsidRPr="0050021F">
        <w:rPr>
          <w:color w:val="000000" w:themeColor="text1"/>
        </w:rPr>
        <w:t xml:space="preserve">In multi-source queries, if </w:t>
      </w:r>
      <w:r w:rsidR="00AD416F" w:rsidRPr="0050021F">
        <w:rPr>
          <w:color w:val="000000" w:themeColor="text1"/>
        </w:rPr>
        <w:t xml:space="preserve">an </w:t>
      </w:r>
      <w:r>
        <w:t xml:space="preserve">attribute is not mentioned </w:t>
      </w:r>
      <w:r w:rsidR="00AD416F">
        <w:t xml:space="preserve">specifically </w:t>
      </w:r>
      <w:r>
        <w:t xml:space="preserve">in the query, like the </w:t>
      </w:r>
      <w:r w:rsidR="00BF7996">
        <w:t>“</w:t>
      </w:r>
      <w:r>
        <w:t>method</w:t>
      </w:r>
      <w:r w:rsidR="00BF7996">
        <w:t>” attribute</w:t>
      </w:r>
      <w:r>
        <w:t>, will it still be included in the return?</w:t>
      </w:r>
    </w:p>
    <w:p w14:paraId="64D13C1C" w14:textId="7D03CE53" w:rsidR="00581156" w:rsidRDefault="00581156">
      <w:r w:rsidRPr="00B90500">
        <w:rPr>
          <w:b/>
          <w:color w:val="0070C0"/>
        </w:rPr>
        <w:t>A:</w:t>
      </w:r>
      <w:r w:rsidRPr="00B90500">
        <w:rPr>
          <w:color w:val="0070C0"/>
        </w:rPr>
        <w:t xml:space="preserve"> </w:t>
      </w:r>
      <w:r>
        <w:t>Yes</w:t>
      </w:r>
      <w:r w:rsidR="00AD416F">
        <w:t xml:space="preserve">, if it is </w:t>
      </w:r>
      <w:r w:rsidR="00BF7996">
        <w:t xml:space="preserve">defined </w:t>
      </w:r>
      <w:r w:rsidR="00AD416F">
        <w:t xml:space="preserve">as an attribute </w:t>
      </w:r>
      <w:r w:rsidR="00BF7996">
        <w:t xml:space="preserve">in </w:t>
      </w:r>
      <w:r w:rsidR="00AD416F">
        <w:t>that source.</w:t>
      </w:r>
      <w:r>
        <w:t xml:space="preserve"> For example, </w:t>
      </w:r>
      <w:r w:rsidR="00BF7996">
        <w:t>“</w:t>
      </w:r>
      <w:r>
        <w:t>method</w:t>
      </w:r>
      <w:r w:rsidR="00BF7996">
        <w:t>”</w:t>
      </w:r>
      <w:r>
        <w:t xml:space="preserve"> is one of the attributes for </w:t>
      </w:r>
      <w:r w:rsidR="00BF7996">
        <w:t>“</w:t>
      </w:r>
      <w:r>
        <w:t>Physical Exam, Performed</w:t>
      </w:r>
      <w:r w:rsidR="00BF7996">
        <w:t>”.  So</w:t>
      </w:r>
      <w:r w:rsidR="00CD4D37">
        <w:t>,</w:t>
      </w:r>
      <w:r w:rsidR="00BF7996">
        <w:t xml:space="preserve"> for the default behavior (when no return is specified), each element will have the same structure as the source </w:t>
      </w:r>
      <w:r w:rsidR="00B57531">
        <w:t>it came from.</w:t>
      </w:r>
    </w:p>
    <w:p w14:paraId="49FBE37A" w14:textId="77777777" w:rsidR="00581156" w:rsidRDefault="00581156"/>
    <w:p w14:paraId="5F5288F9" w14:textId="15D1E430" w:rsidR="00B90500" w:rsidRDefault="00B90500" w:rsidP="00B90500">
      <w:r w:rsidRPr="00B90500">
        <w:rPr>
          <w:b/>
          <w:color w:val="0070C0"/>
        </w:rPr>
        <w:t>Q:</w:t>
      </w:r>
      <w:r w:rsidRPr="00B90500">
        <w:rPr>
          <w:color w:val="0070C0"/>
        </w:rPr>
        <w:t xml:space="preserve"> </w:t>
      </w:r>
      <w:r w:rsidR="007E4D56" w:rsidRPr="0050021F">
        <w:rPr>
          <w:color w:val="000000" w:themeColor="text1"/>
        </w:rPr>
        <w:t>In multi-source queries, i</w:t>
      </w:r>
      <w:r w:rsidRPr="0050021F">
        <w:rPr>
          <w:color w:val="000000" w:themeColor="text1"/>
        </w:rPr>
        <w:t xml:space="preserve">s it </w:t>
      </w:r>
      <w:r>
        <w:t>feasible to specify the type of attributes we want returned?</w:t>
      </w:r>
    </w:p>
    <w:p w14:paraId="7C5DA77F" w14:textId="3E1CEE86" w:rsidR="00B90500" w:rsidRDefault="00B90500" w:rsidP="00B90500">
      <w:r w:rsidRPr="00B90500">
        <w:rPr>
          <w:b/>
          <w:color w:val="0070C0"/>
        </w:rPr>
        <w:t>A:</w:t>
      </w:r>
      <w:r w:rsidRPr="00B90500">
        <w:rPr>
          <w:color w:val="0070C0"/>
        </w:rPr>
        <w:t xml:space="preserve"> </w:t>
      </w:r>
      <w:r>
        <w:t>Yes, you can use return, it’s an arbitrary expression</w:t>
      </w:r>
      <w:r w:rsidR="00796733">
        <w:t>.</w:t>
      </w:r>
      <w:r>
        <w:t xml:space="preserve"> </w:t>
      </w:r>
      <w:proofErr w:type="gramStart"/>
      <w:r w:rsidR="00796733">
        <w:t>S</w:t>
      </w:r>
      <w:r>
        <w:t>o</w:t>
      </w:r>
      <w:proofErr w:type="gramEnd"/>
      <w:r>
        <w:t xml:space="preserve"> whatever you want to return from the “from,” you can.</w:t>
      </w:r>
    </w:p>
    <w:p w14:paraId="2FEFBAAF" w14:textId="77777777" w:rsidR="00B90500" w:rsidRDefault="00B90500"/>
    <w:p w14:paraId="1AD995AE" w14:textId="77777777" w:rsidR="00B90500" w:rsidRDefault="00B90500" w:rsidP="00B90500">
      <w:pPr>
        <w:pStyle w:val="Heading1"/>
      </w:pPr>
      <w:r>
        <w:lastRenderedPageBreak/>
        <w:t>Using Quality Data Model (QDM)</w:t>
      </w:r>
    </w:p>
    <w:p w14:paraId="28500057" w14:textId="77777777" w:rsidR="00B90500" w:rsidRDefault="00B90500"/>
    <w:p w14:paraId="2029D210" w14:textId="1893439F" w:rsidR="00581156" w:rsidRDefault="00581156">
      <w:r w:rsidRPr="00B90500">
        <w:rPr>
          <w:b/>
          <w:color w:val="0070C0"/>
        </w:rPr>
        <w:t>Q:</w:t>
      </w:r>
      <w:r w:rsidRPr="00B90500">
        <w:rPr>
          <w:color w:val="0070C0"/>
        </w:rPr>
        <w:t xml:space="preserve"> </w:t>
      </w:r>
      <w:r w:rsidR="00AD416F">
        <w:t xml:space="preserve">QDMs are not really used for interoperability like FHIR is, it defines the type of metadata that we call attributes. </w:t>
      </w:r>
      <w:r>
        <w:t xml:space="preserve">Is it true that EHRs have </w:t>
      </w:r>
      <w:r w:rsidR="00796733">
        <w:t xml:space="preserve">been </w:t>
      </w:r>
      <w:r>
        <w:t xml:space="preserve">implemented to be able to export the full QDM set of attributes </w:t>
      </w:r>
      <w:r w:rsidR="00AD416F">
        <w:t>every time you ask for something? That’s the ideal.</w:t>
      </w:r>
    </w:p>
    <w:p w14:paraId="7F6C7C16" w14:textId="302BBB2A" w:rsidR="004B09A0" w:rsidRDefault="00AD416F">
      <w:r w:rsidRPr="00B90500">
        <w:rPr>
          <w:b/>
          <w:color w:val="0070C0"/>
        </w:rPr>
        <w:t>A:</w:t>
      </w:r>
      <w:r w:rsidRPr="00B90500">
        <w:rPr>
          <w:color w:val="0070C0"/>
        </w:rPr>
        <w:t xml:space="preserve"> </w:t>
      </w:r>
      <w:r>
        <w:t>In typical implementation, that’s the structure seen. A typical scenario is a database with columns that match to attributes in QDM so the overall structure will look like that but not all of the columns will necessarily be filled. From an architectural perspective, th</w:t>
      </w:r>
      <w:r w:rsidR="007E4D56">
        <w:t xml:space="preserve">is would be a </w:t>
      </w:r>
      <w:r w:rsidR="002A616C">
        <w:t xml:space="preserve">straightforward and </w:t>
      </w:r>
      <w:r w:rsidR="007E4D56">
        <w:t xml:space="preserve">reasonable way to </w:t>
      </w:r>
      <w:r w:rsidR="002A616C">
        <w:t xml:space="preserve">do the </w:t>
      </w:r>
      <w:r w:rsidR="007E4D56">
        <w:t>implement</w:t>
      </w:r>
      <w:r w:rsidR="002A616C">
        <w:t>ation</w:t>
      </w:r>
      <w:r>
        <w:t>.</w:t>
      </w:r>
    </w:p>
    <w:p w14:paraId="7FE154BF" w14:textId="77777777" w:rsidR="00B90500" w:rsidRDefault="00B90500"/>
    <w:p w14:paraId="027D0DDD" w14:textId="77777777" w:rsidR="00B90500" w:rsidRDefault="00B90500" w:rsidP="00B90500">
      <w:pPr>
        <w:pStyle w:val="Heading1"/>
      </w:pPr>
      <w:r>
        <w:t>Time Calculations</w:t>
      </w:r>
    </w:p>
    <w:p w14:paraId="12898F1C" w14:textId="77777777" w:rsidR="00B90500" w:rsidRDefault="00B90500">
      <w:pPr>
        <w:rPr>
          <w:b/>
          <w:color w:val="0070C0"/>
        </w:rPr>
      </w:pPr>
    </w:p>
    <w:p w14:paraId="4243E503" w14:textId="334E0E41" w:rsidR="00B90500" w:rsidRDefault="00B90500">
      <w:r w:rsidRPr="00B90500">
        <w:rPr>
          <w:b/>
          <w:color w:val="0070C0"/>
        </w:rPr>
        <w:t>Q:</w:t>
      </w:r>
      <w:r w:rsidRPr="00B90500">
        <w:rPr>
          <w:color w:val="0070C0"/>
        </w:rPr>
        <w:t xml:space="preserve"> </w:t>
      </w:r>
      <w:r w:rsidR="00246E16">
        <w:t>Referring to CMS52v7, d</w:t>
      </w:r>
      <w:r w:rsidR="009C5644">
        <w:t>oes t</w:t>
      </w:r>
      <w:r>
        <w:t>he laboratory test always ha</w:t>
      </w:r>
      <w:r w:rsidR="009C5644">
        <w:t>ve</w:t>
      </w:r>
      <w:r>
        <w:t xml:space="preserve"> a relevant period</w:t>
      </w:r>
      <w:r w:rsidR="009C5644">
        <w:t>?</w:t>
      </w:r>
    </w:p>
    <w:p w14:paraId="41B58BA4" w14:textId="2CFE2AA1" w:rsidR="00B90500" w:rsidRDefault="00B90500">
      <w:r w:rsidRPr="00B90500">
        <w:rPr>
          <w:b/>
          <w:color w:val="0070C0"/>
        </w:rPr>
        <w:t>A:</w:t>
      </w:r>
      <w:r w:rsidRPr="00B90500">
        <w:rPr>
          <w:color w:val="0070C0"/>
        </w:rPr>
        <w:t xml:space="preserve"> </w:t>
      </w:r>
      <w:r>
        <w:t xml:space="preserve">It does. It also has a </w:t>
      </w:r>
      <w:proofErr w:type="spellStart"/>
      <w:r>
        <w:t>result</w:t>
      </w:r>
      <w:r w:rsidR="009409DA">
        <w:t>Date</w:t>
      </w:r>
      <w:r>
        <w:t>time</w:t>
      </w:r>
      <w:proofErr w:type="spellEnd"/>
      <w:r>
        <w:t xml:space="preserve">, the time </w:t>
      </w:r>
      <w:r w:rsidR="004D3CE2">
        <w:t xml:space="preserve">the result was </w:t>
      </w:r>
      <w:r>
        <w:t xml:space="preserve">actually reported. The </w:t>
      </w:r>
      <w:proofErr w:type="spellStart"/>
      <w:r>
        <w:t>author</w:t>
      </w:r>
      <w:r w:rsidR="00246E16">
        <w:t>D</w:t>
      </w:r>
      <w:r>
        <w:t>atetime</w:t>
      </w:r>
      <w:proofErr w:type="spellEnd"/>
      <w:r>
        <w:t xml:space="preserve"> </w:t>
      </w:r>
      <w:r w:rsidR="009409DA">
        <w:t xml:space="preserve">is </w:t>
      </w:r>
      <w:r>
        <w:t xml:space="preserve">used to </w:t>
      </w:r>
      <w:r w:rsidR="009409DA">
        <w:t xml:space="preserve">provide the negation time when representing a laboratory test not performed, </w:t>
      </w:r>
      <w:r>
        <w:t xml:space="preserve">but </w:t>
      </w:r>
      <w:proofErr w:type="spellStart"/>
      <w:r>
        <w:t>result</w:t>
      </w:r>
      <w:r w:rsidR="00246E16">
        <w:t>D</w:t>
      </w:r>
      <w:r>
        <w:t>atetime</w:t>
      </w:r>
      <w:proofErr w:type="spellEnd"/>
      <w:r>
        <w:t xml:space="preserve"> </w:t>
      </w:r>
      <w:r w:rsidR="009409DA">
        <w:t>i</w:t>
      </w:r>
      <w:r>
        <w:t xml:space="preserve">s used to indicate when it became available or posted and the </w:t>
      </w:r>
      <w:proofErr w:type="spellStart"/>
      <w:r>
        <w:t>relevant</w:t>
      </w:r>
      <w:r w:rsidR="009409DA">
        <w:t>D</w:t>
      </w:r>
      <w:r>
        <w:t>atetime</w:t>
      </w:r>
      <w:proofErr w:type="spellEnd"/>
      <w:r>
        <w:t xml:space="preserve"> </w:t>
      </w:r>
      <w:r w:rsidR="009409DA">
        <w:t>i</w:t>
      </w:r>
      <w:r>
        <w:t xml:space="preserve">s used for the physiologic time, when it was drawn. There </w:t>
      </w:r>
      <w:r w:rsidR="00796733">
        <w:t>are</w:t>
      </w:r>
      <w:r>
        <w:t xml:space="preserve"> some specimen</w:t>
      </w:r>
      <w:r w:rsidR="00796733">
        <w:t>s</w:t>
      </w:r>
      <w:r>
        <w:t xml:space="preserve"> that are obtained over a period of time. </w:t>
      </w:r>
    </w:p>
    <w:p w14:paraId="6CBAED77" w14:textId="360C9C9A" w:rsidR="000F52BF" w:rsidRDefault="000F52BF"/>
    <w:p w14:paraId="7F528494" w14:textId="4049D5D0" w:rsidR="00246E16" w:rsidRDefault="000F52BF">
      <w:r w:rsidRPr="00786345">
        <w:rPr>
          <w:b/>
          <w:color w:val="0070C0"/>
        </w:rPr>
        <w:t>Q:</w:t>
      </w:r>
      <w:r w:rsidRPr="00786345">
        <w:rPr>
          <w:color w:val="0070C0"/>
        </w:rPr>
        <w:t xml:space="preserve"> </w:t>
      </w:r>
      <w:r w:rsidR="00E13623">
        <w:t>With</w:t>
      </w:r>
      <w:r w:rsidR="00F566D3">
        <w:t xml:space="preserve"> regard to </w:t>
      </w:r>
      <w:proofErr w:type="spellStart"/>
      <w:r w:rsidR="00F566D3">
        <w:t>author</w:t>
      </w:r>
      <w:r w:rsidR="00246E16">
        <w:t>D</w:t>
      </w:r>
      <w:r w:rsidR="00F566D3">
        <w:t>atetime</w:t>
      </w:r>
      <w:proofErr w:type="spellEnd"/>
      <w:r w:rsidR="00F566D3">
        <w:t>, if that’s the time it’s entered into the clinical software then what happens when someone goes back to edit it? Is it the last modified time or the original creation time and do we have a way of handling that?</w:t>
      </w:r>
    </w:p>
    <w:p w14:paraId="37D1F65B" w14:textId="4CAF029F" w:rsidR="000F52BF" w:rsidRDefault="000F52BF">
      <w:r w:rsidRPr="00786345">
        <w:rPr>
          <w:b/>
          <w:color w:val="0070C0"/>
        </w:rPr>
        <w:t>A:</w:t>
      </w:r>
      <w:r w:rsidR="00F566D3" w:rsidRPr="00786345">
        <w:rPr>
          <w:color w:val="0070C0"/>
        </w:rPr>
        <w:t xml:space="preserve"> </w:t>
      </w:r>
      <w:r w:rsidR="00F566D3">
        <w:t xml:space="preserve">We’re not sure as that has not come up before. There’s an amended time, which would still be the recorded time, so it may depend on your use case. The </w:t>
      </w:r>
      <w:proofErr w:type="spellStart"/>
      <w:r w:rsidR="00F566D3">
        <w:t>relevant</w:t>
      </w:r>
      <w:r w:rsidR="00246E16">
        <w:t>Date</w:t>
      </w:r>
      <w:r w:rsidR="00F566D3">
        <w:t>time</w:t>
      </w:r>
      <w:proofErr w:type="spellEnd"/>
      <w:r w:rsidR="00F566D3">
        <w:t xml:space="preserve"> would still be the dispense time. QDM doesn’t say how to handle it</w:t>
      </w:r>
      <w:r w:rsidR="00796733">
        <w:t>,</w:t>
      </w:r>
      <w:r w:rsidR="00F566D3">
        <w:t xml:space="preserve"> but we may want to specify if it was the original time or amended time – we’d likely have to define it.</w:t>
      </w:r>
    </w:p>
    <w:sectPr w:rsidR="000F52BF" w:rsidSect="00B0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DB"/>
    <w:rsid w:val="00000271"/>
    <w:rsid w:val="000F52BF"/>
    <w:rsid w:val="00245FFF"/>
    <w:rsid w:val="00246E16"/>
    <w:rsid w:val="00263E0B"/>
    <w:rsid w:val="00281B23"/>
    <w:rsid w:val="002A616C"/>
    <w:rsid w:val="00385901"/>
    <w:rsid w:val="004650B7"/>
    <w:rsid w:val="004B09A0"/>
    <w:rsid w:val="004D3CE2"/>
    <w:rsid w:val="0050021F"/>
    <w:rsid w:val="00547F36"/>
    <w:rsid w:val="00581156"/>
    <w:rsid w:val="005E0F75"/>
    <w:rsid w:val="006C09DB"/>
    <w:rsid w:val="00786345"/>
    <w:rsid w:val="00796733"/>
    <w:rsid w:val="007E4D56"/>
    <w:rsid w:val="00861E98"/>
    <w:rsid w:val="009409DA"/>
    <w:rsid w:val="0095025B"/>
    <w:rsid w:val="009A5275"/>
    <w:rsid w:val="009C5644"/>
    <w:rsid w:val="00AD416F"/>
    <w:rsid w:val="00AE41D9"/>
    <w:rsid w:val="00B0676C"/>
    <w:rsid w:val="00B255CB"/>
    <w:rsid w:val="00B57531"/>
    <w:rsid w:val="00B90500"/>
    <w:rsid w:val="00BA5650"/>
    <w:rsid w:val="00BF7996"/>
    <w:rsid w:val="00C0449F"/>
    <w:rsid w:val="00C51664"/>
    <w:rsid w:val="00C77F4A"/>
    <w:rsid w:val="00CD4D37"/>
    <w:rsid w:val="00D01F5B"/>
    <w:rsid w:val="00DB428B"/>
    <w:rsid w:val="00DE53AB"/>
    <w:rsid w:val="00E13623"/>
    <w:rsid w:val="00E3299C"/>
    <w:rsid w:val="00F53C69"/>
    <w:rsid w:val="00F566D3"/>
    <w:rsid w:val="00F673FF"/>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2638"/>
  <w15:chartTrackingRefBased/>
  <w15:docId w15:val="{27770C0F-99E2-1C45-BD30-C3573408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5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0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9050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905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502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2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73FF"/>
    <w:rPr>
      <w:sz w:val="16"/>
      <w:szCs w:val="16"/>
    </w:rPr>
  </w:style>
  <w:style w:type="paragraph" w:styleId="CommentText">
    <w:name w:val="annotation text"/>
    <w:basedOn w:val="Normal"/>
    <w:link w:val="CommentTextChar"/>
    <w:uiPriority w:val="99"/>
    <w:semiHidden/>
    <w:unhideWhenUsed/>
    <w:rsid w:val="00F673FF"/>
    <w:rPr>
      <w:sz w:val="20"/>
      <w:szCs w:val="20"/>
    </w:rPr>
  </w:style>
  <w:style w:type="character" w:customStyle="1" w:styleId="CommentTextChar">
    <w:name w:val="Comment Text Char"/>
    <w:basedOn w:val="DefaultParagraphFont"/>
    <w:link w:val="CommentText"/>
    <w:uiPriority w:val="99"/>
    <w:semiHidden/>
    <w:rsid w:val="00F673FF"/>
    <w:rPr>
      <w:sz w:val="20"/>
      <w:szCs w:val="20"/>
    </w:rPr>
  </w:style>
  <w:style w:type="paragraph" w:styleId="CommentSubject">
    <w:name w:val="annotation subject"/>
    <w:basedOn w:val="CommentText"/>
    <w:next w:val="CommentText"/>
    <w:link w:val="CommentSubjectChar"/>
    <w:uiPriority w:val="99"/>
    <w:semiHidden/>
    <w:unhideWhenUsed/>
    <w:rsid w:val="00F673FF"/>
    <w:rPr>
      <w:b/>
      <w:bCs/>
    </w:rPr>
  </w:style>
  <w:style w:type="character" w:customStyle="1" w:styleId="CommentSubjectChar">
    <w:name w:val="Comment Subject Char"/>
    <w:basedOn w:val="CommentTextChar"/>
    <w:link w:val="CommentSubject"/>
    <w:uiPriority w:val="99"/>
    <w:semiHidden/>
    <w:rsid w:val="00F673FF"/>
    <w:rPr>
      <w:b/>
      <w:bCs/>
      <w:sz w:val="20"/>
      <w:szCs w:val="20"/>
    </w:rPr>
  </w:style>
  <w:style w:type="paragraph" w:styleId="Revision">
    <w:name w:val="Revision"/>
    <w:hidden/>
    <w:uiPriority w:val="99"/>
    <w:semiHidden/>
    <w:rsid w:val="00BF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28906">
      <w:bodyDiv w:val="1"/>
      <w:marLeft w:val="0"/>
      <w:marRight w:val="0"/>
      <w:marTop w:val="0"/>
      <w:marBottom w:val="0"/>
      <w:divBdr>
        <w:top w:val="none" w:sz="0" w:space="0" w:color="auto"/>
        <w:left w:val="none" w:sz="0" w:space="0" w:color="auto"/>
        <w:bottom w:val="none" w:sz="0" w:space="0" w:color="auto"/>
        <w:right w:val="none" w:sz="0" w:space="0" w:color="auto"/>
      </w:divBdr>
    </w:div>
    <w:div w:id="1059792920">
      <w:bodyDiv w:val="1"/>
      <w:marLeft w:val="0"/>
      <w:marRight w:val="0"/>
      <w:marTop w:val="0"/>
      <w:marBottom w:val="0"/>
      <w:divBdr>
        <w:top w:val="none" w:sz="0" w:space="0" w:color="auto"/>
        <w:left w:val="none" w:sz="0" w:space="0" w:color="auto"/>
        <w:bottom w:val="none" w:sz="0" w:space="0" w:color="auto"/>
        <w:right w:val="none" w:sz="0" w:space="0" w:color="auto"/>
      </w:divBdr>
    </w:div>
    <w:div w:id="12866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1015</Words>
  <Characters>3341</Characters>
  <Application>Microsoft Office Word</Application>
  <DocSecurity>0</DocSecurity>
  <Lines>1113</Lines>
  <Paragraphs>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cnguyenn4@gmail.com</dc:creator>
  <cp:keywords/>
  <dc:description/>
  <cp:lastModifiedBy>Rhonda Schwartz</cp:lastModifiedBy>
  <cp:revision>2</cp:revision>
  <dcterms:created xsi:type="dcterms:W3CDTF">2020-04-08T15:56:00Z</dcterms:created>
  <dcterms:modified xsi:type="dcterms:W3CDTF">2020-04-08T15:56:00Z</dcterms:modified>
</cp:coreProperties>
</file>