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A3AD" w14:textId="6E8DA9C7" w:rsidR="00C91D88" w:rsidRDefault="00C91D88" w:rsidP="00C91D88">
      <w:pPr>
        <w:pStyle w:val="Title"/>
      </w:pPr>
      <w:r>
        <w:t>Cooking with CQL</w:t>
      </w:r>
      <w:r w:rsidR="006C7F3C">
        <w:t xml:space="preserve"> – Session 36</w:t>
      </w:r>
    </w:p>
    <w:p w14:paraId="1A9F80B0" w14:textId="23BEAE43" w:rsidR="00E43CF4" w:rsidRPr="00031F1C" w:rsidRDefault="00C91D88" w:rsidP="005965B1">
      <w:pPr>
        <w:pStyle w:val="Subtitle"/>
      </w:pPr>
      <w:r>
        <w:t xml:space="preserve">Thursday, </w:t>
      </w:r>
      <w:r w:rsidR="00637847">
        <w:t xml:space="preserve">6/27/19 – Qs&amp;As </w:t>
      </w:r>
    </w:p>
    <w:p w14:paraId="162D60DD" w14:textId="6530099E" w:rsidR="00541B68" w:rsidRPr="002122E6" w:rsidRDefault="00E43CF4" w:rsidP="00541B6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Measure Logic in </w:t>
      </w:r>
      <w:r w:rsidR="00541B68" w:rsidRPr="002122E6">
        <w:rPr>
          <w:sz w:val="40"/>
          <w:szCs w:val="40"/>
        </w:rPr>
        <w:t>CQL</w:t>
      </w:r>
    </w:p>
    <w:p w14:paraId="7998C31B" w14:textId="77777777" w:rsidR="00C91E7A" w:rsidRPr="009947B6" w:rsidRDefault="00C91E7A">
      <w:pPr>
        <w:rPr>
          <w:color w:val="000000" w:themeColor="text1"/>
        </w:rPr>
      </w:pPr>
    </w:p>
    <w:p w14:paraId="7481E555" w14:textId="77777777" w:rsidR="009947B6" w:rsidRDefault="009947B6"/>
    <w:p w14:paraId="4D20BA8D" w14:textId="22CAC4E9" w:rsidR="00BE2103" w:rsidRDefault="00C91D88" w:rsidP="00BE2103">
      <w:pPr>
        <w:rPr>
          <w:color w:val="000000" w:themeColor="text1"/>
        </w:rPr>
      </w:pPr>
      <w:r w:rsidRPr="00C91D88">
        <w:rPr>
          <w:b/>
          <w:color w:val="0070C0"/>
        </w:rPr>
        <w:t>Q:</w:t>
      </w:r>
      <w:r w:rsidRPr="00C91D88">
        <w:rPr>
          <w:color w:val="0070C0"/>
        </w:rPr>
        <w:t xml:space="preserve"> </w:t>
      </w:r>
      <w:r>
        <w:t>I</w:t>
      </w:r>
      <w:r w:rsidR="00F747A6">
        <w:t xml:space="preserve">n discussing </w:t>
      </w:r>
      <w:r w:rsidR="00F747A6">
        <w:rPr>
          <w:color w:val="000000" w:themeColor="text1"/>
        </w:rPr>
        <w:t xml:space="preserve">CLONE Hospital Harm – Pressure Injury Draft 0.00, </w:t>
      </w:r>
      <w:r w:rsidR="00BE2103">
        <w:rPr>
          <w:color w:val="000000" w:themeColor="text1"/>
        </w:rPr>
        <w:t xml:space="preserve">the measure assesses the proportion of inpatient encounters for patients 18 years and older upon admission and the presence of stage 2, 3, or 4 deep tissue pressure injury or unstageable deep tissue pressure injury. This measure documents deep tissue pressure injury upon arrival or 24 hours after admission. </w:t>
      </w:r>
      <w:r w:rsidR="0069390F">
        <w:rPr>
          <w:color w:val="000000" w:themeColor="text1"/>
        </w:rPr>
        <w:t>(</w:t>
      </w:r>
      <w:r w:rsidR="00BE2103">
        <w:rPr>
          <w:color w:val="000000" w:themeColor="text1"/>
        </w:rPr>
        <w:t>May be a need to create value sets for anatomical sites to support this measure.</w:t>
      </w:r>
      <w:r w:rsidR="0069390F">
        <w:rPr>
          <w:color w:val="000000" w:themeColor="text1"/>
        </w:rPr>
        <w:t>)</w:t>
      </w:r>
    </w:p>
    <w:p w14:paraId="1797611E" w14:textId="77777777" w:rsidR="00BE2103" w:rsidRDefault="00BE2103" w:rsidP="00BE2103">
      <w:pPr>
        <w:rPr>
          <w:color w:val="000000" w:themeColor="text1"/>
        </w:rPr>
      </w:pPr>
    </w:p>
    <w:p w14:paraId="7BA1886A" w14:textId="27EB2EE9" w:rsidR="00BE2103" w:rsidRDefault="00BE2103" w:rsidP="00BE2103">
      <w:pPr>
        <w:rPr>
          <w:color w:val="000000" w:themeColor="text1"/>
        </w:rPr>
      </w:pPr>
      <w:r>
        <w:rPr>
          <w:color w:val="000000" w:themeColor="text1"/>
        </w:rPr>
        <w:t>The measure code will be written</w:t>
      </w:r>
      <w:r w:rsidR="001146F7">
        <w:rPr>
          <w:color w:val="000000" w:themeColor="text1"/>
        </w:rPr>
        <w:t xml:space="preserve"> (continued in the answer)</w:t>
      </w:r>
      <w:r>
        <w:rPr>
          <w:color w:val="000000" w:themeColor="text1"/>
        </w:rPr>
        <w:t>:</w:t>
      </w:r>
    </w:p>
    <w:p w14:paraId="7EFB3880" w14:textId="77777777" w:rsidR="00BE2103" w:rsidRDefault="00BE2103" w:rsidP="00BE2103">
      <w:pPr>
        <w:rPr>
          <w:color w:val="000000" w:themeColor="text1"/>
        </w:rPr>
      </w:pPr>
    </w:p>
    <w:p w14:paraId="70682C62" w14:textId="77777777" w:rsidR="00BE2103" w:rsidRDefault="00BE2103" w:rsidP="00BE2103">
      <w:pPr>
        <w:rPr>
          <w:color w:val="000000" w:themeColor="text1"/>
        </w:rPr>
      </w:pPr>
    </w:p>
    <w:p w14:paraId="6AE252A8" w14:textId="65432CF9" w:rsidR="001146F7" w:rsidRDefault="00BE2103" w:rsidP="00BE2103">
      <w:pPr>
        <w:rPr>
          <w:color w:val="000000" w:themeColor="text1"/>
        </w:rPr>
      </w:pPr>
      <w:r w:rsidRPr="009947B6">
        <w:rPr>
          <w:b/>
          <w:color w:val="0070C0"/>
        </w:rPr>
        <w:t>A:</w:t>
      </w:r>
      <w:r>
        <w:rPr>
          <w:b/>
          <w:color w:val="0070C0"/>
        </w:rPr>
        <w:t xml:space="preserve"> </w:t>
      </w:r>
      <w:r>
        <w:rPr>
          <w:color w:val="000000" w:themeColor="text1"/>
        </w:rPr>
        <w:t xml:space="preserve"> </w:t>
      </w:r>
      <w:r w:rsidR="001146F7">
        <w:rPr>
          <w:color w:val="000000" w:themeColor="text1"/>
        </w:rPr>
        <w:t>The measure code will be written:</w:t>
      </w:r>
    </w:p>
    <w:p w14:paraId="35319CC0" w14:textId="77777777" w:rsidR="001146F7" w:rsidRDefault="001146F7" w:rsidP="001146F7">
      <w:pPr>
        <w:rPr>
          <w:color w:val="000000" w:themeColor="text1"/>
        </w:rPr>
      </w:pPr>
      <w:r w:rsidRPr="00B00A9C">
        <w:rPr>
          <w:color w:val="4126D4"/>
        </w:rPr>
        <w:t>“Denominator</w:t>
      </w:r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EncounterwithQualifyingAge</w:t>
      </w:r>
      <w:proofErr w:type="spellEnd"/>
    </w:p>
    <w:p w14:paraId="4B573ACE" w14:textId="77777777" w:rsidR="001146F7" w:rsidRDefault="001146F7" w:rsidP="001146F7">
      <w:pPr>
        <w:ind w:left="720"/>
        <w:rPr>
          <w:color w:val="000000" w:themeColor="text1"/>
        </w:rPr>
      </w:pPr>
      <w:r w:rsidRPr="00B00A9C">
        <w:rPr>
          <w:color w:val="AF4473"/>
        </w:rPr>
        <w:t>with</w:t>
      </w:r>
      <w:r>
        <w:rPr>
          <w:color w:val="000000" w:themeColor="text1"/>
        </w:rPr>
        <w:t xml:space="preserve"> [</w:t>
      </w:r>
      <w:r w:rsidRPr="00B00A9C">
        <w:rPr>
          <w:color w:val="4126D4"/>
        </w:rPr>
        <w:t>“Diagnosis”: “Pressure Ulcer Stage”</w:t>
      </w:r>
      <w:r w:rsidRPr="00B00A9C">
        <w:rPr>
          <w:color w:val="000000" w:themeColor="text1"/>
        </w:rPr>
        <w:t xml:space="preserve">] </w:t>
      </w:r>
      <w:proofErr w:type="spellStart"/>
      <w:r>
        <w:rPr>
          <w:color w:val="000000" w:themeColor="text1"/>
        </w:rPr>
        <w:t>PressureInjuryStage</w:t>
      </w:r>
      <w:proofErr w:type="spellEnd"/>
    </w:p>
    <w:p w14:paraId="6C77CE7E" w14:textId="77777777" w:rsidR="001146F7" w:rsidRDefault="001146F7" w:rsidP="001146F7">
      <w:pPr>
        <w:ind w:left="1440"/>
        <w:rPr>
          <w:color w:val="4126D4"/>
        </w:rPr>
      </w:pPr>
      <w:r w:rsidRPr="00B00A9C">
        <w:rPr>
          <w:color w:val="AF4473"/>
        </w:rPr>
        <w:t xml:space="preserve">such that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PressureInjuryStage.</w:t>
      </w:r>
      <w:r w:rsidRPr="00B00A9C">
        <w:rPr>
          <w:color w:val="AF4473"/>
        </w:rPr>
        <w:t>code</w:t>
      </w:r>
      <w:proofErr w:type="spellEnd"/>
      <w:r w:rsidRPr="00B00A9C">
        <w:rPr>
          <w:color w:val="AF4473"/>
        </w:rPr>
        <w:t xml:space="preserve"> ~ </w:t>
      </w:r>
      <w:r w:rsidRPr="00000452">
        <w:rPr>
          <w:color w:val="4126D4"/>
        </w:rPr>
        <w:t>Pressure Ulcer Stage 2</w:t>
      </w:r>
      <w:r>
        <w:rPr>
          <w:color w:val="4126D4"/>
        </w:rPr>
        <w:t xml:space="preserve"> (disorder)”</w:t>
      </w:r>
    </w:p>
    <w:p w14:paraId="4B39B9EC" w14:textId="77777777" w:rsidR="001146F7" w:rsidRDefault="001146F7" w:rsidP="001146F7">
      <w:pPr>
        <w:ind w:left="2160"/>
        <w:rPr>
          <w:color w:val="4126D4"/>
        </w:rPr>
      </w:pPr>
      <w:r>
        <w:rPr>
          <w:color w:val="AF4473"/>
        </w:rPr>
        <w:t xml:space="preserve">or </w:t>
      </w:r>
      <w:proofErr w:type="spellStart"/>
      <w:r>
        <w:rPr>
          <w:color w:val="000000" w:themeColor="text1"/>
        </w:rPr>
        <w:t>PressureInjuryStage.</w:t>
      </w:r>
      <w:r w:rsidRPr="00B00A9C">
        <w:rPr>
          <w:color w:val="AF4473"/>
        </w:rPr>
        <w:t>code</w:t>
      </w:r>
      <w:proofErr w:type="spellEnd"/>
      <w:r w:rsidRPr="00B00A9C">
        <w:rPr>
          <w:color w:val="AF4473"/>
        </w:rPr>
        <w:t xml:space="preserve"> ~ </w:t>
      </w:r>
      <w:r w:rsidRPr="00000452">
        <w:rPr>
          <w:color w:val="4126D4"/>
        </w:rPr>
        <w:t xml:space="preserve">Pressure Ulcer Stage </w:t>
      </w:r>
      <w:r>
        <w:rPr>
          <w:color w:val="4126D4"/>
        </w:rPr>
        <w:t>3 (disorder)”</w:t>
      </w:r>
    </w:p>
    <w:p w14:paraId="009E8035" w14:textId="77777777" w:rsidR="001146F7" w:rsidRDefault="001146F7" w:rsidP="001146F7">
      <w:pPr>
        <w:ind w:left="2160"/>
        <w:rPr>
          <w:color w:val="4126D4"/>
        </w:rPr>
      </w:pPr>
      <w:r>
        <w:rPr>
          <w:color w:val="AF4473"/>
        </w:rPr>
        <w:t xml:space="preserve">or </w:t>
      </w:r>
      <w:proofErr w:type="spellStart"/>
      <w:r>
        <w:rPr>
          <w:color w:val="000000" w:themeColor="text1"/>
        </w:rPr>
        <w:t>PressureInjuryStage.</w:t>
      </w:r>
      <w:r w:rsidRPr="00B00A9C">
        <w:rPr>
          <w:color w:val="AF4473"/>
        </w:rPr>
        <w:t>code</w:t>
      </w:r>
      <w:proofErr w:type="spellEnd"/>
      <w:r w:rsidRPr="00B00A9C">
        <w:rPr>
          <w:color w:val="AF4473"/>
        </w:rPr>
        <w:t xml:space="preserve"> ~ </w:t>
      </w:r>
      <w:r w:rsidRPr="00000452">
        <w:rPr>
          <w:color w:val="4126D4"/>
        </w:rPr>
        <w:t xml:space="preserve">Pressure Ulcer Stage </w:t>
      </w:r>
      <w:r>
        <w:rPr>
          <w:color w:val="4126D4"/>
        </w:rPr>
        <w:t>4 (disorder)”</w:t>
      </w:r>
    </w:p>
    <w:p w14:paraId="5BA93330" w14:textId="77777777" w:rsidR="001146F7" w:rsidRDefault="001146F7" w:rsidP="001146F7">
      <w:pPr>
        <w:ind w:left="2160"/>
        <w:rPr>
          <w:color w:val="4126D4"/>
        </w:rPr>
      </w:pPr>
      <w:r>
        <w:rPr>
          <w:color w:val="AF4473"/>
        </w:rPr>
        <w:t xml:space="preserve">or </w:t>
      </w:r>
      <w:proofErr w:type="spellStart"/>
      <w:r>
        <w:rPr>
          <w:color w:val="000000" w:themeColor="text1"/>
        </w:rPr>
        <w:t>PressureInjuryStage.</w:t>
      </w:r>
      <w:r w:rsidRPr="00B00A9C">
        <w:rPr>
          <w:color w:val="AF4473"/>
        </w:rPr>
        <w:t>code</w:t>
      </w:r>
      <w:proofErr w:type="spellEnd"/>
      <w:r w:rsidRPr="00B00A9C">
        <w:rPr>
          <w:color w:val="AF4473"/>
        </w:rPr>
        <w:t xml:space="preserve"> ~ </w:t>
      </w:r>
      <w:proofErr w:type="spellStart"/>
      <w:r w:rsidRPr="00EA41DB">
        <w:rPr>
          <w:color w:val="4126D4"/>
        </w:rPr>
        <w:t>Nonstageable</w:t>
      </w:r>
      <w:proofErr w:type="spellEnd"/>
      <w:r>
        <w:rPr>
          <w:color w:val="AF4473"/>
        </w:rPr>
        <w:t xml:space="preserve"> </w:t>
      </w:r>
      <w:r w:rsidRPr="00000452">
        <w:rPr>
          <w:color w:val="4126D4"/>
        </w:rPr>
        <w:t>Pressure Ulcer</w:t>
      </w:r>
      <w:r>
        <w:rPr>
          <w:color w:val="4126D4"/>
        </w:rPr>
        <w:t>(disorder)”</w:t>
      </w:r>
    </w:p>
    <w:p w14:paraId="051DB2A7" w14:textId="77777777" w:rsidR="001146F7" w:rsidRDefault="001146F7" w:rsidP="001146F7">
      <w:pPr>
        <w:ind w:left="2160"/>
        <w:rPr>
          <w:color w:val="4126D4"/>
        </w:rPr>
      </w:pPr>
      <w:r>
        <w:rPr>
          <w:color w:val="AF4473"/>
        </w:rPr>
        <w:t xml:space="preserve">or </w:t>
      </w:r>
      <w:proofErr w:type="spellStart"/>
      <w:r>
        <w:rPr>
          <w:color w:val="000000" w:themeColor="text1"/>
        </w:rPr>
        <w:t>PressureInjuryStage.</w:t>
      </w:r>
      <w:r w:rsidRPr="00B00A9C">
        <w:rPr>
          <w:color w:val="AF4473"/>
        </w:rPr>
        <w:t>code</w:t>
      </w:r>
      <w:proofErr w:type="spellEnd"/>
      <w:r w:rsidRPr="00B00A9C">
        <w:rPr>
          <w:color w:val="AF4473"/>
        </w:rPr>
        <w:t xml:space="preserve"> ~ </w:t>
      </w:r>
      <w:r w:rsidRPr="00000452">
        <w:rPr>
          <w:color w:val="4126D4"/>
        </w:rPr>
        <w:t xml:space="preserve">Pressure </w:t>
      </w:r>
      <w:r>
        <w:rPr>
          <w:color w:val="4126D4"/>
        </w:rPr>
        <w:t>Injury of Deep Tissue (disorder)”</w:t>
      </w:r>
    </w:p>
    <w:p w14:paraId="5F5B530F" w14:textId="77777777" w:rsidR="001146F7" w:rsidRDefault="001146F7" w:rsidP="001146F7">
      <w:pPr>
        <w:ind w:left="1440"/>
        <w:rPr>
          <w:color w:val="4126D4"/>
        </w:rPr>
      </w:pPr>
    </w:p>
    <w:p w14:paraId="4D8E4E99" w14:textId="77777777" w:rsidR="001146F7" w:rsidRDefault="001146F7" w:rsidP="001146F7">
      <w:pPr>
        <w:ind w:left="1440"/>
        <w:rPr>
          <w:color w:val="000000" w:themeColor="text1"/>
        </w:rPr>
      </w:pPr>
    </w:p>
    <w:p w14:paraId="676A2FDA" w14:textId="77777777" w:rsidR="001146F7" w:rsidRDefault="001146F7" w:rsidP="001146F7">
      <w:pPr>
        <w:ind w:left="720" w:firstLine="720"/>
        <w:rPr>
          <w:color w:val="000000" w:themeColor="text1"/>
        </w:rPr>
      </w:pPr>
      <w:r w:rsidRPr="007C4870">
        <w:rPr>
          <w:color w:val="AF4473"/>
        </w:rPr>
        <w:t>and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PressureInjuryStage.</w:t>
      </w:r>
      <w:r w:rsidRPr="007C4870">
        <w:rPr>
          <w:color w:val="AF4473"/>
        </w:rPr>
        <w:t>prevelancePeriod</w:t>
      </w:r>
      <w:proofErr w:type="spellEnd"/>
      <w:r w:rsidRPr="007C4870">
        <w:rPr>
          <w:color w:val="AF4473"/>
        </w:rPr>
        <w:t xml:space="preserve"> starts more than </w:t>
      </w:r>
      <w:r>
        <w:rPr>
          <w:color w:val="000000" w:themeColor="text1"/>
        </w:rPr>
        <w:t xml:space="preserve">24 </w:t>
      </w:r>
      <w:r w:rsidRPr="007C4870">
        <w:rPr>
          <w:color w:val="AF4473"/>
        </w:rPr>
        <w:t>hours after start of</w:t>
      </w:r>
      <w:r>
        <w:rPr>
          <w:color w:val="000000" w:themeColor="text1"/>
        </w:rPr>
        <w:t xml:space="preserve"> </w:t>
      </w:r>
      <w:r w:rsidRPr="007C4870">
        <w:rPr>
          <w:color w:val="4126D4"/>
        </w:rPr>
        <w:t xml:space="preserve">“Hospitalization, Potentially Starting in Emergency Department and or with Observation”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EncounterwithQualifyingAge</w:t>
      </w:r>
      <w:proofErr w:type="spellEnd"/>
      <w:r>
        <w:rPr>
          <w:color w:val="000000" w:themeColor="text1"/>
        </w:rPr>
        <w:t>)</w:t>
      </w:r>
    </w:p>
    <w:p w14:paraId="6FBAAA17" w14:textId="77777777" w:rsidR="001146F7" w:rsidRDefault="001146F7" w:rsidP="001146F7">
      <w:pPr>
        <w:ind w:left="720" w:firstLine="720"/>
        <w:rPr>
          <w:color w:val="000000" w:themeColor="text1"/>
        </w:rPr>
      </w:pPr>
      <w:r w:rsidRPr="007C4870">
        <w:rPr>
          <w:color w:val="AF4473"/>
        </w:rPr>
        <w:t>and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PressureInjuryStage.</w:t>
      </w:r>
      <w:r w:rsidRPr="007C4870">
        <w:rPr>
          <w:color w:val="AF4473"/>
        </w:rPr>
        <w:t>prevelancePeriod</w:t>
      </w:r>
      <w:proofErr w:type="spellEnd"/>
      <w:r w:rsidRPr="007C4870">
        <w:rPr>
          <w:color w:val="AF4473"/>
        </w:rPr>
        <w:t xml:space="preserve"> </w:t>
      </w:r>
      <w:r>
        <w:rPr>
          <w:color w:val="AF4473"/>
        </w:rPr>
        <w:t xml:space="preserve">during </w:t>
      </w:r>
      <w:r w:rsidRPr="007C4870">
        <w:rPr>
          <w:color w:val="4126D4"/>
        </w:rPr>
        <w:t xml:space="preserve">“Hospitalization, Potentially Starting in Emergency Department and or with Observation”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EncounterwithQualifyingAge</w:t>
      </w:r>
      <w:proofErr w:type="spellEnd"/>
      <w:r>
        <w:rPr>
          <w:color w:val="000000" w:themeColor="text1"/>
        </w:rPr>
        <w:t>)</w:t>
      </w:r>
    </w:p>
    <w:p w14:paraId="671C23C6" w14:textId="77777777" w:rsidR="001146F7" w:rsidRDefault="001146F7" w:rsidP="001146F7">
      <w:pPr>
        <w:ind w:firstLine="720"/>
        <w:rPr>
          <w:color w:val="AF4473"/>
        </w:rPr>
      </w:pPr>
    </w:p>
    <w:p w14:paraId="3D9540AA" w14:textId="77777777" w:rsidR="001146F7" w:rsidRDefault="001146F7" w:rsidP="001146F7">
      <w:pPr>
        <w:rPr>
          <w:color w:val="000000" w:themeColor="text1"/>
        </w:rPr>
      </w:pPr>
      <w:r>
        <w:rPr>
          <w:color w:val="000000" w:themeColor="text1"/>
        </w:rPr>
        <w:t>The primary issue seems to be a need to relate a diagnosis that is indicated as present upon arrival with an active Diagnosis record and be able to reliably ensure they are the “same” diagnosis. How do you accomplish this?</w:t>
      </w:r>
    </w:p>
    <w:p w14:paraId="4F6372A2" w14:textId="77777777" w:rsidR="001146F7" w:rsidRDefault="001146F7" w:rsidP="00BE2103">
      <w:pPr>
        <w:rPr>
          <w:color w:val="000000" w:themeColor="text1"/>
        </w:rPr>
      </w:pPr>
    </w:p>
    <w:p w14:paraId="677BA954" w14:textId="66179354" w:rsidR="00BE2103" w:rsidRDefault="001146F7" w:rsidP="00BE2103">
      <w:pPr>
        <w:rPr>
          <w:color w:val="000000" w:themeColor="text1"/>
        </w:rPr>
      </w:pPr>
      <w:r>
        <w:rPr>
          <w:color w:val="000000" w:themeColor="text1"/>
        </w:rPr>
        <w:t xml:space="preserve">ANSWER: </w:t>
      </w:r>
      <w:r w:rsidR="00BE2103">
        <w:rPr>
          <w:color w:val="000000" w:themeColor="text1"/>
        </w:rPr>
        <w:t xml:space="preserve">This is done by comparing the codes of the diagnosis to the diagnosis as seen upon arrival. The diagnosis code is written </w:t>
      </w:r>
      <w:r w:rsidR="00237DD7">
        <w:rPr>
          <w:color w:val="000000" w:themeColor="text1"/>
        </w:rPr>
        <w:t>as</w:t>
      </w:r>
      <w:r w:rsidR="00BE2103">
        <w:rPr>
          <w:color w:val="000000" w:themeColor="text1"/>
        </w:rPr>
        <w:t>:</w:t>
      </w:r>
    </w:p>
    <w:p w14:paraId="06D6FCA2" w14:textId="00A691B8" w:rsidR="00B8076D" w:rsidRDefault="00B8076D" w:rsidP="00BE2103">
      <w:pPr>
        <w:rPr>
          <w:color w:val="000000" w:themeColor="text1"/>
        </w:rPr>
      </w:pPr>
    </w:p>
    <w:p w14:paraId="11310288" w14:textId="203AE836" w:rsidR="00B8076D" w:rsidRDefault="00B8076D" w:rsidP="00BE2103">
      <w:pPr>
        <w:rPr>
          <w:color w:val="000000" w:themeColor="text1"/>
        </w:rPr>
      </w:pPr>
    </w:p>
    <w:p w14:paraId="0EEB2591" w14:textId="6E0CE182" w:rsidR="00B8076D" w:rsidRDefault="00B8076D" w:rsidP="00BE2103">
      <w:pPr>
        <w:rPr>
          <w:color w:val="000000" w:themeColor="text1"/>
        </w:rPr>
      </w:pPr>
    </w:p>
    <w:p w14:paraId="7F3438C3" w14:textId="11729517" w:rsidR="00B8076D" w:rsidRDefault="00B8076D" w:rsidP="00BE2103">
      <w:pPr>
        <w:rPr>
          <w:color w:val="000000" w:themeColor="text1"/>
        </w:rPr>
      </w:pPr>
    </w:p>
    <w:p w14:paraId="73CE5DC2" w14:textId="77777777" w:rsidR="00B8076D" w:rsidRDefault="00B8076D" w:rsidP="00BE2103">
      <w:pPr>
        <w:rPr>
          <w:color w:val="000000" w:themeColor="text1"/>
        </w:rPr>
      </w:pPr>
    </w:p>
    <w:p w14:paraId="0E1BF3EE" w14:textId="77777777" w:rsidR="00BE2103" w:rsidRPr="00C91D88" w:rsidRDefault="00BE2103" w:rsidP="00BE2103">
      <w:pPr>
        <w:rPr>
          <w:color w:val="000000" w:themeColor="text1"/>
        </w:rPr>
      </w:pPr>
    </w:p>
    <w:p w14:paraId="6169A0F7" w14:textId="77777777" w:rsidR="00BE2103" w:rsidRDefault="00BE2103" w:rsidP="00BE2103">
      <w:pPr>
        <w:rPr>
          <w:color w:val="000000" w:themeColor="text1"/>
        </w:rPr>
      </w:pPr>
      <w:r w:rsidRPr="00B00A9C">
        <w:rPr>
          <w:color w:val="4126D4"/>
        </w:rPr>
        <w:t>“Denominator</w:t>
      </w:r>
      <w:r>
        <w:rPr>
          <w:color w:val="000000" w:themeColor="text1"/>
        </w:rPr>
        <w:t>” EncounterwithQualifyingAge</w:t>
      </w:r>
    </w:p>
    <w:p w14:paraId="2C5103B7" w14:textId="77777777" w:rsidR="00BE2103" w:rsidRDefault="00BE2103" w:rsidP="00BE2103">
      <w:pPr>
        <w:ind w:left="720"/>
        <w:rPr>
          <w:color w:val="000000" w:themeColor="text1"/>
        </w:rPr>
      </w:pPr>
      <w:r w:rsidRPr="00B00A9C">
        <w:rPr>
          <w:color w:val="AF4473"/>
        </w:rPr>
        <w:t>w</w:t>
      </w:r>
      <w:r>
        <w:rPr>
          <w:color w:val="AF4473"/>
        </w:rPr>
        <w:t>here</w:t>
      </w:r>
      <w:r>
        <w:rPr>
          <w:color w:val="000000" w:themeColor="text1"/>
        </w:rPr>
        <w:t xml:space="preserve"> [</w:t>
      </w:r>
      <w:r w:rsidRPr="00B00A9C">
        <w:rPr>
          <w:color w:val="4126D4"/>
        </w:rPr>
        <w:t>“Diagnosis”: “Pressure Ulcer Stage”</w:t>
      </w:r>
      <w:r w:rsidRPr="00B00A9C">
        <w:rPr>
          <w:color w:val="000000" w:themeColor="text1"/>
        </w:rPr>
        <w:t xml:space="preserve">] </w:t>
      </w:r>
      <w:r>
        <w:rPr>
          <w:color w:val="000000" w:themeColor="text1"/>
        </w:rPr>
        <w:t>PressureInjuryStage</w:t>
      </w:r>
    </w:p>
    <w:p w14:paraId="3B08511B" w14:textId="77777777" w:rsidR="00BE2103" w:rsidRDefault="00BE2103" w:rsidP="00BE2103">
      <w:pPr>
        <w:ind w:left="1440"/>
        <w:rPr>
          <w:color w:val="4126D4"/>
        </w:rPr>
      </w:pPr>
      <w:r w:rsidRPr="00B00A9C">
        <w:rPr>
          <w:color w:val="AF4473"/>
        </w:rPr>
        <w:t xml:space="preserve">such that </w:t>
      </w:r>
      <w:r>
        <w:rPr>
          <w:color w:val="000000" w:themeColor="text1"/>
        </w:rPr>
        <w:t>(PressureInjuryStage.</w:t>
      </w:r>
      <w:r w:rsidRPr="00B00A9C">
        <w:rPr>
          <w:color w:val="AF4473"/>
        </w:rPr>
        <w:t xml:space="preserve">code ~ </w:t>
      </w:r>
      <w:r w:rsidRPr="00000452">
        <w:rPr>
          <w:color w:val="4126D4"/>
        </w:rPr>
        <w:t>Pressure Ulcer Stage 2</w:t>
      </w:r>
      <w:r>
        <w:rPr>
          <w:color w:val="4126D4"/>
        </w:rPr>
        <w:t xml:space="preserve"> (disorder)”</w:t>
      </w:r>
    </w:p>
    <w:p w14:paraId="491C598A" w14:textId="77777777" w:rsidR="00BE2103" w:rsidRDefault="00BE2103" w:rsidP="00BE2103">
      <w:pPr>
        <w:ind w:left="2160"/>
        <w:rPr>
          <w:color w:val="4126D4"/>
        </w:rPr>
      </w:pPr>
      <w:r>
        <w:rPr>
          <w:color w:val="AF4473"/>
        </w:rPr>
        <w:t xml:space="preserve">or </w:t>
      </w:r>
      <w:r>
        <w:rPr>
          <w:color w:val="000000" w:themeColor="text1"/>
        </w:rPr>
        <w:t>PressureInjuryStage.</w:t>
      </w:r>
      <w:r w:rsidRPr="00B00A9C">
        <w:rPr>
          <w:color w:val="AF4473"/>
        </w:rPr>
        <w:t xml:space="preserve">code ~ </w:t>
      </w:r>
      <w:r w:rsidRPr="00000452">
        <w:rPr>
          <w:color w:val="4126D4"/>
        </w:rPr>
        <w:t xml:space="preserve">Pressure Ulcer Stage </w:t>
      </w:r>
      <w:r>
        <w:rPr>
          <w:color w:val="4126D4"/>
        </w:rPr>
        <w:t>3 (disorder)”</w:t>
      </w:r>
    </w:p>
    <w:p w14:paraId="5FA3F014" w14:textId="77777777" w:rsidR="00BE2103" w:rsidRDefault="00BE2103" w:rsidP="00BE2103">
      <w:pPr>
        <w:ind w:left="2160"/>
        <w:rPr>
          <w:color w:val="4126D4"/>
        </w:rPr>
      </w:pPr>
      <w:r>
        <w:rPr>
          <w:color w:val="AF4473"/>
        </w:rPr>
        <w:t xml:space="preserve">or </w:t>
      </w:r>
      <w:r>
        <w:rPr>
          <w:color w:val="000000" w:themeColor="text1"/>
        </w:rPr>
        <w:t>PressureInjuryStage.</w:t>
      </w:r>
      <w:r w:rsidRPr="00B00A9C">
        <w:rPr>
          <w:color w:val="AF4473"/>
        </w:rPr>
        <w:t xml:space="preserve">code ~ </w:t>
      </w:r>
      <w:r w:rsidRPr="00000452">
        <w:rPr>
          <w:color w:val="4126D4"/>
        </w:rPr>
        <w:t xml:space="preserve">Pressure Ulcer Stage </w:t>
      </w:r>
      <w:r>
        <w:rPr>
          <w:color w:val="4126D4"/>
        </w:rPr>
        <w:t>4 (disorder)”</w:t>
      </w:r>
    </w:p>
    <w:p w14:paraId="2F3E0D27" w14:textId="77777777" w:rsidR="00BE2103" w:rsidRDefault="00BE2103" w:rsidP="00BE2103">
      <w:pPr>
        <w:ind w:left="2160"/>
        <w:rPr>
          <w:color w:val="4126D4"/>
        </w:rPr>
      </w:pPr>
      <w:r>
        <w:rPr>
          <w:color w:val="AF4473"/>
        </w:rPr>
        <w:t xml:space="preserve">or </w:t>
      </w:r>
      <w:r>
        <w:rPr>
          <w:color w:val="000000" w:themeColor="text1"/>
        </w:rPr>
        <w:t>PressureInjuryStage.</w:t>
      </w:r>
      <w:r w:rsidRPr="00B00A9C">
        <w:rPr>
          <w:color w:val="AF4473"/>
        </w:rPr>
        <w:t xml:space="preserve">code ~ </w:t>
      </w:r>
      <w:r w:rsidRPr="00EA41DB">
        <w:rPr>
          <w:color w:val="4126D4"/>
        </w:rPr>
        <w:t>Nonstageable</w:t>
      </w:r>
      <w:r>
        <w:rPr>
          <w:color w:val="AF4473"/>
        </w:rPr>
        <w:t xml:space="preserve"> </w:t>
      </w:r>
      <w:r w:rsidRPr="00000452">
        <w:rPr>
          <w:color w:val="4126D4"/>
        </w:rPr>
        <w:t>Pressure Ulcer</w:t>
      </w:r>
      <w:r>
        <w:rPr>
          <w:color w:val="4126D4"/>
        </w:rPr>
        <w:t>(disorder)”</w:t>
      </w:r>
    </w:p>
    <w:p w14:paraId="7A8B5B7E" w14:textId="77777777" w:rsidR="00BE2103" w:rsidRDefault="00BE2103" w:rsidP="00BE2103">
      <w:pPr>
        <w:ind w:left="2160"/>
        <w:rPr>
          <w:color w:val="4126D4"/>
        </w:rPr>
      </w:pPr>
      <w:r>
        <w:rPr>
          <w:color w:val="AF4473"/>
        </w:rPr>
        <w:t xml:space="preserve">or </w:t>
      </w:r>
      <w:r>
        <w:rPr>
          <w:color w:val="000000" w:themeColor="text1"/>
        </w:rPr>
        <w:t>PressureInjuryStage.</w:t>
      </w:r>
      <w:r w:rsidRPr="00B00A9C">
        <w:rPr>
          <w:color w:val="AF4473"/>
        </w:rPr>
        <w:t xml:space="preserve">code ~ </w:t>
      </w:r>
      <w:r w:rsidRPr="00000452">
        <w:rPr>
          <w:color w:val="4126D4"/>
        </w:rPr>
        <w:t xml:space="preserve">Pressure </w:t>
      </w:r>
      <w:r>
        <w:rPr>
          <w:color w:val="4126D4"/>
        </w:rPr>
        <w:t>Injury of Deep Tissue (disorder)”</w:t>
      </w:r>
    </w:p>
    <w:p w14:paraId="4F41F82B" w14:textId="77777777" w:rsidR="00BE2103" w:rsidRDefault="00BE2103" w:rsidP="00BE2103">
      <w:pPr>
        <w:ind w:left="1440"/>
        <w:rPr>
          <w:color w:val="4126D4"/>
        </w:rPr>
      </w:pPr>
    </w:p>
    <w:p w14:paraId="30DA6C27" w14:textId="77777777" w:rsidR="00BE2103" w:rsidRDefault="00BE2103" w:rsidP="00BE2103">
      <w:pPr>
        <w:ind w:left="1440"/>
        <w:rPr>
          <w:color w:val="000000" w:themeColor="text1"/>
        </w:rPr>
      </w:pPr>
    </w:p>
    <w:p w14:paraId="4673E88A" w14:textId="77777777" w:rsidR="00BE2103" w:rsidRDefault="00BE2103" w:rsidP="00BE2103">
      <w:pPr>
        <w:ind w:left="720" w:firstLine="720"/>
        <w:rPr>
          <w:color w:val="000000" w:themeColor="text1"/>
        </w:rPr>
      </w:pPr>
      <w:r w:rsidRPr="007C4870">
        <w:rPr>
          <w:color w:val="AF4473"/>
        </w:rPr>
        <w:t>and</w:t>
      </w:r>
      <w:r>
        <w:rPr>
          <w:color w:val="000000" w:themeColor="text1"/>
        </w:rPr>
        <w:t xml:space="preserve"> PressureInjuryStage.</w:t>
      </w:r>
      <w:r w:rsidRPr="007C4870">
        <w:rPr>
          <w:color w:val="AF4473"/>
        </w:rPr>
        <w:t xml:space="preserve">prevelancePeriod starts more than </w:t>
      </w:r>
      <w:r>
        <w:rPr>
          <w:color w:val="000000" w:themeColor="text1"/>
        </w:rPr>
        <w:t xml:space="preserve">24 </w:t>
      </w:r>
      <w:r w:rsidRPr="007C4870">
        <w:rPr>
          <w:color w:val="AF4473"/>
        </w:rPr>
        <w:t>hours after start of</w:t>
      </w:r>
      <w:r>
        <w:rPr>
          <w:color w:val="000000" w:themeColor="text1"/>
        </w:rPr>
        <w:t xml:space="preserve"> </w:t>
      </w:r>
      <w:r w:rsidRPr="007C4870">
        <w:rPr>
          <w:color w:val="4126D4"/>
        </w:rPr>
        <w:t xml:space="preserve">“Hospitalization, Potentially Starting in Emergency Department and or with Observation” </w:t>
      </w:r>
      <w:r>
        <w:rPr>
          <w:color w:val="000000" w:themeColor="text1"/>
        </w:rPr>
        <w:t>(EncounterwithQualifyingAge)</w:t>
      </w:r>
    </w:p>
    <w:p w14:paraId="0CD94784" w14:textId="77777777" w:rsidR="00237DD7" w:rsidRDefault="00237DD7" w:rsidP="00BE2103">
      <w:pPr>
        <w:rPr>
          <w:color w:val="000000" w:themeColor="text1"/>
        </w:rPr>
      </w:pPr>
    </w:p>
    <w:p w14:paraId="67ACBDD6" w14:textId="4C08E8D6" w:rsidR="00BE2103" w:rsidRDefault="00BE2103" w:rsidP="00BE2103">
      <w:pPr>
        <w:rPr>
          <w:color w:val="000000" w:themeColor="text1"/>
        </w:rPr>
      </w:pPr>
      <w:r>
        <w:rPr>
          <w:color w:val="000000" w:themeColor="text1"/>
        </w:rPr>
        <w:t xml:space="preserve">Notice that </w:t>
      </w:r>
      <w:r w:rsidRPr="007E4EE5">
        <w:rPr>
          <w:color w:val="AF4473"/>
        </w:rPr>
        <w:t xml:space="preserve">“with” </w:t>
      </w:r>
      <w:r>
        <w:rPr>
          <w:color w:val="000000" w:themeColor="text1"/>
        </w:rPr>
        <w:t xml:space="preserve">has been changed to </w:t>
      </w:r>
      <w:r w:rsidRPr="007E4EE5">
        <w:rPr>
          <w:color w:val="AF4473"/>
        </w:rPr>
        <w:t>“where”</w:t>
      </w:r>
      <w:r w:rsidRPr="007E4EE5">
        <w:rPr>
          <w:color w:val="000000" w:themeColor="text1"/>
        </w:rPr>
        <w:t>.</w:t>
      </w:r>
    </w:p>
    <w:p w14:paraId="68FBB46C" w14:textId="77777777" w:rsidR="00BE2103" w:rsidRDefault="00BE2103" w:rsidP="00BE2103">
      <w:pPr>
        <w:rPr>
          <w:color w:val="000000" w:themeColor="text1"/>
        </w:rPr>
      </w:pPr>
    </w:p>
    <w:p w14:paraId="1B4592D7" w14:textId="317BE25F" w:rsidR="00BE2103" w:rsidRDefault="00BE2103" w:rsidP="00BE2103">
      <w:pPr>
        <w:rPr>
          <w:color w:val="000000" w:themeColor="text1"/>
        </w:rPr>
      </w:pPr>
      <w:r>
        <w:rPr>
          <w:color w:val="000000" w:themeColor="text1"/>
        </w:rPr>
        <w:t xml:space="preserve">The code for a Pressure Injury Present </w:t>
      </w:r>
      <w:proofErr w:type="gramStart"/>
      <w:r>
        <w:rPr>
          <w:color w:val="000000" w:themeColor="text1"/>
        </w:rPr>
        <w:t>On</w:t>
      </w:r>
      <w:proofErr w:type="gramEnd"/>
      <w:r>
        <w:rPr>
          <w:color w:val="000000" w:themeColor="text1"/>
        </w:rPr>
        <w:t xml:space="preserve"> Admission is as:</w:t>
      </w:r>
      <w:bookmarkStart w:id="0" w:name="_GoBack"/>
    </w:p>
    <w:bookmarkEnd w:id="0"/>
    <w:p w14:paraId="5F2AFDA7" w14:textId="77777777" w:rsidR="00B8076D" w:rsidRDefault="00B8076D" w:rsidP="00BE2103">
      <w:pPr>
        <w:rPr>
          <w:color w:val="000000" w:themeColor="text1"/>
        </w:rPr>
      </w:pPr>
    </w:p>
    <w:p w14:paraId="571F0265" w14:textId="77777777" w:rsidR="00BE2103" w:rsidRDefault="00BE2103" w:rsidP="00BE2103">
      <w:pPr>
        <w:rPr>
          <w:color w:val="000000" w:themeColor="text1"/>
        </w:rPr>
      </w:pPr>
      <w:r w:rsidRPr="007E4EE5">
        <w:rPr>
          <w:color w:val="4126D4"/>
        </w:rPr>
        <w:t xml:space="preserve">“Initial Population” </w:t>
      </w:r>
      <w:r>
        <w:rPr>
          <w:color w:val="000000" w:themeColor="text1"/>
        </w:rPr>
        <w:t>Encounter</w:t>
      </w:r>
    </w:p>
    <w:p w14:paraId="5BABB0AF" w14:textId="77777777" w:rsidR="00BE2103" w:rsidRDefault="00BE2103" w:rsidP="00BE2103">
      <w:pPr>
        <w:ind w:left="720"/>
        <w:rPr>
          <w:color w:val="000000" w:themeColor="text1"/>
        </w:rPr>
      </w:pPr>
      <w:r w:rsidRPr="00C81717">
        <w:rPr>
          <w:color w:val="AF4473"/>
        </w:rPr>
        <w:t>with</w:t>
      </w:r>
      <w:r>
        <w:rPr>
          <w:color w:val="000000" w:themeColor="text1"/>
        </w:rPr>
        <w:t xml:space="preserve"> [Diagnosis] Dx</w:t>
      </w:r>
    </w:p>
    <w:p w14:paraId="64A61B2A" w14:textId="77777777" w:rsidR="00BE2103" w:rsidRDefault="00BE2103" w:rsidP="00BE2103">
      <w:pPr>
        <w:ind w:left="1440"/>
        <w:rPr>
          <w:color w:val="AF4473"/>
        </w:rPr>
      </w:pPr>
      <w:r>
        <w:rPr>
          <w:color w:val="AF4473"/>
        </w:rPr>
        <w:t xml:space="preserve">such that </w:t>
      </w:r>
      <w:r w:rsidRPr="00BE4255">
        <w:rPr>
          <w:color w:val="000000" w:themeColor="text1"/>
        </w:rPr>
        <w:t>Dx.prev</w:t>
      </w:r>
      <w:r>
        <w:rPr>
          <w:color w:val="000000" w:themeColor="text1"/>
        </w:rPr>
        <w:t>e</w:t>
      </w:r>
      <w:r w:rsidRPr="00BE4255">
        <w:rPr>
          <w:color w:val="000000" w:themeColor="text1"/>
        </w:rPr>
        <w:t>lencePeriod</w:t>
      </w:r>
      <w:r>
        <w:rPr>
          <w:color w:val="000000" w:themeColor="text1"/>
        </w:rPr>
        <w:t xml:space="preserve"> </w:t>
      </w:r>
      <w:r w:rsidRPr="00BE4255">
        <w:rPr>
          <w:color w:val="AF4473"/>
        </w:rPr>
        <w:t>overlaps</w:t>
      </w:r>
      <w:r>
        <w:rPr>
          <w:color w:val="000000" w:themeColor="text1"/>
        </w:rPr>
        <w:t xml:space="preserve"> Encounter.</w:t>
      </w:r>
      <w:r w:rsidRPr="00BE4255">
        <w:rPr>
          <w:color w:val="AF4473"/>
        </w:rPr>
        <w:t>relevantPeriod</w:t>
      </w:r>
    </w:p>
    <w:p w14:paraId="536D022F" w14:textId="77777777" w:rsidR="00BE2103" w:rsidRDefault="00BE2103" w:rsidP="00BE2103">
      <w:pPr>
        <w:ind w:left="2160"/>
        <w:rPr>
          <w:color w:val="000000" w:themeColor="text1"/>
        </w:rPr>
      </w:pPr>
      <w:r w:rsidRPr="00BE4255">
        <w:rPr>
          <w:color w:val="AF4473"/>
        </w:rPr>
        <w:t>and</w:t>
      </w:r>
      <w:r>
        <w:rPr>
          <w:color w:val="000000" w:themeColor="text1"/>
        </w:rPr>
        <w:t xml:space="preserve"> Dx.</w:t>
      </w:r>
      <w:r w:rsidRPr="00BE4255">
        <w:rPr>
          <w:color w:val="AF4473"/>
        </w:rPr>
        <w:t xml:space="preserve">code in </w:t>
      </w:r>
      <w:r>
        <w:rPr>
          <w:color w:val="000000" w:themeColor="text1"/>
        </w:rPr>
        <w:t>(Encounter.</w:t>
      </w:r>
      <w:r w:rsidRPr="00BE4255">
        <w:rPr>
          <w:color w:val="AF4473"/>
        </w:rPr>
        <w:t>diagnoses</w:t>
      </w:r>
      <w:r>
        <w:rPr>
          <w:color w:val="000000" w:themeColor="text1"/>
        </w:rPr>
        <w:t xml:space="preserve"> D return D.</w:t>
      </w:r>
      <w:r w:rsidRPr="00BE4255">
        <w:rPr>
          <w:color w:val="AF4473"/>
        </w:rPr>
        <w:t>code</w:t>
      </w:r>
      <w:r>
        <w:rPr>
          <w:color w:val="000000" w:themeColor="text1"/>
        </w:rPr>
        <w:t>)</w:t>
      </w:r>
    </w:p>
    <w:p w14:paraId="17F99C72" w14:textId="77777777" w:rsidR="00BE2103" w:rsidRDefault="00BE2103" w:rsidP="00BE2103">
      <w:pPr>
        <w:ind w:left="720"/>
        <w:rPr>
          <w:color w:val="000000" w:themeColor="text1"/>
        </w:rPr>
      </w:pPr>
      <w:r w:rsidRPr="007E4EE5">
        <w:rPr>
          <w:color w:val="AF4473"/>
        </w:rPr>
        <w:t xml:space="preserve">where exists </w:t>
      </w:r>
      <w:r>
        <w:rPr>
          <w:color w:val="000000" w:themeColor="text1"/>
        </w:rPr>
        <w:t>(Encounter.</w:t>
      </w:r>
      <w:r w:rsidRPr="007E4EE5">
        <w:rPr>
          <w:color w:val="AF4473"/>
        </w:rPr>
        <w:t>diagnosis</w:t>
      </w:r>
      <w:r>
        <w:rPr>
          <w:color w:val="000000" w:themeColor="text1"/>
        </w:rPr>
        <w:t xml:space="preserve"> EncounterDiagnosis </w:t>
      </w:r>
      <w:r w:rsidRPr="007E4EE5">
        <w:rPr>
          <w:color w:val="AF4473"/>
        </w:rPr>
        <w:t>where</w:t>
      </w:r>
      <w:r>
        <w:rPr>
          <w:color w:val="000000" w:themeColor="text1"/>
        </w:rPr>
        <w:t xml:space="preserve"> EncounterDiagnosis.</w:t>
      </w:r>
      <w:r w:rsidRPr="007E4EE5">
        <w:rPr>
          <w:color w:val="AF4473"/>
        </w:rPr>
        <w:t>code in</w:t>
      </w:r>
      <w:r>
        <w:rPr>
          <w:color w:val="000000" w:themeColor="text1"/>
        </w:rPr>
        <w:t xml:space="preserve"> </w:t>
      </w:r>
      <w:r w:rsidRPr="007E4EE5">
        <w:rPr>
          <w:color w:val="4126D4"/>
        </w:rPr>
        <w:t xml:space="preserve">“Pressure Injury” </w:t>
      </w:r>
      <w:r>
        <w:rPr>
          <w:color w:val="000000" w:themeColor="text1"/>
        </w:rPr>
        <w:t xml:space="preserve">and EncounterDiagnosis.presentOnAdmissionIndicator </w:t>
      </w:r>
      <w:r w:rsidRPr="007E4EE5">
        <w:rPr>
          <w:color w:val="AF4473"/>
        </w:rPr>
        <w:t>~</w:t>
      </w:r>
      <w:r>
        <w:rPr>
          <w:color w:val="000000" w:themeColor="text1"/>
        </w:rPr>
        <w:t xml:space="preserve"> </w:t>
      </w:r>
      <w:r w:rsidRPr="007E4EE5">
        <w:rPr>
          <w:color w:val="4126D4"/>
        </w:rPr>
        <w:t>“Y”</w:t>
      </w:r>
      <w:r>
        <w:rPr>
          <w:color w:val="000000" w:themeColor="text1"/>
        </w:rPr>
        <w:t>)</w:t>
      </w:r>
    </w:p>
    <w:p w14:paraId="5DF36CF2" w14:textId="77777777" w:rsidR="00BE2103" w:rsidRDefault="00BE2103" w:rsidP="00BE2103">
      <w:pPr>
        <w:rPr>
          <w:color w:val="000000" w:themeColor="text1"/>
        </w:rPr>
      </w:pPr>
      <w:r w:rsidRPr="00DD0353">
        <w:rPr>
          <w:color w:val="000000" w:themeColor="text1"/>
        </w:rPr>
        <w:t>This</w:t>
      </w:r>
      <w:r>
        <w:rPr>
          <w:color w:val="AF4473"/>
        </w:rPr>
        <w:t xml:space="preserve"> </w:t>
      </w:r>
      <w:r w:rsidRPr="007E4EE5">
        <w:rPr>
          <w:color w:val="4126D4"/>
        </w:rPr>
        <w:t>“Pressure Injury”</w:t>
      </w:r>
      <w:r>
        <w:rPr>
          <w:color w:val="4126D4"/>
        </w:rPr>
        <w:t xml:space="preserve"> </w:t>
      </w:r>
      <w:r w:rsidRPr="00DD0353">
        <w:rPr>
          <w:color w:val="000000" w:themeColor="text1"/>
        </w:rPr>
        <w:t>will return an error since it does not have the value sets.</w:t>
      </w:r>
    </w:p>
    <w:p w14:paraId="1C472819" w14:textId="77777777" w:rsidR="002F2556" w:rsidRDefault="002F2556"/>
    <w:p w14:paraId="7DEFBEB6" w14:textId="352A4AD2" w:rsidR="002F2556" w:rsidRDefault="002F2556">
      <w:r>
        <w:t>Not</w:t>
      </w:r>
      <w:r w:rsidR="00A71980">
        <w:t>e</w:t>
      </w:r>
      <w:r>
        <w:t xml:space="preserve"> that in QDM 5.5, we added support for “PresentOnAdmission” using the model: </w:t>
      </w:r>
    </w:p>
    <w:p w14:paraId="7D5D531D" w14:textId="775B2036" w:rsidR="00F758CD" w:rsidRDefault="002F2556">
      <w:pPr>
        <w:rPr>
          <w:i/>
        </w:rPr>
      </w:pPr>
      <w:r w:rsidRPr="00031F1C">
        <w:rPr>
          <w:i/>
        </w:rPr>
        <w:t>define “Encounter with “Ischemic Stroke Diagnosis Present On Admission”:</w:t>
      </w:r>
    </w:p>
    <w:p w14:paraId="767F2555" w14:textId="2B765D5A" w:rsidR="002F2556" w:rsidRDefault="002F2556" w:rsidP="002F2556">
      <w:pPr>
        <w:ind w:firstLine="720"/>
        <w:rPr>
          <w:i/>
        </w:rPr>
      </w:pPr>
      <w:r>
        <w:rPr>
          <w:i/>
        </w:rPr>
        <w:t>[“Encounter. Performed”: “Inpatient”] E</w:t>
      </w:r>
    </w:p>
    <w:p w14:paraId="76E80C6D" w14:textId="7472A1C0" w:rsidR="002F2556" w:rsidRDefault="002F2556" w:rsidP="002F2556">
      <w:pPr>
        <w:ind w:firstLine="720"/>
        <w:rPr>
          <w:i/>
        </w:rPr>
      </w:pPr>
      <w:r>
        <w:rPr>
          <w:i/>
        </w:rPr>
        <w:t xml:space="preserve">where exists (E.diagnoses D where D.code in </w:t>
      </w:r>
      <w:r w:rsidRPr="003367C7">
        <w:rPr>
          <w:i/>
        </w:rPr>
        <w:t>“Ischemic Stroke</w:t>
      </w:r>
      <w:r>
        <w:rPr>
          <w:i/>
        </w:rPr>
        <w:t>”</w:t>
      </w:r>
    </w:p>
    <w:p w14:paraId="0BC9C7F2" w14:textId="303CABB7" w:rsidR="002F2556" w:rsidRPr="00031F1C" w:rsidRDefault="002F2556" w:rsidP="00031F1C">
      <w:pPr>
        <w:ind w:firstLine="720"/>
        <w:rPr>
          <w:i/>
        </w:rPr>
      </w:pPr>
      <w:r>
        <w:rPr>
          <w:i/>
        </w:rPr>
        <w:t>and D.presentOnAdmissionIndicator ~” Y”)</w:t>
      </w:r>
    </w:p>
    <w:p w14:paraId="008FD261" w14:textId="77777777" w:rsidR="00C70CC6" w:rsidRDefault="00C70CC6"/>
    <w:p w14:paraId="1918B186" w14:textId="4A9409E9" w:rsidR="00ED17E2" w:rsidRPr="00ED17E2" w:rsidRDefault="00C91D88" w:rsidP="00ED17E2">
      <w:pPr>
        <w:rPr>
          <w:rFonts w:ascii="Times New Roman" w:eastAsia="Times New Roman" w:hAnsi="Times New Roman" w:cs="Times New Roman"/>
        </w:rPr>
      </w:pPr>
      <w:r w:rsidRPr="00C91D88">
        <w:rPr>
          <w:b/>
          <w:color w:val="0070C0"/>
        </w:rPr>
        <w:t>Q:</w:t>
      </w:r>
      <w:r w:rsidRPr="00C91D88">
        <w:rPr>
          <w:color w:val="0070C0"/>
        </w:rPr>
        <w:t xml:space="preserve"> </w:t>
      </w:r>
      <w:r w:rsidRPr="00ED17E2">
        <w:t>I</w:t>
      </w:r>
      <w:r w:rsidR="00ED17E2" w:rsidRPr="00ED17E2">
        <w:t xml:space="preserve">n the </w:t>
      </w:r>
      <w:r w:rsidR="00A71980">
        <w:t xml:space="preserve">example </w:t>
      </w:r>
      <w:r w:rsidR="00ED17E2" w:rsidRPr="00ED17E2">
        <w:t>measure on Pressure Injury,</w:t>
      </w:r>
      <w:r w:rsidR="00ED17E2" w:rsidRPr="00031F1C">
        <w:rPr>
          <w:color w:val="222222"/>
          <w:shd w:val="clear" w:color="auto" w:fill="FFFFFF"/>
        </w:rPr>
        <w:t xml:space="preserve"> </w:t>
      </w:r>
      <w:r w:rsidR="00ED17E2" w:rsidRPr="00031F1C">
        <w:rPr>
          <w:rFonts w:eastAsia="Times New Roman" w:cs="Times New Roman"/>
          <w:color w:val="222222"/>
          <w:shd w:val="clear" w:color="auto" w:fill="FFFFFF"/>
        </w:rPr>
        <w:t>how would the</w:t>
      </w:r>
      <w:r w:rsidR="00E55F27">
        <w:rPr>
          <w:rFonts w:eastAsia="Times New Roman" w:cs="Times New Roman"/>
          <w:color w:val="222222"/>
          <w:shd w:val="clear" w:color="auto" w:fill="FFFFFF"/>
        </w:rPr>
        <w:t xml:space="preserve"> code for</w:t>
      </w:r>
      <w:r w:rsidR="00ED17E2" w:rsidRPr="00031F1C">
        <w:rPr>
          <w:rFonts w:eastAsia="Times New Roman" w:cs="Times New Roman"/>
          <w:color w:val="222222"/>
          <w:shd w:val="clear" w:color="auto" w:fill="FFFFFF"/>
        </w:rPr>
        <w:t xml:space="preserve"> diagnosis display the information i</w:t>
      </w:r>
      <w:r w:rsidR="00ED17E2" w:rsidRPr="00031F1C">
        <w:rPr>
          <w:rFonts w:eastAsia="Times New Roman" w:cs="Times New Roman"/>
        </w:rPr>
        <w:t>f the diagnosis appears in both the Encounter diagnosis and in the Present on Admission indicator and a diagnosis record? It seems that you would say there is a diagnosis record and it has the same code as the diagnosis code in the encounter diagnosis.</w:t>
      </w:r>
    </w:p>
    <w:p w14:paraId="6CEDF808" w14:textId="174EFD8C" w:rsidR="00C91D88" w:rsidRDefault="00C91D88"/>
    <w:p w14:paraId="3162CB25" w14:textId="23186438" w:rsidR="002F2556" w:rsidRDefault="00C91D88">
      <w:pPr>
        <w:rPr>
          <w:color w:val="000000" w:themeColor="text1"/>
        </w:rPr>
      </w:pPr>
      <w:r>
        <w:rPr>
          <w:b/>
          <w:color w:val="0070C0"/>
        </w:rPr>
        <w:t>A:</w:t>
      </w:r>
      <w:r>
        <w:rPr>
          <w:color w:val="0070C0"/>
        </w:rPr>
        <w:t xml:space="preserve"> </w:t>
      </w:r>
      <w:r w:rsidR="00E12B4E">
        <w:rPr>
          <w:color w:val="000000" w:themeColor="text1"/>
        </w:rPr>
        <w:t>W</w:t>
      </w:r>
      <w:r w:rsidR="002122E6">
        <w:rPr>
          <w:color w:val="000000" w:themeColor="text1"/>
        </w:rPr>
        <w:t>hen you’re talking about a pressure ulcer like this,</w:t>
      </w:r>
      <w:r>
        <w:rPr>
          <w:color w:val="000000" w:themeColor="text1"/>
        </w:rPr>
        <w:t xml:space="preserve"> the location is not necessarily in </w:t>
      </w:r>
      <w:r w:rsidR="003C78CA">
        <w:rPr>
          <w:color w:val="000000" w:themeColor="text1"/>
        </w:rPr>
        <w:t>a</w:t>
      </w:r>
      <w:r>
        <w:rPr>
          <w:color w:val="000000" w:themeColor="text1"/>
        </w:rPr>
        <w:t xml:space="preserve"> pre-coordinated SNOMED </w:t>
      </w:r>
      <w:r w:rsidR="003C78CA">
        <w:rPr>
          <w:color w:val="000000" w:themeColor="text1"/>
        </w:rPr>
        <w:t>term, it’s just pressure ulcer</w:t>
      </w:r>
      <w:r w:rsidR="00A71980">
        <w:rPr>
          <w:color w:val="000000" w:themeColor="text1"/>
        </w:rPr>
        <w:t>,</w:t>
      </w:r>
      <w:r w:rsidR="003C78CA">
        <w:rPr>
          <w:color w:val="000000" w:themeColor="text1"/>
        </w:rPr>
        <w:t xml:space="preserve"> but there are some ICD</w:t>
      </w:r>
      <w:r w:rsidR="00A71980">
        <w:rPr>
          <w:color w:val="000000" w:themeColor="text1"/>
        </w:rPr>
        <w:t>-</w:t>
      </w:r>
      <w:r w:rsidR="003C78CA">
        <w:rPr>
          <w:color w:val="000000" w:themeColor="text1"/>
        </w:rPr>
        <w:t xml:space="preserve">10 codes that have a location attached. </w:t>
      </w:r>
      <w:r w:rsidR="00E12B4E">
        <w:rPr>
          <w:color w:val="000000" w:themeColor="text1"/>
        </w:rPr>
        <w:t>The Encounter diagnosis attribute includes some components</w:t>
      </w:r>
      <w:r w:rsidR="00A71980">
        <w:rPr>
          <w:color w:val="000000" w:themeColor="text1"/>
        </w:rPr>
        <w:t>,</w:t>
      </w:r>
      <w:r w:rsidR="00E12B4E">
        <w:rPr>
          <w:color w:val="000000" w:themeColor="text1"/>
        </w:rPr>
        <w:t xml:space="preserve"> but it doesn’t specify </w:t>
      </w:r>
      <w:r w:rsidR="00645DDA">
        <w:rPr>
          <w:color w:val="000000" w:themeColor="text1"/>
        </w:rPr>
        <w:t xml:space="preserve">anatomical location as a component.  However, the CQL expression could reference a diagnosis with anatomical location = right (or left) and that diagnosis.id could be used to reference the Encounter diagnosis. Thus, the CQL can allow further definition of the </w:t>
      </w:r>
      <w:r w:rsidR="00645DDA">
        <w:rPr>
          <w:color w:val="000000" w:themeColor="text1"/>
        </w:rPr>
        <w:lastRenderedPageBreak/>
        <w:t>Encounter diagnosis to address laterality</w:t>
      </w:r>
      <w:r w:rsidR="00A71980">
        <w:rPr>
          <w:color w:val="000000" w:themeColor="text1"/>
        </w:rPr>
        <w:t>,</w:t>
      </w:r>
      <w:r w:rsidR="00645DDA">
        <w:rPr>
          <w:color w:val="000000" w:themeColor="text1"/>
        </w:rPr>
        <w:t xml:space="preserve"> as needed</w:t>
      </w:r>
      <w:r w:rsidR="00A71980">
        <w:rPr>
          <w:color w:val="000000" w:themeColor="text1"/>
        </w:rPr>
        <w:t>,</w:t>
      </w:r>
      <w:r w:rsidR="00645DDA">
        <w:rPr>
          <w:color w:val="000000" w:themeColor="text1"/>
        </w:rPr>
        <w:t xml:space="preserve"> for this measure. Alternatively,</w:t>
      </w:r>
      <w:r w:rsidR="003C78CA">
        <w:rPr>
          <w:color w:val="000000" w:themeColor="text1"/>
        </w:rPr>
        <w:t xml:space="preserve"> you could use the pre-coordinated</w:t>
      </w:r>
      <w:r w:rsidR="00BE2103">
        <w:rPr>
          <w:color w:val="000000" w:themeColor="text1"/>
        </w:rPr>
        <w:t xml:space="preserve"> code</w:t>
      </w:r>
      <w:r w:rsidR="00645DDA">
        <w:rPr>
          <w:color w:val="000000" w:themeColor="text1"/>
        </w:rPr>
        <w:t xml:space="preserve"> (i.e.,</w:t>
      </w:r>
      <w:r w:rsidR="002F2556">
        <w:rPr>
          <w:color w:val="000000" w:themeColor="text1"/>
        </w:rPr>
        <w:t xml:space="preserve"> </w:t>
      </w:r>
      <w:r w:rsidR="00645DDA">
        <w:rPr>
          <w:color w:val="000000" w:themeColor="text1"/>
        </w:rPr>
        <w:t>ICD-10 with location attached)</w:t>
      </w:r>
      <w:r w:rsidR="003C78CA">
        <w:rPr>
          <w:color w:val="000000" w:themeColor="text1"/>
        </w:rPr>
        <w:t xml:space="preserve">. </w:t>
      </w:r>
    </w:p>
    <w:p w14:paraId="53BF57A9" w14:textId="77777777" w:rsidR="002F2556" w:rsidRDefault="002F2556">
      <w:pPr>
        <w:rPr>
          <w:color w:val="000000" w:themeColor="text1"/>
        </w:rPr>
      </w:pPr>
    </w:p>
    <w:p w14:paraId="1DFA45BE" w14:textId="243A33E5" w:rsidR="002F2556" w:rsidRDefault="002F2556" w:rsidP="002F2556">
      <w:pPr>
        <w:rPr>
          <w:color w:val="000000" w:themeColor="text1"/>
        </w:rPr>
      </w:pPr>
      <w:r>
        <w:rPr>
          <w:color w:val="000000" w:themeColor="text1"/>
        </w:rPr>
        <w:t xml:space="preserve">You can incorporate a definition for Pressure Injury Diagnosis and </w:t>
      </w:r>
      <w:r w:rsidR="00C55EE3">
        <w:rPr>
          <w:color w:val="000000" w:themeColor="text1"/>
        </w:rPr>
        <w:t xml:space="preserve">would name the anatomical location site with Pressure Injury Diagnosis </w:t>
      </w:r>
      <w:r>
        <w:rPr>
          <w:color w:val="000000" w:themeColor="text1"/>
        </w:rPr>
        <w:t>as part of the New Pressure Injury</w:t>
      </w:r>
      <w:r w:rsidR="00C55EE3">
        <w:rPr>
          <w:color w:val="000000" w:themeColor="text1"/>
        </w:rPr>
        <w:t xml:space="preserve"> measure</w:t>
      </w:r>
      <w:r>
        <w:rPr>
          <w:color w:val="000000" w:themeColor="text1"/>
        </w:rPr>
        <w:t>.</w:t>
      </w:r>
    </w:p>
    <w:p w14:paraId="25523D0D" w14:textId="77777777" w:rsidR="002F2556" w:rsidRDefault="002F2556" w:rsidP="002F2556">
      <w:pPr>
        <w:rPr>
          <w:color w:val="000000" w:themeColor="text1"/>
        </w:rPr>
      </w:pPr>
    </w:p>
    <w:p w14:paraId="5EFCE9F2" w14:textId="77777777" w:rsidR="002F2556" w:rsidRDefault="002F2556" w:rsidP="002F2556">
      <w:pPr>
        <w:rPr>
          <w:color w:val="000000" w:themeColor="text1"/>
        </w:rPr>
      </w:pPr>
      <w:r>
        <w:rPr>
          <w:color w:val="000000" w:themeColor="text1"/>
        </w:rPr>
        <w:t>[</w:t>
      </w:r>
      <w:r w:rsidRPr="001E76F9">
        <w:rPr>
          <w:color w:val="0432FF"/>
        </w:rPr>
        <w:t>“Diagnosis”</w:t>
      </w:r>
      <w:r>
        <w:rPr>
          <w:color w:val="000000" w:themeColor="text1"/>
        </w:rPr>
        <w:t xml:space="preserve">: </w:t>
      </w:r>
      <w:r w:rsidRPr="001E76F9">
        <w:rPr>
          <w:color w:val="0432FF"/>
        </w:rPr>
        <w:t>“Pressure Injury”]</w:t>
      </w:r>
    </w:p>
    <w:p w14:paraId="7771F7FB" w14:textId="77777777" w:rsidR="002F2556" w:rsidRDefault="002F2556" w:rsidP="002F2556">
      <w:pPr>
        <w:rPr>
          <w:color w:val="000000" w:themeColor="text1"/>
        </w:rPr>
      </w:pPr>
    </w:p>
    <w:p w14:paraId="6A435323" w14:textId="77777777" w:rsidR="002F2556" w:rsidRDefault="002F2556" w:rsidP="002F2556">
      <w:pPr>
        <w:rPr>
          <w:color w:val="000000" w:themeColor="text1"/>
        </w:rPr>
      </w:pPr>
      <w:r w:rsidRPr="00BE2103">
        <w:rPr>
          <w:color w:val="4126D4"/>
        </w:rPr>
        <w:t xml:space="preserve">“Denominator” </w:t>
      </w:r>
      <w:r>
        <w:rPr>
          <w:color w:val="000000" w:themeColor="text1"/>
        </w:rPr>
        <w:t>EncounterWithQualityingAge</w:t>
      </w:r>
    </w:p>
    <w:p w14:paraId="33D968C4" w14:textId="77777777" w:rsidR="002F2556" w:rsidRDefault="002F2556" w:rsidP="002F2556">
      <w:pPr>
        <w:rPr>
          <w:color w:val="000000" w:themeColor="text1"/>
        </w:rPr>
      </w:pPr>
      <w:r>
        <w:rPr>
          <w:color w:val="000000" w:themeColor="text1"/>
        </w:rPr>
        <w:tab/>
      </w:r>
      <w:r w:rsidRPr="001E76F9">
        <w:rPr>
          <w:color w:val="942092"/>
        </w:rPr>
        <w:t>with</w:t>
      </w:r>
      <w:r>
        <w:rPr>
          <w:color w:val="000000" w:themeColor="text1"/>
        </w:rPr>
        <w:t xml:space="preserve"> </w:t>
      </w:r>
      <w:r w:rsidRPr="00BE2103">
        <w:rPr>
          <w:color w:val="4126D4"/>
        </w:rPr>
        <w:t xml:space="preserve">“Pressure Injury Diagnosis” </w:t>
      </w:r>
      <w:r>
        <w:rPr>
          <w:color w:val="000000" w:themeColor="text1"/>
        </w:rPr>
        <w:t>PressureInjury</w:t>
      </w:r>
    </w:p>
    <w:p w14:paraId="3694F521" w14:textId="77777777" w:rsidR="002F2556" w:rsidRDefault="002F2556" w:rsidP="002F255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E76F9">
        <w:rPr>
          <w:color w:val="942092"/>
        </w:rPr>
        <w:t xml:space="preserve">such that </w:t>
      </w:r>
      <w:r>
        <w:rPr>
          <w:color w:val="000000" w:themeColor="text1"/>
        </w:rPr>
        <w:t>PressureInjury.</w:t>
      </w:r>
      <w:r w:rsidRPr="001E76F9">
        <w:rPr>
          <w:color w:val="942092"/>
        </w:rPr>
        <w:t xml:space="preserve">prevalencePeriod during </w:t>
      </w:r>
      <w:r>
        <w:rPr>
          <w:color w:val="000000" w:themeColor="text1"/>
        </w:rPr>
        <w:t>EncounterWithQualifyingAge.relevantPeriod</w:t>
      </w:r>
    </w:p>
    <w:p w14:paraId="0B8CC93C" w14:textId="77777777" w:rsidR="002F2556" w:rsidRDefault="002F2556" w:rsidP="002F255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E76F9">
        <w:rPr>
          <w:color w:val="942092"/>
        </w:rPr>
        <w:t xml:space="preserve">and exists </w:t>
      </w:r>
      <w:r w:rsidRPr="00BE2103">
        <w:rPr>
          <w:color w:val="4126D4"/>
        </w:rPr>
        <w:t xml:space="preserve">(“Pressure Injury Diagnosis” </w:t>
      </w:r>
      <w:r>
        <w:rPr>
          <w:color w:val="000000" w:themeColor="text1"/>
        </w:rPr>
        <w:t>SeparateInjury</w:t>
      </w:r>
    </w:p>
    <w:p w14:paraId="3310B8E5" w14:textId="77777777" w:rsidR="002F2556" w:rsidRDefault="002F2556" w:rsidP="002F255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E76F9">
        <w:rPr>
          <w:color w:val="942092"/>
        </w:rPr>
        <w:t>where</w:t>
      </w:r>
      <w:r>
        <w:rPr>
          <w:color w:val="000000" w:themeColor="text1"/>
        </w:rPr>
        <w:t xml:space="preserve"> separateInjury.prevelancePeriod </w:t>
      </w:r>
      <w:r w:rsidRPr="001E76F9">
        <w:rPr>
          <w:color w:val="942092"/>
        </w:rPr>
        <w:t>during</w:t>
      </w:r>
      <w:r>
        <w:rPr>
          <w:color w:val="000000" w:themeColor="text1"/>
        </w:rPr>
        <w:t xml:space="preserve"> EncounterWithQualifyingAge.relevancePeriod </w:t>
      </w:r>
      <w:r w:rsidRPr="001E76F9">
        <w:rPr>
          <w:color w:val="942092"/>
        </w:rPr>
        <w:t>and</w:t>
      </w:r>
      <w:r>
        <w:rPr>
          <w:color w:val="000000" w:themeColor="text1"/>
        </w:rPr>
        <w:t xml:space="preserve"> PressureInjury.anatomicalSiteLocation !</w:t>
      </w:r>
      <w:r w:rsidRPr="001E76F9">
        <w:rPr>
          <w:color w:val="942092"/>
        </w:rPr>
        <w:t>~</w:t>
      </w:r>
      <w:r>
        <w:rPr>
          <w:color w:val="000000" w:themeColor="text1"/>
        </w:rPr>
        <w:t xml:space="preserve"> SeparateInjury.anatomicalSiteLocation</w:t>
      </w:r>
    </w:p>
    <w:p w14:paraId="23920894" w14:textId="77777777" w:rsidR="002F2556" w:rsidRDefault="002F2556" w:rsidP="002F2556">
      <w:pPr>
        <w:rPr>
          <w:color w:val="000000" w:themeColor="text1"/>
        </w:rPr>
      </w:pPr>
    </w:p>
    <w:p w14:paraId="21DFE706" w14:textId="4E011A53" w:rsidR="00BE2103" w:rsidRDefault="00BE2103">
      <w:pPr>
        <w:rPr>
          <w:color w:val="000000" w:themeColor="text1"/>
        </w:rPr>
      </w:pPr>
    </w:p>
    <w:p w14:paraId="1B5BC07D" w14:textId="29F44930" w:rsidR="00BE2103" w:rsidRDefault="00BE2103" w:rsidP="00DD0353">
      <w:pPr>
        <w:rPr>
          <w:color w:val="000000" w:themeColor="text1"/>
        </w:rPr>
      </w:pPr>
    </w:p>
    <w:p w14:paraId="1BA87EBF" w14:textId="2A1323BB" w:rsidR="00BE2103" w:rsidRDefault="00BE2103" w:rsidP="00DD0353">
      <w:pPr>
        <w:rPr>
          <w:color w:val="000000" w:themeColor="text1"/>
        </w:rPr>
      </w:pPr>
    </w:p>
    <w:p w14:paraId="3B4E7535" w14:textId="4BF3358A" w:rsidR="00BE2103" w:rsidRDefault="00BE2103" w:rsidP="00DD0353">
      <w:pPr>
        <w:rPr>
          <w:color w:val="000000" w:themeColor="text1"/>
        </w:rPr>
      </w:pPr>
    </w:p>
    <w:p w14:paraId="4C59CD51" w14:textId="2C2682A1" w:rsidR="00BE2103" w:rsidRDefault="00BE2103" w:rsidP="00DD0353">
      <w:pPr>
        <w:rPr>
          <w:color w:val="000000" w:themeColor="text1"/>
        </w:rPr>
      </w:pPr>
    </w:p>
    <w:p w14:paraId="4BF28185" w14:textId="77777777" w:rsidR="00BE2103" w:rsidRPr="00C91D88" w:rsidRDefault="00BE2103" w:rsidP="00DD0353">
      <w:pPr>
        <w:rPr>
          <w:color w:val="000000" w:themeColor="text1"/>
        </w:rPr>
      </w:pPr>
    </w:p>
    <w:sectPr w:rsidR="00BE2103" w:rsidRPr="00C91D88" w:rsidSect="00B0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E3"/>
    <w:rsid w:val="00000452"/>
    <w:rsid w:val="00031F1C"/>
    <w:rsid w:val="000A0268"/>
    <w:rsid w:val="000B10F0"/>
    <w:rsid w:val="001119E3"/>
    <w:rsid w:val="001146F7"/>
    <w:rsid w:val="001A5279"/>
    <w:rsid w:val="001D24F8"/>
    <w:rsid w:val="001E76F9"/>
    <w:rsid w:val="002122E6"/>
    <w:rsid w:val="00237DD7"/>
    <w:rsid w:val="00272938"/>
    <w:rsid w:val="002921A4"/>
    <w:rsid w:val="002F2556"/>
    <w:rsid w:val="003B7153"/>
    <w:rsid w:val="003C78CA"/>
    <w:rsid w:val="003E6493"/>
    <w:rsid w:val="00401F77"/>
    <w:rsid w:val="004B0262"/>
    <w:rsid w:val="004C4767"/>
    <w:rsid w:val="004E2A89"/>
    <w:rsid w:val="00527849"/>
    <w:rsid w:val="00541B68"/>
    <w:rsid w:val="0055403C"/>
    <w:rsid w:val="005965B1"/>
    <w:rsid w:val="00637847"/>
    <w:rsid w:val="00645752"/>
    <w:rsid w:val="00645DDA"/>
    <w:rsid w:val="0069390F"/>
    <w:rsid w:val="006C7F3C"/>
    <w:rsid w:val="00792BF0"/>
    <w:rsid w:val="007C4870"/>
    <w:rsid w:val="007E4EE5"/>
    <w:rsid w:val="008301FF"/>
    <w:rsid w:val="008835E0"/>
    <w:rsid w:val="008A7994"/>
    <w:rsid w:val="008B49C2"/>
    <w:rsid w:val="00931DD1"/>
    <w:rsid w:val="009947B6"/>
    <w:rsid w:val="009A5275"/>
    <w:rsid w:val="009F0E6F"/>
    <w:rsid w:val="00A331AF"/>
    <w:rsid w:val="00A71980"/>
    <w:rsid w:val="00A72FEE"/>
    <w:rsid w:val="00A73974"/>
    <w:rsid w:val="00AA494F"/>
    <w:rsid w:val="00AC61BF"/>
    <w:rsid w:val="00AE70BB"/>
    <w:rsid w:val="00B00A9C"/>
    <w:rsid w:val="00B04647"/>
    <w:rsid w:val="00B0676C"/>
    <w:rsid w:val="00B46A97"/>
    <w:rsid w:val="00B8076D"/>
    <w:rsid w:val="00B9233D"/>
    <w:rsid w:val="00BE2103"/>
    <w:rsid w:val="00BE4255"/>
    <w:rsid w:val="00C2482A"/>
    <w:rsid w:val="00C55EE3"/>
    <w:rsid w:val="00C70CC6"/>
    <w:rsid w:val="00C81717"/>
    <w:rsid w:val="00C91D88"/>
    <w:rsid w:val="00C91E7A"/>
    <w:rsid w:val="00D01F5B"/>
    <w:rsid w:val="00D3168B"/>
    <w:rsid w:val="00D31F9F"/>
    <w:rsid w:val="00D833A6"/>
    <w:rsid w:val="00DA4C8E"/>
    <w:rsid w:val="00DA4EA1"/>
    <w:rsid w:val="00DD0353"/>
    <w:rsid w:val="00DF5047"/>
    <w:rsid w:val="00E12B4E"/>
    <w:rsid w:val="00E43CF4"/>
    <w:rsid w:val="00E55F27"/>
    <w:rsid w:val="00E65443"/>
    <w:rsid w:val="00E82548"/>
    <w:rsid w:val="00E91E8E"/>
    <w:rsid w:val="00EA41DB"/>
    <w:rsid w:val="00ED17E2"/>
    <w:rsid w:val="00EE7F4A"/>
    <w:rsid w:val="00F22E50"/>
    <w:rsid w:val="00F747A6"/>
    <w:rsid w:val="00F758CD"/>
    <w:rsid w:val="00F770A5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CDA1"/>
  <w15:chartTrackingRefBased/>
  <w15:docId w15:val="{53E5B1A3-5534-694E-8F9E-F1170327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D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784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7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1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8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91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E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E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E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8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91E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22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7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1168</Words>
  <Characters>3846</Characters>
  <Application>Microsoft Office Word</Application>
  <DocSecurity>0</DocSecurity>
  <Lines>1282</Lines>
  <Paragraphs>1002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cnguyenn4@gmail.com</dc:creator>
  <cp:keywords/>
  <dc:description/>
  <cp:lastModifiedBy>Rhonda Schwartz</cp:lastModifiedBy>
  <cp:revision>2</cp:revision>
  <dcterms:created xsi:type="dcterms:W3CDTF">2020-04-08T15:55:00Z</dcterms:created>
  <dcterms:modified xsi:type="dcterms:W3CDTF">2020-04-08T15:55:00Z</dcterms:modified>
</cp:coreProperties>
</file>