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A9EDA" w14:textId="77777777" w:rsidR="00C601C9" w:rsidRDefault="00C601C9" w:rsidP="00C601C9">
      <w:pPr>
        <w:pStyle w:val="Title"/>
        <w:rPr>
          <w:rFonts w:ascii="Calibri" w:eastAsia="Calibri" w:hAnsi="Calibri" w:cs="Calibri"/>
        </w:rPr>
      </w:pPr>
      <w:r>
        <w:rPr>
          <w:rFonts w:ascii="Calibri" w:eastAsia="Calibri" w:hAnsi="Calibri" w:cs="Calibri"/>
        </w:rPr>
        <w:t>Cooking with CQL Q&amp;As</w:t>
      </w:r>
    </w:p>
    <w:p w14:paraId="53C05705" w14:textId="06B60517" w:rsidR="00C601C9" w:rsidRDefault="00C601C9" w:rsidP="005B1249">
      <w:pPr>
        <w:pStyle w:val="Subtitle"/>
        <w:rPr>
          <w:rFonts w:ascii="Calibri" w:eastAsia="Calibri" w:hAnsi="Calibri" w:cs="Calibri"/>
        </w:rPr>
      </w:pPr>
      <w:r>
        <w:rPr>
          <w:rFonts w:ascii="Calibri" w:eastAsia="Calibri" w:hAnsi="Calibri" w:cs="Calibri"/>
        </w:rPr>
        <w:t>Session 5</w:t>
      </w:r>
      <w:r w:rsidR="00D1419F">
        <w:rPr>
          <w:rFonts w:ascii="Calibri" w:eastAsia="Calibri" w:hAnsi="Calibri" w:cs="Calibri"/>
        </w:rPr>
        <w:t>9</w:t>
      </w:r>
      <w:r>
        <w:rPr>
          <w:rFonts w:ascii="Calibri" w:eastAsia="Calibri" w:hAnsi="Calibri" w:cs="Calibri"/>
        </w:rPr>
        <w:t xml:space="preserve"> - Thursday, </w:t>
      </w:r>
      <w:r w:rsidR="00D1419F">
        <w:rPr>
          <w:rFonts w:ascii="Calibri" w:eastAsia="Calibri" w:hAnsi="Calibri" w:cs="Calibri"/>
        </w:rPr>
        <w:t>December</w:t>
      </w:r>
      <w:r w:rsidR="006817F5">
        <w:rPr>
          <w:rFonts w:ascii="Calibri" w:eastAsia="Calibri" w:hAnsi="Calibri" w:cs="Calibri"/>
        </w:rPr>
        <w:t xml:space="preserve"> 9</w:t>
      </w:r>
      <w:r>
        <w:rPr>
          <w:rFonts w:ascii="Calibri" w:eastAsia="Calibri" w:hAnsi="Calibri" w:cs="Calibri"/>
        </w:rPr>
        <w:t>, 2021</w:t>
      </w:r>
    </w:p>
    <w:p w14:paraId="0FEE06CB" w14:textId="77777777" w:rsidR="005B1249" w:rsidRPr="005B1249" w:rsidRDefault="005B1249" w:rsidP="005B1249"/>
    <w:p w14:paraId="14D73542" w14:textId="77777777" w:rsidR="00C601C9" w:rsidRDefault="00C601C9" w:rsidP="00C601C9">
      <w:pPr>
        <w:pStyle w:val="Heading1"/>
      </w:pPr>
      <w:r>
        <w:t>Measure Logic in CQL</w:t>
      </w:r>
    </w:p>
    <w:p w14:paraId="2145E535" w14:textId="77777777" w:rsidR="00807DB4" w:rsidRDefault="00807DB4" w:rsidP="006817F5">
      <w:pPr>
        <w:rPr>
          <w:rFonts w:asciiTheme="minorHAnsi" w:eastAsia="Calibri" w:hAnsiTheme="minorHAnsi" w:cstheme="minorHAnsi"/>
          <w:b/>
          <w:color w:val="3D85C6"/>
        </w:rPr>
      </w:pPr>
    </w:p>
    <w:p w14:paraId="286EC400" w14:textId="271DE3A5" w:rsidR="0063196F" w:rsidRPr="0063196F" w:rsidRDefault="0063196F" w:rsidP="0063196F">
      <w:pPr>
        <w:rPr>
          <w:rFonts w:asciiTheme="minorHAnsi" w:eastAsia="Calibri" w:hAnsiTheme="minorHAnsi" w:cstheme="minorHAnsi"/>
          <w:color w:val="000000" w:themeColor="text1"/>
        </w:rPr>
      </w:pPr>
      <w:r w:rsidRPr="00143A1A">
        <w:rPr>
          <w:rFonts w:asciiTheme="minorHAnsi" w:eastAsia="Calibri" w:hAnsiTheme="minorHAnsi" w:cstheme="minorHAnsi"/>
          <w:b/>
          <w:color w:val="3D85C6"/>
        </w:rPr>
        <w:t>Q:</w:t>
      </w:r>
      <w:r w:rsidRPr="00143A1A">
        <w:rPr>
          <w:rFonts w:asciiTheme="minorHAnsi" w:eastAsia="Calibri" w:hAnsiTheme="minorHAnsi" w:cstheme="minorHAnsi"/>
          <w:color w:val="000000"/>
        </w:rPr>
        <w:t xml:space="preserve"> </w:t>
      </w:r>
      <w:r w:rsidRPr="00704A5C">
        <w:rPr>
          <w:rFonts w:asciiTheme="minorHAnsi" w:eastAsia="Calibri" w:hAnsiTheme="minorHAnsi" w:cstheme="minorHAnsi"/>
          <w:color w:val="000000" w:themeColor="text1"/>
        </w:rPr>
        <w:t>Is the data model used to create the MedicationRequestPeriod function in the cumulative medication duration Fast Healthcare Interoperability Resource (FHIR®) 4.0.1 CQL library part of US Core profile?</w:t>
      </w:r>
    </w:p>
    <w:p w14:paraId="3C620227" w14:textId="06508068" w:rsidR="0063196F" w:rsidRPr="00143A1A" w:rsidRDefault="0063196F" w:rsidP="0063196F">
      <w:pPr>
        <w:rPr>
          <w:rFonts w:asciiTheme="minorHAnsi" w:eastAsia="Calibri" w:hAnsiTheme="minorHAnsi" w:cstheme="minorHAnsi"/>
          <w:color w:val="000000"/>
        </w:rPr>
      </w:pPr>
      <w:r w:rsidRPr="00143A1A">
        <w:rPr>
          <w:rFonts w:asciiTheme="minorHAnsi" w:eastAsia="Calibri" w:hAnsiTheme="minorHAnsi" w:cstheme="minorHAnsi"/>
          <w:b/>
          <w:color w:val="3D85C6"/>
        </w:rPr>
        <w:t>A:</w:t>
      </w:r>
      <w:r w:rsidRPr="00143A1A">
        <w:rPr>
          <w:rFonts w:asciiTheme="minorHAnsi" w:hAnsiTheme="minorHAnsi" w:cstheme="minorHAnsi"/>
          <w:b/>
          <w:color w:val="3D85C6"/>
        </w:rPr>
        <w:t xml:space="preserve"> </w:t>
      </w:r>
      <w:r w:rsidRPr="00143A1A">
        <w:rPr>
          <w:rFonts w:asciiTheme="minorHAnsi" w:hAnsiTheme="minorHAnsi" w:cstheme="minorHAnsi"/>
          <w:color w:val="000000" w:themeColor="text1"/>
        </w:rPr>
        <w:t xml:space="preserve"> </w:t>
      </w:r>
      <w:r w:rsidRPr="00704A5C">
        <w:rPr>
          <w:rFonts w:asciiTheme="minorHAnsi" w:hAnsiTheme="minorHAnsi" w:cstheme="minorHAnsi"/>
          <w:color w:val="000000" w:themeColor="text1"/>
        </w:rPr>
        <w:t>Yes, the model used is based on the US Core 4.0.0 profile</w:t>
      </w:r>
      <w:r w:rsidR="00474180">
        <w:rPr>
          <w:rFonts w:asciiTheme="minorHAnsi" w:hAnsiTheme="minorHAnsi" w:cstheme="minorHAnsi"/>
          <w:color w:val="000000" w:themeColor="text1"/>
        </w:rPr>
        <w:t>,</w:t>
      </w:r>
      <w:r w:rsidRPr="00704A5C">
        <w:rPr>
          <w:rFonts w:asciiTheme="minorHAnsi" w:hAnsiTheme="minorHAnsi" w:cstheme="minorHAnsi"/>
          <w:color w:val="000000" w:themeColor="text1"/>
        </w:rPr>
        <w:t xml:space="preserve"> which is based on FHIR® 4.0.1 specification. Information regarding the US Core Implementation Guide is located at URL hl7.org/fhir/us/core  </w:t>
      </w:r>
    </w:p>
    <w:p w14:paraId="16F956F4" w14:textId="77777777" w:rsidR="0063196F" w:rsidRPr="00143A1A" w:rsidRDefault="0063196F" w:rsidP="0063196F">
      <w:pPr>
        <w:pStyle w:val="ListParagraph"/>
        <w:rPr>
          <w:rFonts w:asciiTheme="minorHAnsi" w:eastAsia="Calibri" w:hAnsiTheme="minorHAnsi" w:cstheme="minorHAnsi"/>
          <w:color w:val="000000"/>
        </w:rPr>
      </w:pPr>
    </w:p>
    <w:p w14:paraId="189B992C" w14:textId="40B2FA26" w:rsidR="0063196F" w:rsidRPr="0063196F" w:rsidRDefault="0063196F" w:rsidP="0063196F">
      <w:pPr>
        <w:rPr>
          <w:rFonts w:asciiTheme="minorHAnsi" w:hAnsiTheme="minorHAnsi" w:cstheme="minorHAnsi"/>
          <w:color w:val="808080" w:themeColor="background1" w:themeShade="80"/>
        </w:rPr>
      </w:pPr>
      <w:r w:rsidRPr="00143A1A">
        <w:rPr>
          <w:rFonts w:asciiTheme="minorHAnsi" w:eastAsia="Calibri" w:hAnsiTheme="minorHAnsi" w:cstheme="minorHAnsi"/>
          <w:b/>
          <w:color w:val="3D85C6"/>
        </w:rPr>
        <w:t>Q:</w:t>
      </w:r>
      <w:r w:rsidRPr="00143A1A">
        <w:rPr>
          <w:rFonts w:asciiTheme="minorHAnsi" w:eastAsia="Calibri" w:hAnsiTheme="minorHAnsi" w:cstheme="minorHAnsi"/>
          <w:color w:val="000000"/>
        </w:rPr>
        <w:t xml:space="preserve"> </w:t>
      </w:r>
      <w:r w:rsidRPr="00B54BE6">
        <w:rPr>
          <w:rFonts w:asciiTheme="minorHAnsi" w:eastAsia="Calibri" w:hAnsiTheme="minorHAnsi" w:cstheme="minorHAnsi"/>
          <w:color w:val="000000"/>
        </w:rPr>
        <w:t>The MedicationRequestPeriod function in the cumulative medication duration CQL library is using Fast Healthcare Interoperability Resource (FHIR®) 4.0.1 but not US Core 4.0.0, is this correct?</w:t>
      </w:r>
    </w:p>
    <w:p w14:paraId="244FDEAA" w14:textId="46299AC4" w:rsidR="0063196F" w:rsidRPr="00A830E1" w:rsidRDefault="0063196F" w:rsidP="0063196F">
      <w:pPr>
        <w:rPr>
          <w:rFonts w:asciiTheme="minorHAnsi" w:eastAsia="Calibri" w:hAnsiTheme="minorHAnsi" w:cstheme="minorHAnsi"/>
          <w:color w:val="000000" w:themeColor="text1"/>
        </w:rPr>
      </w:pPr>
      <w:r w:rsidRPr="00143A1A">
        <w:rPr>
          <w:rFonts w:asciiTheme="minorHAnsi" w:eastAsia="Calibri" w:hAnsiTheme="minorHAnsi" w:cstheme="minorHAnsi"/>
          <w:b/>
          <w:color w:val="3D85C6"/>
        </w:rPr>
        <w:t>A:</w:t>
      </w:r>
      <w:r w:rsidRPr="00143A1A">
        <w:rPr>
          <w:rFonts w:asciiTheme="minorHAnsi" w:hAnsiTheme="minorHAnsi" w:cstheme="minorHAnsi"/>
          <w:b/>
          <w:color w:val="3D85C6"/>
        </w:rPr>
        <w:t xml:space="preserve"> </w:t>
      </w:r>
      <w:r w:rsidRPr="00E80EE3">
        <w:rPr>
          <w:rFonts w:asciiTheme="minorHAnsi" w:hAnsiTheme="minorHAnsi" w:cstheme="minorHAnsi"/>
          <w:bCs/>
          <w:color w:val="000000" w:themeColor="text1"/>
        </w:rPr>
        <w:t>Cor</w:t>
      </w:r>
      <w:r>
        <w:rPr>
          <w:rFonts w:asciiTheme="minorHAnsi" w:hAnsiTheme="minorHAnsi" w:cstheme="minorHAnsi"/>
          <w:bCs/>
          <w:color w:val="000000" w:themeColor="text1"/>
        </w:rPr>
        <w:t xml:space="preserve">rect.  </w:t>
      </w:r>
      <w:r w:rsidRPr="00A21FEB">
        <w:rPr>
          <w:rFonts w:asciiTheme="minorHAnsi" w:hAnsiTheme="minorHAnsi" w:cstheme="minorHAnsi"/>
          <w:bCs/>
          <w:color w:val="000000" w:themeColor="text1"/>
        </w:rPr>
        <w:t>There is still some further investigation and tooling development needed to provide the essential capabilities to reference US Core</w:t>
      </w:r>
      <w:r w:rsidR="00713197">
        <w:rPr>
          <w:rFonts w:asciiTheme="minorHAnsi" w:hAnsiTheme="minorHAnsi" w:cstheme="minorHAnsi"/>
          <w:bCs/>
          <w:color w:val="000000" w:themeColor="text1"/>
        </w:rPr>
        <w:t>, QI Core,</w:t>
      </w:r>
      <w:r w:rsidRPr="00A21FEB">
        <w:rPr>
          <w:rFonts w:asciiTheme="minorHAnsi" w:hAnsiTheme="minorHAnsi" w:cstheme="minorHAnsi"/>
          <w:bCs/>
          <w:color w:val="000000" w:themeColor="text1"/>
        </w:rPr>
        <w:t xml:space="preserve"> and other implementation guides directly. </w:t>
      </w:r>
      <w:r w:rsidRPr="00A830E1">
        <w:rPr>
          <w:rFonts w:asciiTheme="minorHAnsi" w:hAnsiTheme="minorHAnsi" w:cstheme="minorHAnsi"/>
          <w:bCs/>
          <w:color w:val="000000" w:themeColor="text1"/>
        </w:rPr>
        <w:t>E</w:t>
      </w:r>
      <w:r w:rsidRPr="00A830E1">
        <w:rPr>
          <w:rFonts w:asciiTheme="minorHAnsi" w:eastAsia="Calibri" w:hAnsiTheme="minorHAnsi" w:cstheme="minorHAnsi"/>
          <w:color w:val="000000" w:themeColor="text1"/>
        </w:rPr>
        <w:t>ventually you would have the ability to change the expression from FHIR® to US Core</w:t>
      </w:r>
      <w:r w:rsidR="00713197">
        <w:rPr>
          <w:rFonts w:asciiTheme="minorHAnsi" w:eastAsia="Calibri" w:hAnsiTheme="minorHAnsi" w:cstheme="minorHAnsi"/>
          <w:color w:val="000000" w:themeColor="text1"/>
        </w:rPr>
        <w:t>, QI Core, or whatever implementation guide is appropriate</w:t>
      </w:r>
      <w:r w:rsidRPr="00A830E1">
        <w:rPr>
          <w:rFonts w:asciiTheme="minorHAnsi" w:eastAsia="Calibri" w:hAnsiTheme="minorHAnsi" w:cstheme="minorHAnsi"/>
          <w:color w:val="000000" w:themeColor="text1"/>
        </w:rPr>
        <w:t xml:space="preserve">. </w:t>
      </w:r>
    </w:p>
    <w:p w14:paraId="24AC5C08" w14:textId="035367F7" w:rsidR="002A6D73" w:rsidRDefault="002A6D73" w:rsidP="00E71E60">
      <w:pPr>
        <w:rPr>
          <w:rFonts w:asciiTheme="minorHAnsi" w:eastAsia="Calibri" w:hAnsiTheme="minorHAnsi" w:cstheme="minorHAnsi"/>
          <w:b/>
          <w:color w:val="000000" w:themeColor="text1"/>
        </w:rPr>
      </w:pPr>
    </w:p>
    <w:p w14:paraId="31C82607" w14:textId="39D1B2D4" w:rsidR="002A6D73" w:rsidRPr="002A6D73" w:rsidRDefault="002A6D73" w:rsidP="00E71E60">
      <w:pPr>
        <w:rPr>
          <w:rFonts w:asciiTheme="minorHAnsi" w:eastAsia="Calibri" w:hAnsiTheme="minorHAnsi" w:cstheme="minorHAnsi"/>
          <w:bCs/>
          <w:color w:val="000000" w:themeColor="text1"/>
        </w:rPr>
      </w:pPr>
      <w:r w:rsidRPr="002D7F08">
        <w:rPr>
          <w:rFonts w:asciiTheme="minorHAnsi" w:eastAsia="Calibri" w:hAnsiTheme="minorHAnsi" w:cstheme="minorHAnsi"/>
          <w:b/>
          <w:color w:val="4F81BD" w:themeColor="accent1"/>
        </w:rPr>
        <w:t>Q:</w:t>
      </w:r>
      <w:r w:rsidRPr="002D7F08">
        <w:rPr>
          <w:rFonts w:asciiTheme="minorHAnsi" w:eastAsia="Calibri" w:hAnsiTheme="minorHAnsi" w:cstheme="minorHAnsi"/>
          <w:bCs/>
          <w:color w:val="4F81BD" w:themeColor="accent1"/>
        </w:rPr>
        <w:t xml:space="preserve"> </w:t>
      </w:r>
      <w:r w:rsidR="008E760B">
        <w:rPr>
          <w:rFonts w:asciiTheme="minorHAnsi" w:eastAsia="Calibri" w:hAnsiTheme="minorHAnsi" w:cstheme="minorHAnsi"/>
          <w:bCs/>
          <w:color w:val="000000" w:themeColor="text1"/>
        </w:rPr>
        <w:t>When calculating the Cumulative Me</w:t>
      </w:r>
      <w:r w:rsidR="002D06A2">
        <w:rPr>
          <w:rFonts w:asciiTheme="minorHAnsi" w:eastAsia="Calibri" w:hAnsiTheme="minorHAnsi" w:cstheme="minorHAnsi"/>
          <w:bCs/>
          <w:color w:val="000000" w:themeColor="text1"/>
        </w:rPr>
        <w:t>dication Duration using Medication Dispense data</w:t>
      </w:r>
      <w:r w:rsidR="00E81AE4">
        <w:rPr>
          <w:rFonts w:asciiTheme="minorHAnsi" w:eastAsia="Calibri" w:hAnsiTheme="minorHAnsi" w:cstheme="minorHAnsi"/>
          <w:bCs/>
          <w:color w:val="000000" w:themeColor="text1"/>
        </w:rPr>
        <w:t>, are the functions</w:t>
      </w:r>
      <w:r w:rsidR="00887991">
        <w:rPr>
          <w:rFonts w:asciiTheme="minorHAnsi" w:eastAsia="Calibri" w:hAnsiTheme="minorHAnsi" w:cstheme="minorHAnsi"/>
          <w:bCs/>
          <w:color w:val="000000" w:themeColor="text1"/>
        </w:rPr>
        <w:t xml:space="preserve"> all </w:t>
      </w:r>
      <w:r w:rsidR="00E81AE4">
        <w:rPr>
          <w:rFonts w:asciiTheme="minorHAnsi" w:eastAsia="Calibri" w:hAnsiTheme="minorHAnsi" w:cstheme="minorHAnsi"/>
          <w:bCs/>
          <w:color w:val="000000" w:themeColor="text1"/>
        </w:rPr>
        <w:t>executed</w:t>
      </w:r>
      <w:r w:rsidR="00887991">
        <w:rPr>
          <w:rFonts w:asciiTheme="minorHAnsi" w:eastAsia="Calibri" w:hAnsiTheme="minorHAnsi" w:cstheme="minorHAnsi"/>
          <w:bCs/>
          <w:color w:val="000000" w:themeColor="text1"/>
        </w:rPr>
        <w:t xml:space="preserve"> </w:t>
      </w:r>
      <w:r w:rsidR="00E81AE4">
        <w:rPr>
          <w:rFonts w:asciiTheme="minorHAnsi" w:eastAsia="Calibri" w:hAnsiTheme="minorHAnsi" w:cstheme="minorHAnsi"/>
          <w:bCs/>
          <w:color w:val="000000" w:themeColor="text1"/>
        </w:rPr>
        <w:t>using</w:t>
      </w:r>
      <w:r w:rsidR="00887991">
        <w:rPr>
          <w:rFonts w:asciiTheme="minorHAnsi" w:eastAsia="Calibri" w:hAnsiTheme="minorHAnsi" w:cstheme="minorHAnsi"/>
          <w:bCs/>
          <w:color w:val="000000" w:themeColor="text1"/>
        </w:rPr>
        <w:t xml:space="preserve"> the Atom plug-in for CQL? Do you tell </w:t>
      </w:r>
      <w:r w:rsidR="00E81AE4">
        <w:rPr>
          <w:rFonts w:asciiTheme="minorHAnsi" w:eastAsia="Calibri" w:hAnsiTheme="minorHAnsi" w:cstheme="minorHAnsi"/>
          <w:bCs/>
          <w:color w:val="000000" w:themeColor="text1"/>
        </w:rPr>
        <w:t>the Atom plug-in</w:t>
      </w:r>
      <w:r w:rsidR="00887991">
        <w:rPr>
          <w:rFonts w:asciiTheme="minorHAnsi" w:eastAsia="Calibri" w:hAnsiTheme="minorHAnsi" w:cstheme="minorHAnsi"/>
          <w:bCs/>
          <w:color w:val="000000" w:themeColor="text1"/>
        </w:rPr>
        <w:t xml:space="preserve"> what version of CQL or execution engine to run?</w:t>
      </w:r>
    </w:p>
    <w:p w14:paraId="34177339" w14:textId="73BAF005" w:rsidR="002A6D73" w:rsidRDefault="002A6D73" w:rsidP="00E71E60">
      <w:pPr>
        <w:rPr>
          <w:rFonts w:asciiTheme="minorHAnsi" w:eastAsia="Calibri" w:hAnsiTheme="minorHAnsi" w:cstheme="minorHAnsi"/>
          <w:bCs/>
          <w:color w:val="000000" w:themeColor="text1"/>
        </w:rPr>
      </w:pPr>
      <w:r w:rsidRPr="002D7F08">
        <w:rPr>
          <w:rFonts w:asciiTheme="minorHAnsi" w:eastAsia="Calibri" w:hAnsiTheme="minorHAnsi" w:cstheme="minorHAnsi"/>
          <w:b/>
          <w:color w:val="4F81BD" w:themeColor="accent1"/>
        </w:rPr>
        <w:t xml:space="preserve">A: </w:t>
      </w:r>
      <w:r w:rsidR="00887991">
        <w:rPr>
          <w:rFonts w:asciiTheme="minorHAnsi" w:eastAsia="Calibri" w:hAnsiTheme="minorHAnsi" w:cstheme="minorHAnsi"/>
          <w:bCs/>
          <w:color w:val="000000" w:themeColor="text1"/>
        </w:rPr>
        <w:t xml:space="preserve">Yes, </w:t>
      </w:r>
      <w:r w:rsidR="002D06A2">
        <w:rPr>
          <w:rFonts w:asciiTheme="minorHAnsi" w:eastAsia="Calibri" w:hAnsiTheme="minorHAnsi" w:cstheme="minorHAnsi"/>
          <w:bCs/>
          <w:color w:val="000000" w:themeColor="text1"/>
        </w:rPr>
        <w:t xml:space="preserve">the Cumulative Medication Duration </w:t>
      </w:r>
      <w:r w:rsidR="00887991">
        <w:rPr>
          <w:rFonts w:asciiTheme="minorHAnsi" w:eastAsia="Calibri" w:hAnsiTheme="minorHAnsi" w:cstheme="minorHAnsi"/>
          <w:bCs/>
          <w:color w:val="000000" w:themeColor="text1"/>
        </w:rPr>
        <w:t xml:space="preserve">is </w:t>
      </w:r>
      <w:r w:rsidR="002D06A2">
        <w:rPr>
          <w:rFonts w:asciiTheme="minorHAnsi" w:eastAsia="Calibri" w:hAnsiTheme="minorHAnsi" w:cstheme="minorHAnsi"/>
          <w:bCs/>
          <w:color w:val="000000" w:themeColor="text1"/>
        </w:rPr>
        <w:t>calculated</w:t>
      </w:r>
      <w:r w:rsidR="00887991">
        <w:rPr>
          <w:rFonts w:asciiTheme="minorHAnsi" w:eastAsia="Calibri" w:hAnsiTheme="minorHAnsi" w:cstheme="minorHAnsi"/>
          <w:bCs/>
          <w:color w:val="000000" w:themeColor="text1"/>
        </w:rPr>
        <w:t xml:space="preserve"> with the Atom plug-in for CQL</w:t>
      </w:r>
      <w:r w:rsidR="002D7F08">
        <w:rPr>
          <w:rFonts w:asciiTheme="minorHAnsi" w:eastAsia="Calibri" w:hAnsiTheme="minorHAnsi" w:cstheme="minorHAnsi"/>
          <w:bCs/>
          <w:color w:val="000000" w:themeColor="text1"/>
        </w:rPr>
        <w:t>. The Atom plug-in</w:t>
      </w:r>
      <w:r w:rsidR="00887991">
        <w:rPr>
          <w:rFonts w:asciiTheme="minorHAnsi" w:eastAsia="Calibri" w:hAnsiTheme="minorHAnsi" w:cstheme="minorHAnsi"/>
          <w:bCs/>
          <w:color w:val="000000" w:themeColor="text1"/>
        </w:rPr>
        <w:t xml:space="preserve"> downloads a translator to support the language, compiling, </w:t>
      </w:r>
      <w:r w:rsidR="002D7F08">
        <w:rPr>
          <w:rFonts w:asciiTheme="minorHAnsi" w:eastAsia="Calibri" w:hAnsiTheme="minorHAnsi" w:cstheme="minorHAnsi"/>
          <w:bCs/>
          <w:color w:val="000000" w:themeColor="text1"/>
        </w:rPr>
        <w:t xml:space="preserve">and </w:t>
      </w:r>
      <w:r w:rsidR="00887991">
        <w:rPr>
          <w:rFonts w:asciiTheme="minorHAnsi" w:eastAsia="Calibri" w:hAnsiTheme="minorHAnsi" w:cstheme="minorHAnsi"/>
          <w:bCs/>
          <w:color w:val="000000" w:themeColor="text1"/>
        </w:rPr>
        <w:t xml:space="preserve">error messages as </w:t>
      </w:r>
      <w:r w:rsidR="002D7F08">
        <w:rPr>
          <w:rFonts w:asciiTheme="minorHAnsi" w:eastAsia="Calibri" w:hAnsiTheme="minorHAnsi" w:cstheme="minorHAnsi"/>
          <w:bCs/>
          <w:color w:val="000000" w:themeColor="text1"/>
        </w:rPr>
        <w:t>well as an</w:t>
      </w:r>
      <w:r w:rsidR="00887991">
        <w:rPr>
          <w:rFonts w:asciiTheme="minorHAnsi" w:eastAsia="Calibri" w:hAnsiTheme="minorHAnsi" w:cstheme="minorHAnsi"/>
          <w:bCs/>
          <w:color w:val="000000" w:themeColor="text1"/>
        </w:rPr>
        <w:t xml:space="preserve"> evaluator to support running the test.</w:t>
      </w:r>
      <w:r w:rsidR="002D7F08">
        <w:rPr>
          <w:rFonts w:asciiTheme="minorHAnsi" w:eastAsia="Calibri" w:hAnsiTheme="minorHAnsi" w:cstheme="minorHAnsi"/>
          <w:bCs/>
          <w:color w:val="000000" w:themeColor="text1"/>
        </w:rPr>
        <w:t xml:space="preserve"> There is also the same Atom plug-in for Visual Studio Code if that is your preferred environment. </w:t>
      </w:r>
    </w:p>
    <w:p w14:paraId="39099E11" w14:textId="4101C951" w:rsidR="00E81AE4" w:rsidRDefault="00E81AE4" w:rsidP="00E71E60">
      <w:pPr>
        <w:rPr>
          <w:rFonts w:asciiTheme="minorHAnsi" w:eastAsia="Calibri" w:hAnsiTheme="minorHAnsi" w:cstheme="minorHAnsi"/>
          <w:bCs/>
          <w:color w:val="000000" w:themeColor="text1"/>
        </w:rPr>
      </w:pPr>
    </w:p>
    <w:p w14:paraId="7C950BC7" w14:textId="171507E7" w:rsidR="00E81AE4" w:rsidRDefault="00E81AE4" w:rsidP="00E71E60">
      <w:pPr>
        <w:rPr>
          <w:rFonts w:asciiTheme="minorHAnsi" w:eastAsia="Calibri" w:hAnsiTheme="minorHAnsi" w:cstheme="minorHAnsi"/>
          <w:bCs/>
          <w:color w:val="000000" w:themeColor="text1"/>
        </w:rPr>
      </w:pPr>
      <w:r w:rsidRPr="009266C6">
        <w:rPr>
          <w:rFonts w:asciiTheme="minorHAnsi" w:eastAsia="Calibri" w:hAnsiTheme="minorHAnsi" w:cstheme="minorHAnsi"/>
          <w:b/>
          <w:color w:val="4F81BD" w:themeColor="accent1"/>
        </w:rPr>
        <w:t>Q:</w:t>
      </w:r>
      <w:r w:rsidRPr="009266C6">
        <w:rPr>
          <w:rFonts w:asciiTheme="minorHAnsi" w:eastAsia="Calibri" w:hAnsiTheme="minorHAnsi" w:cstheme="minorHAnsi"/>
          <w:bCs/>
          <w:color w:val="4F81BD" w:themeColor="accent1"/>
        </w:rPr>
        <w:t xml:space="preserve"> </w:t>
      </w:r>
      <w:r w:rsidR="00A03AEF">
        <w:rPr>
          <w:rFonts w:asciiTheme="minorHAnsi" w:eastAsia="Calibri" w:hAnsiTheme="minorHAnsi" w:cstheme="minorHAnsi"/>
          <w:bCs/>
          <w:color w:val="000000" w:themeColor="text1"/>
        </w:rPr>
        <w:t xml:space="preserve">In the Cumulative Medication Duration </w:t>
      </w:r>
      <w:r w:rsidR="00156409">
        <w:rPr>
          <w:rFonts w:asciiTheme="minorHAnsi" w:eastAsia="Calibri" w:hAnsiTheme="minorHAnsi" w:cstheme="minorHAnsi"/>
          <w:bCs/>
          <w:color w:val="000000" w:themeColor="text1"/>
        </w:rPr>
        <w:t>expression (collapse Interval per day), d</w:t>
      </w:r>
      <w:r>
        <w:rPr>
          <w:rFonts w:asciiTheme="minorHAnsi" w:eastAsia="Calibri" w:hAnsiTheme="minorHAnsi" w:cstheme="minorHAnsi"/>
          <w:bCs/>
          <w:color w:val="000000" w:themeColor="text1"/>
        </w:rPr>
        <w:t xml:space="preserve">oes the </w:t>
      </w:r>
      <w:r w:rsidR="00156409">
        <w:rPr>
          <w:rFonts w:asciiTheme="minorHAnsi" w:eastAsia="Calibri" w:hAnsiTheme="minorHAnsi" w:cstheme="minorHAnsi"/>
          <w:bCs/>
          <w:color w:val="000000" w:themeColor="text1"/>
        </w:rPr>
        <w:t>per day need to be declared?</w:t>
      </w:r>
    </w:p>
    <w:p w14:paraId="7D8669D1" w14:textId="28966838" w:rsidR="00A03AEF" w:rsidRDefault="00A03AEF" w:rsidP="00E71E60">
      <w:pPr>
        <w:rPr>
          <w:rFonts w:asciiTheme="minorHAnsi" w:eastAsia="Calibri" w:hAnsiTheme="minorHAnsi" w:cstheme="minorHAnsi"/>
          <w:bCs/>
          <w:color w:val="000000" w:themeColor="text1"/>
        </w:rPr>
      </w:pPr>
    </w:p>
    <w:tbl>
      <w:tblPr>
        <w:tblW w:w="10271"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51"/>
        <w:gridCol w:w="7406"/>
        <w:gridCol w:w="2514"/>
      </w:tblGrid>
      <w:tr w:rsidR="00204970" w:rsidRPr="00204970" w14:paraId="258F4448" w14:textId="77777777" w:rsidTr="00204970">
        <w:trPr>
          <w:trHeight w:val="321"/>
          <w:tblCellSpacing w:w="15" w:type="dxa"/>
        </w:trPr>
        <w:tc>
          <w:tcPr>
            <w:tcW w:w="10211" w:type="dxa"/>
            <w:gridSpan w:val="3"/>
            <w:shd w:val="clear" w:color="auto" w:fill="FFFFFF"/>
            <w:tcMar>
              <w:top w:w="0" w:type="dxa"/>
              <w:left w:w="360" w:type="dxa"/>
              <w:bottom w:w="0" w:type="dxa"/>
              <w:right w:w="150" w:type="dxa"/>
            </w:tcMar>
            <w:hideMark/>
          </w:tcPr>
          <w:p w14:paraId="7C856C0E" w14:textId="77777777" w:rsidR="00204970" w:rsidRPr="00204970" w:rsidRDefault="00204970" w:rsidP="00204970">
            <w:pPr>
              <w:spacing w:line="300" w:lineRule="atLeast"/>
              <w:rPr>
                <w:rFonts w:ascii="Segoe UI" w:hAnsi="Segoe UI" w:cs="Segoe UI"/>
                <w:color w:val="24292F"/>
                <w:sz w:val="21"/>
                <w:szCs w:val="21"/>
              </w:rPr>
            </w:pPr>
            <w:r w:rsidRPr="00204970">
              <w:rPr>
                <w:rFonts w:ascii="Menlo" w:hAnsi="Menlo" w:cs="Menlo"/>
                <w:color w:val="24292F"/>
                <w:sz w:val="18"/>
                <w:szCs w:val="18"/>
              </w:rPr>
              <w:t>define function CumulativeDuration(Intervals List&lt;Interval&lt;Date&gt;&gt;):</w:t>
            </w:r>
          </w:p>
        </w:tc>
      </w:tr>
      <w:tr w:rsidR="00204970" w:rsidRPr="00204970" w14:paraId="534ABD6D" w14:textId="77777777" w:rsidTr="00204970">
        <w:trPr>
          <w:gridAfter w:val="1"/>
          <w:wAfter w:w="2522" w:type="dxa"/>
          <w:trHeight w:val="344"/>
          <w:tblCellSpacing w:w="15" w:type="dxa"/>
        </w:trPr>
        <w:tc>
          <w:tcPr>
            <w:tcW w:w="153" w:type="dxa"/>
            <w:shd w:val="clear" w:color="auto" w:fill="FFFFFF"/>
            <w:noWrap/>
            <w:tcMar>
              <w:top w:w="0" w:type="dxa"/>
              <w:left w:w="150" w:type="dxa"/>
              <w:bottom w:w="0" w:type="dxa"/>
              <w:right w:w="150" w:type="dxa"/>
            </w:tcMar>
            <w:hideMark/>
          </w:tcPr>
          <w:p w14:paraId="711C40CB" w14:textId="77777777" w:rsidR="00204970" w:rsidRPr="00204970" w:rsidRDefault="00204970" w:rsidP="00204970">
            <w:pPr>
              <w:spacing w:line="300" w:lineRule="atLeast"/>
              <w:jc w:val="right"/>
              <w:rPr>
                <w:sz w:val="20"/>
                <w:szCs w:val="20"/>
              </w:rPr>
            </w:pPr>
          </w:p>
        </w:tc>
        <w:tc>
          <w:tcPr>
            <w:tcW w:w="7476" w:type="dxa"/>
            <w:shd w:val="clear" w:color="auto" w:fill="FFFFFF"/>
            <w:tcMar>
              <w:top w:w="0" w:type="dxa"/>
              <w:left w:w="360" w:type="dxa"/>
              <w:bottom w:w="0" w:type="dxa"/>
              <w:right w:w="150" w:type="dxa"/>
            </w:tcMar>
            <w:hideMark/>
          </w:tcPr>
          <w:p w14:paraId="63EE9804" w14:textId="77777777" w:rsidR="00204970" w:rsidRPr="00204970" w:rsidRDefault="00204970" w:rsidP="00204970">
            <w:pPr>
              <w:spacing w:line="300" w:lineRule="atLeast"/>
              <w:rPr>
                <w:rFonts w:ascii="Segoe UI" w:hAnsi="Segoe UI" w:cs="Segoe UI"/>
                <w:color w:val="24292F"/>
                <w:sz w:val="21"/>
                <w:szCs w:val="21"/>
              </w:rPr>
            </w:pPr>
            <w:r w:rsidRPr="00204970">
              <w:rPr>
                <w:rFonts w:ascii="Menlo" w:hAnsi="Menlo" w:cs="Menlo"/>
                <w:color w:val="24292F"/>
                <w:sz w:val="18"/>
                <w:szCs w:val="18"/>
              </w:rPr>
              <w:t>Sum((collapse Intervals per day) X return all difference in days between start of X and end of X) + 1</w:t>
            </w:r>
          </w:p>
        </w:tc>
      </w:tr>
    </w:tbl>
    <w:p w14:paraId="5A0FFEE5" w14:textId="77777777" w:rsidR="00A03AEF" w:rsidRDefault="00A03AEF" w:rsidP="00E71E60">
      <w:pPr>
        <w:rPr>
          <w:rFonts w:asciiTheme="minorHAnsi" w:eastAsia="Calibri" w:hAnsiTheme="minorHAnsi" w:cstheme="minorHAnsi"/>
          <w:bCs/>
          <w:color w:val="000000" w:themeColor="text1"/>
        </w:rPr>
      </w:pPr>
    </w:p>
    <w:p w14:paraId="4C78A5D6" w14:textId="7BB4AC78" w:rsidR="00E81AE4" w:rsidRDefault="00E81AE4" w:rsidP="31B0E42C">
      <w:pPr>
        <w:rPr>
          <w:rFonts w:asciiTheme="minorHAnsi" w:eastAsia="Calibri" w:hAnsiTheme="minorHAnsi" w:cstheme="minorBidi"/>
          <w:color w:val="000000" w:themeColor="text1"/>
        </w:rPr>
      </w:pPr>
      <w:r w:rsidRPr="31B0E42C">
        <w:rPr>
          <w:rFonts w:asciiTheme="minorHAnsi" w:eastAsia="Calibri" w:hAnsiTheme="minorHAnsi" w:cstheme="minorBidi"/>
          <w:b/>
          <w:bCs/>
          <w:color w:val="4F81BD" w:themeColor="accent1"/>
        </w:rPr>
        <w:t>A:</w:t>
      </w:r>
      <w:r w:rsidR="00156409" w:rsidRPr="31B0E42C">
        <w:rPr>
          <w:rFonts w:asciiTheme="minorHAnsi" w:eastAsia="Calibri" w:hAnsiTheme="minorHAnsi" w:cstheme="minorBidi"/>
          <w:color w:val="4F81BD" w:themeColor="accent1"/>
        </w:rPr>
        <w:t xml:space="preserve"> </w:t>
      </w:r>
      <w:r w:rsidR="00A03AEF" w:rsidRPr="31B0E42C">
        <w:rPr>
          <w:rFonts w:asciiTheme="minorHAnsi" w:eastAsia="Calibri" w:hAnsiTheme="minorHAnsi" w:cstheme="minorBidi"/>
          <w:color w:val="000000" w:themeColor="text1"/>
        </w:rPr>
        <w:t xml:space="preserve">The per day interval needs to </w:t>
      </w:r>
      <w:r w:rsidR="00132D93" w:rsidRPr="31B0E42C">
        <w:rPr>
          <w:rFonts w:asciiTheme="minorHAnsi" w:eastAsia="Calibri" w:hAnsiTheme="minorHAnsi" w:cstheme="minorBidi"/>
          <w:color w:val="000000" w:themeColor="text1"/>
        </w:rPr>
        <w:t xml:space="preserve">be declared or it </w:t>
      </w:r>
      <w:r w:rsidR="00156409" w:rsidRPr="31B0E42C">
        <w:rPr>
          <w:rFonts w:asciiTheme="minorHAnsi" w:eastAsia="Calibri" w:hAnsiTheme="minorHAnsi" w:cstheme="minorBidi"/>
          <w:color w:val="000000" w:themeColor="text1"/>
        </w:rPr>
        <w:t xml:space="preserve">will collapse at the least granular interval in the expression. For example, if you have intervals per minute, it will collapse the interval to the minute so specifying per day is important. </w:t>
      </w:r>
      <w:r w:rsidR="00713197">
        <w:rPr>
          <w:rFonts w:asciiTheme="minorHAnsi" w:eastAsia="Calibri" w:hAnsiTheme="minorHAnsi" w:cstheme="minorBidi"/>
          <w:color w:val="000000" w:themeColor="text1"/>
        </w:rPr>
        <w:t xml:space="preserve">Otherwise, </w:t>
      </w:r>
      <w:r w:rsidR="00156409" w:rsidRPr="31B0E42C">
        <w:rPr>
          <w:rFonts w:asciiTheme="minorHAnsi" w:eastAsia="Calibri" w:hAnsiTheme="minorHAnsi" w:cstheme="minorBidi"/>
          <w:color w:val="000000" w:themeColor="text1"/>
        </w:rPr>
        <w:t xml:space="preserve">the </w:t>
      </w:r>
      <w:r w:rsidR="00713197">
        <w:rPr>
          <w:rFonts w:asciiTheme="minorHAnsi" w:eastAsia="Calibri" w:hAnsiTheme="minorHAnsi" w:cstheme="minorBidi"/>
          <w:color w:val="000000" w:themeColor="text1"/>
        </w:rPr>
        <w:t xml:space="preserve">logic will consider dates on sequential days as </w:t>
      </w:r>
      <w:r w:rsidR="00156409" w:rsidRPr="31B0E42C">
        <w:rPr>
          <w:rFonts w:asciiTheme="minorHAnsi" w:eastAsia="Calibri" w:hAnsiTheme="minorHAnsi" w:cstheme="minorBidi"/>
          <w:color w:val="000000" w:themeColor="text1"/>
        </w:rPr>
        <w:t xml:space="preserve">gaps. </w:t>
      </w:r>
      <w:r w:rsidR="00713197" w:rsidRPr="00474180">
        <w:rPr>
          <w:rFonts w:asciiTheme="minorHAnsi" w:eastAsia="Calibri" w:hAnsiTheme="minorHAnsi" w:cstheme="minorBidi"/>
          <w:color w:val="000000" w:themeColor="text1"/>
        </w:rPr>
        <w:t xml:space="preserve">For example, if the </w:t>
      </w:r>
      <w:r w:rsidR="00156409" w:rsidRPr="00474180">
        <w:rPr>
          <w:rFonts w:asciiTheme="minorHAnsi" w:eastAsia="Calibri" w:hAnsiTheme="minorHAnsi" w:cstheme="minorBidi"/>
          <w:color w:val="000000" w:themeColor="text1"/>
        </w:rPr>
        <w:t xml:space="preserve">event ends at 10 AM on Saturday and starts at 10 AM on </w:t>
      </w:r>
      <w:r w:rsidR="00156409" w:rsidRPr="00474180">
        <w:rPr>
          <w:rFonts w:asciiTheme="minorHAnsi" w:eastAsia="Calibri" w:hAnsiTheme="minorHAnsi" w:cstheme="minorBidi"/>
          <w:color w:val="000000" w:themeColor="text1"/>
        </w:rPr>
        <w:lastRenderedPageBreak/>
        <w:t>Sunday, from a day perspective, those meet</w:t>
      </w:r>
      <w:r w:rsidR="00474180" w:rsidRPr="00474180">
        <w:rPr>
          <w:rFonts w:asciiTheme="minorHAnsi" w:eastAsia="Calibri" w:hAnsiTheme="minorHAnsi" w:cstheme="minorBidi"/>
          <w:color w:val="000000" w:themeColor="text1"/>
        </w:rPr>
        <w:t xml:space="preserve">, </w:t>
      </w:r>
      <w:r w:rsidR="00156409" w:rsidRPr="00474180">
        <w:rPr>
          <w:rFonts w:asciiTheme="minorHAnsi" w:eastAsia="Calibri" w:hAnsiTheme="minorHAnsi" w:cstheme="minorBidi"/>
          <w:color w:val="000000" w:themeColor="text1"/>
        </w:rPr>
        <w:t>equal one day</w:t>
      </w:r>
      <w:r w:rsidR="009266C6" w:rsidRPr="00474180">
        <w:rPr>
          <w:rFonts w:asciiTheme="minorHAnsi" w:eastAsia="Calibri" w:hAnsiTheme="minorHAnsi" w:cstheme="minorBidi"/>
          <w:color w:val="000000" w:themeColor="text1"/>
        </w:rPr>
        <w:t xml:space="preserve"> and would collapse. </w:t>
      </w:r>
      <w:r w:rsidR="00474180" w:rsidRPr="00474180">
        <w:rPr>
          <w:rFonts w:asciiTheme="minorHAnsi" w:eastAsia="Calibri" w:hAnsiTheme="minorHAnsi" w:cstheme="minorBidi"/>
          <w:color w:val="000000" w:themeColor="text1"/>
        </w:rPr>
        <w:t>I</w:t>
      </w:r>
      <w:r w:rsidR="00713197" w:rsidRPr="00474180">
        <w:rPr>
          <w:rFonts w:asciiTheme="minorHAnsi" w:eastAsia="Calibri" w:hAnsiTheme="minorHAnsi" w:cstheme="minorBidi"/>
          <w:color w:val="000000" w:themeColor="text1"/>
        </w:rPr>
        <w:t xml:space="preserve">f the calculation </w:t>
      </w:r>
      <w:r w:rsidR="009266C6" w:rsidRPr="00474180">
        <w:rPr>
          <w:rFonts w:asciiTheme="minorHAnsi" w:eastAsia="Calibri" w:hAnsiTheme="minorHAnsi" w:cstheme="minorBidi"/>
          <w:color w:val="000000" w:themeColor="text1"/>
        </w:rPr>
        <w:t xml:space="preserve">were </w:t>
      </w:r>
      <w:r w:rsidR="00713197" w:rsidRPr="00474180">
        <w:rPr>
          <w:rFonts w:asciiTheme="minorHAnsi" w:eastAsia="Calibri" w:hAnsiTheme="minorHAnsi" w:cstheme="minorBidi"/>
          <w:color w:val="000000" w:themeColor="text1"/>
        </w:rPr>
        <w:t xml:space="preserve">performed </w:t>
      </w:r>
      <w:r w:rsidR="009266C6" w:rsidRPr="00474180">
        <w:rPr>
          <w:rFonts w:asciiTheme="minorHAnsi" w:eastAsia="Calibri" w:hAnsiTheme="minorHAnsi" w:cstheme="minorBidi"/>
          <w:color w:val="000000" w:themeColor="text1"/>
        </w:rPr>
        <w:t xml:space="preserve">per minute, there would be a gap of </w:t>
      </w:r>
      <w:r w:rsidR="00713197" w:rsidRPr="00474180">
        <w:rPr>
          <w:rFonts w:asciiTheme="minorHAnsi" w:eastAsia="Calibri" w:hAnsiTheme="minorHAnsi" w:cstheme="minorBidi"/>
          <w:color w:val="000000" w:themeColor="text1"/>
        </w:rPr>
        <w:t xml:space="preserve">24 </w:t>
      </w:r>
      <w:r w:rsidR="009266C6" w:rsidRPr="00474180">
        <w:rPr>
          <w:rFonts w:asciiTheme="minorHAnsi" w:eastAsia="Calibri" w:hAnsiTheme="minorHAnsi" w:cstheme="minorBidi"/>
          <w:color w:val="000000" w:themeColor="text1"/>
        </w:rPr>
        <w:t>hours.</w:t>
      </w:r>
      <w:r w:rsidR="009266C6" w:rsidRPr="31B0E42C">
        <w:rPr>
          <w:rFonts w:asciiTheme="minorHAnsi" w:eastAsia="Calibri" w:hAnsiTheme="minorHAnsi" w:cstheme="minorBidi"/>
          <w:color w:val="000000" w:themeColor="text1"/>
        </w:rPr>
        <w:t xml:space="preserve"> </w:t>
      </w:r>
    </w:p>
    <w:p w14:paraId="54D90033" w14:textId="6A0D7E09" w:rsidR="00204970" w:rsidRDefault="00204970" w:rsidP="00204970">
      <w:pPr>
        <w:pStyle w:val="Heading1"/>
        <w:rPr>
          <w:rFonts w:eastAsia="Calibri"/>
        </w:rPr>
      </w:pPr>
      <w:r>
        <w:rPr>
          <w:rFonts w:eastAsia="Calibri"/>
        </w:rPr>
        <w:t>Using Quality Data Model</w:t>
      </w:r>
    </w:p>
    <w:p w14:paraId="22A8FE5B" w14:textId="4832AFCA" w:rsidR="00204970" w:rsidRDefault="00204970" w:rsidP="00204970">
      <w:pPr>
        <w:rPr>
          <w:rFonts w:eastAsia="Calibri"/>
        </w:rPr>
      </w:pPr>
    </w:p>
    <w:p w14:paraId="28872F37" w14:textId="33FAF37D" w:rsidR="0063196F" w:rsidRPr="0063196F" w:rsidRDefault="0063196F" w:rsidP="0063196F">
      <w:pPr>
        <w:rPr>
          <w:rFonts w:asciiTheme="minorHAnsi" w:hAnsiTheme="minorHAnsi" w:cstheme="minorHAnsi"/>
        </w:rPr>
      </w:pPr>
      <w:r w:rsidRPr="0063196F">
        <w:rPr>
          <w:rFonts w:asciiTheme="minorHAnsi" w:hAnsiTheme="minorHAnsi" w:cstheme="minorHAnsi"/>
          <w:b/>
          <w:bCs/>
          <w:color w:val="4F81BD" w:themeColor="accent1"/>
        </w:rPr>
        <w:t>Q:</w:t>
      </w:r>
      <w:r w:rsidRPr="0063196F">
        <w:rPr>
          <w:rFonts w:asciiTheme="minorHAnsi" w:hAnsiTheme="minorHAnsi" w:cstheme="minorHAnsi"/>
          <w:color w:val="4F81BD" w:themeColor="accent1"/>
        </w:rPr>
        <w:t xml:space="preserve"> </w:t>
      </w:r>
      <w:r w:rsidRPr="0063196F">
        <w:rPr>
          <w:rFonts w:asciiTheme="minorHAnsi" w:hAnsiTheme="minorHAnsi" w:cstheme="minorHAnsi"/>
        </w:rPr>
        <w:t>In the QDM (Quality Data Model) library related to medication dispense period, is a relevant date and time allowed to be used as a starting point when other data points are absent?</w:t>
      </w:r>
    </w:p>
    <w:p w14:paraId="451E8FFD" w14:textId="05C1EA34" w:rsidR="007C1611" w:rsidRDefault="0063196F" w:rsidP="00DA17E4">
      <w:pPr>
        <w:pStyle w:val="CommentText"/>
        <w:rPr>
          <w:rFonts w:asciiTheme="minorHAnsi" w:hAnsiTheme="minorHAnsi" w:cstheme="minorHAnsi"/>
          <w:sz w:val="24"/>
          <w:szCs w:val="24"/>
        </w:rPr>
      </w:pPr>
      <w:r w:rsidRPr="00DA17E4">
        <w:rPr>
          <w:rFonts w:asciiTheme="minorHAnsi" w:hAnsiTheme="minorHAnsi" w:cstheme="minorHAnsi"/>
          <w:b/>
          <w:bCs/>
          <w:color w:val="4F81BD" w:themeColor="accent1"/>
          <w:sz w:val="24"/>
          <w:szCs w:val="24"/>
        </w:rPr>
        <w:t>A:</w:t>
      </w:r>
      <w:r w:rsidRPr="31B0E42C">
        <w:rPr>
          <w:rFonts w:asciiTheme="minorHAnsi" w:hAnsiTheme="minorHAnsi" w:cstheme="minorBidi"/>
          <w:color w:val="4F81BD" w:themeColor="accent1"/>
        </w:rPr>
        <w:t xml:space="preserve"> </w:t>
      </w:r>
      <w:r w:rsidR="007C1611">
        <w:rPr>
          <w:rFonts w:asciiTheme="minorHAnsi" w:hAnsiTheme="minorHAnsi" w:cstheme="minorHAnsi"/>
          <w:sz w:val="24"/>
          <w:szCs w:val="24"/>
        </w:rPr>
        <w:t xml:space="preserve">The Dispense.relevantDatetime attribute means the date and time the prescription dispensing event occurred (the whenHandedOver if mapped to FHIR). Dispense.relevantPeriod is the time period for which the dispensed supply is to be administered/taken, not including refills. The QDM data type allows for either to be specified, but not both. </w:t>
      </w:r>
      <w:r w:rsidR="00474180">
        <w:rPr>
          <w:rFonts w:asciiTheme="minorHAnsi" w:hAnsiTheme="minorHAnsi" w:cstheme="minorHAnsi"/>
          <w:sz w:val="24"/>
          <w:szCs w:val="24"/>
        </w:rPr>
        <w:t>So,</w:t>
      </w:r>
      <w:r w:rsidR="007C1611">
        <w:rPr>
          <w:rFonts w:asciiTheme="minorHAnsi" w:hAnsiTheme="minorHAnsi" w:cstheme="minorHAnsi"/>
          <w:sz w:val="24"/>
          <w:szCs w:val="24"/>
        </w:rPr>
        <w:t xml:space="preserve"> either an instance of a Dispense gives the period over which it is to be taken, or it gives a date and time the event occurred. </w:t>
      </w:r>
      <w:r w:rsidR="00474180">
        <w:rPr>
          <w:rFonts w:asciiTheme="minorHAnsi" w:hAnsiTheme="minorHAnsi" w:cstheme="minorHAnsi"/>
          <w:sz w:val="24"/>
          <w:szCs w:val="24"/>
        </w:rPr>
        <w:t>Because t</w:t>
      </w:r>
      <w:r w:rsidR="007C1611">
        <w:rPr>
          <w:rFonts w:asciiTheme="minorHAnsi" w:hAnsiTheme="minorHAnsi" w:cstheme="minorHAnsi"/>
          <w:sz w:val="24"/>
          <w:szCs w:val="24"/>
        </w:rPr>
        <w:t>he logic is looking for a starting point, it will take whichever element is specified as the starting point.</w:t>
      </w:r>
    </w:p>
    <w:p w14:paraId="5F399B37" w14:textId="77777777" w:rsidR="007C1611" w:rsidRDefault="007C1611" w:rsidP="00DA17E4">
      <w:pPr>
        <w:pStyle w:val="CommentText"/>
        <w:rPr>
          <w:rFonts w:asciiTheme="minorHAnsi" w:hAnsiTheme="minorHAnsi" w:cstheme="minorHAnsi"/>
          <w:sz w:val="24"/>
          <w:szCs w:val="24"/>
        </w:rPr>
      </w:pPr>
    </w:p>
    <w:p w14:paraId="652B257F" w14:textId="132643EA" w:rsidR="0063196F" w:rsidRPr="00DA17E4" w:rsidRDefault="007C1611" w:rsidP="00DA17E4">
      <w:pPr>
        <w:pStyle w:val="CommentText"/>
        <w:rPr>
          <w:rFonts w:asciiTheme="minorHAnsi" w:hAnsiTheme="minorHAnsi" w:cstheme="minorHAnsi"/>
          <w:sz w:val="24"/>
          <w:szCs w:val="24"/>
        </w:rPr>
      </w:pPr>
      <w:r>
        <w:rPr>
          <w:rFonts w:asciiTheme="minorHAnsi" w:hAnsiTheme="minorHAnsi" w:cstheme="minorHAnsi"/>
          <w:sz w:val="24"/>
          <w:szCs w:val="24"/>
        </w:rPr>
        <w:t xml:space="preserve">If </w:t>
      </w:r>
      <w:r w:rsidR="0063196F" w:rsidRPr="00DA17E4">
        <w:rPr>
          <w:rFonts w:asciiTheme="minorHAnsi" w:hAnsiTheme="minorHAnsi" w:cstheme="minorHAnsi"/>
          <w:sz w:val="24"/>
          <w:szCs w:val="24"/>
        </w:rPr>
        <w:t xml:space="preserve">Dispense.relevantdatetime is specified, it may be used as a </w:t>
      </w:r>
      <w:r>
        <w:rPr>
          <w:rFonts w:asciiTheme="minorHAnsi" w:hAnsiTheme="minorHAnsi" w:cstheme="minorHAnsi"/>
          <w:sz w:val="24"/>
          <w:szCs w:val="24"/>
        </w:rPr>
        <w:t xml:space="preserve">starting point </w:t>
      </w:r>
      <w:r w:rsidR="0063196F" w:rsidRPr="00DA17E4">
        <w:rPr>
          <w:rFonts w:asciiTheme="minorHAnsi" w:hAnsiTheme="minorHAnsi" w:cstheme="minorHAnsi"/>
          <w:sz w:val="24"/>
          <w:szCs w:val="24"/>
        </w:rPr>
        <w:t xml:space="preserve">for </w:t>
      </w:r>
      <w:r>
        <w:rPr>
          <w:rFonts w:asciiTheme="minorHAnsi" w:hAnsiTheme="minorHAnsi" w:cstheme="minorHAnsi"/>
          <w:sz w:val="24"/>
          <w:szCs w:val="24"/>
        </w:rPr>
        <w:t>the</w:t>
      </w:r>
      <w:r w:rsidRPr="00DA17E4">
        <w:rPr>
          <w:rFonts w:asciiTheme="minorHAnsi" w:hAnsiTheme="minorHAnsi" w:cstheme="minorHAnsi"/>
          <w:sz w:val="24"/>
          <w:szCs w:val="24"/>
        </w:rPr>
        <w:t xml:space="preserve"> </w:t>
      </w:r>
      <w:r w:rsidR="0063196F" w:rsidRPr="00DA17E4">
        <w:rPr>
          <w:rFonts w:asciiTheme="minorHAnsi" w:hAnsiTheme="minorHAnsi" w:cstheme="minorHAnsi"/>
          <w:sz w:val="24"/>
          <w:szCs w:val="24"/>
        </w:rPr>
        <w:t xml:space="preserve">medication dispense period. </w:t>
      </w:r>
      <w:r w:rsidR="00DA17E4" w:rsidRPr="00DA17E4">
        <w:rPr>
          <w:rFonts w:asciiTheme="minorHAnsi" w:hAnsiTheme="minorHAnsi" w:cstheme="minorHAnsi"/>
          <w:sz w:val="24"/>
          <w:szCs w:val="24"/>
        </w:rPr>
        <w:t>The order of the attributes within the Coalesce operator expression determines the relative priority of Dispense.relevantdatetime, Dispense.relevantperiod.low, and Dispense.authorDatetime data elements.</w:t>
      </w:r>
    </w:p>
    <w:p w14:paraId="434A7525" w14:textId="77777777" w:rsidR="0063196F" w:rsidRPr="0063196F" w:rsidRDefault="0063196F" w:rsidP="0063196F">
      <w:pPr>
        <w:rPr>
          <w:rFonts w:asciiTheme="minorHAnsi" w:hAnsiTheme="minorHAnsi" w:cstheme="minorHAnsi"/>
        </w:rPr>
      </w:pPr>
    </w:p>
    <w:p w14:paraId="57079BF3" w14:textId="4129700C" w:rsidR="00DA17E4" w:rsidRDefault="00DA17E4" w:rsidP="00DA17E4">
      <w:pPr>
        <w:pStyle w:val="CommentText"/>
      </w:pPr>
      <w:r w:rsidRPr="00DA17E4">
        <w:rPr>
          <w:rFonts w:asciiTheme="minorHAnsi" w:hAnsiTheme="minorHAnsi" w:cstheme="minorHAnsi"/>
          <w:sz w:val="24"/>
          <w:szCs w:val="24"/>
        </w:rPr>
        <w:t>A</w:t>
      </w:r>
      <w:r w:rsidR="0063196F" w:rsidRPr="00DA17E4">
        <w:rPr>
          <w:rFonts w:asciiTheme="minorHAnsi" w:hAnsiTheme="minorHAnsi" w:cstheme="minorHAnsi"/>
          <w:sz w:val="24"/>
          <w:szCs w:val="24"/>
        </w:rPr>
        <w:t xml:space="preserve">ny given instance should not have both a Dispense.relevantdatetime and a Dispense.relevantperiod.low, so whichever dispense information is present will be given priority. </w:t>
      </w:r>
      <w:r w:rsidRPr="00DA17E4">
        <w:rPr>
          <w:rFonts w:asciiTheme="minorHAnsi" w:hAnsiTheme="minorHAnsi" w:cstheme="minorHAnsi"/>
          <w:sz w:val="24"/>
          <w:szCs w:val="24"/>
        </w:rPr>
        <w:t>If neither Dispense.relevantdatetime or Dispense.relevantperiod.low is available, then the Dispense.authorDatetime will be used to calculate the medication dispense startDate.</w:t>
      </w:r>
      <w:r>
        <w:t xml:space="preserve">  </w:t>
      </w:r>
    </w:p>
    <w:p w14:paraId="1B05B9FB" w14:textId="59F68BC6" w:rsidR="00DA17E4" w:rsidRDefault="00DA17E4" w:rsidP="31B0E42C">
      <w:pPr>
        <w:rPr>
          <w:rFonts w:asciiTheme="minorHAnsi" w:hAnsiTheme="minorHAnsi" w:cstheme="minorBidi"/>
        </w:rPr>
      </w:pPr>
    </w:p>
    <w:p w14:paraId="05028CC3" w14:textId="2BEF2613" w:rsidR="00DA17E4" w:rsidRPr="00DA17E4" w:rsidRDefault="00DA17E4" w:rsidP="00DA17E4">
      <w:pPr>
        <w:pStyle w:val="CommentText"/>
        <w:rPr>
          <w:rFonts w:asciiTheme="minorHAnsi" w:hAnsiTheme="minorHAnsi" w:cstheme="minorHAnsi"/>
          <w:sz w:val="24"/>
          <w:szCs w:val="24"/>
        </w:rPr>
      </w:pPr>
      <w:r w:rsidRPr="00DA17E4">
        <w:rPr>
          <w:rFonts w:asciiTheme="minorHAnsi" w:hAnsiTheme="minorHAnsi" w:cstheme="minorHAnsi"/>
          <w:sz w:val="24"/>
          <w:szCs w:val="24"/>
        </w:rPr>
        <w:t>Similarly, totalDaysSupplied uses a Coalesce of Dispense.daysSupplied if available, otherwise calculates it from the Dispense.supply.value divided by the Dispense.dosage.value times the frequency.  For example, Rx of 1 tab twice a day #60, totalDaysSupplied = 60 tabs /(1 tab/dose x 2 dose/day) = 30 day supply</w:t>
      </w:r>
    </w:p>
    <w:p w14:paraId="4264E34E" w14:textId="77777777" w:rsidR="0063196F" w:rsidRPr="0063196F" w:rsidRDefault="0063196F" w:rsidP="0063196F">
      <w:pPr>
        <w:rPr>
          <w:rFonts w:asciiTheme="minorHAnsi" w:hAnsiTheme="minorHAnsi" w:cstheme="minorHAnsi"/>
        </w:rPr>
      </w:pPr>
    </w:p>
    <w:tbl>
      <w:tblPr>
        <w:tblW w:w="10255"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25"/>
        <w:gridCol w:w="9830"/>
      </w:tblGrid>
      <w:tr w:rsidR="0063196F" w:rsidRPr="0063196F" w14:paraId="12244311" w14:textId="77777777" w:rsidTr="0063196F">
        <w:trPr>
          <w:trHeight w:val="319"/>
          <w:tblCellSpacing w:w="15" w:type="dxa"/>
        </w:trPr>
        <w:tc>
          <w:tcPr>
            <w:tcW w:w="10195" w:type="dxa"/>
            <w:gridSpan w:val="2"/>
            <w:shd w:val="clear" w:color="auto" w:fill="FFFFFF"/>
            <w:tcMar>
              <w:top w:w="0" w:type="dxa"/>
              <w:left w:w="330" w:type="dxa"/>
              <w:bottom w:w="0" w:type="dxa"/>
              <w:right w:w="150" w:type="dxa"/>
            </w:tcMar>
            <w:hideMark/>
          </w:tcPr>
          <w:p w14:paraId="337106F2" w14:textId="77777777" w:rsidR="0063196F" w:rsidRPr="0063196F" w:rsidRDefault="0063196F" w:rsidP="007B014C">
            <w:pPr>
              <w:spacing w:line="300" w:lineRule="atLeast"/>
              <w:rPr>
                <w:rFonts w:ascii="Menlo" w:hAnsi="Menlo" w:cs="Menlo"/>
                <w:color w:val="24292F"/>
                <w:sz w:val="21"/>
                <w:szCs w:val="21"/>
              </w:rPr>
            </w:pPr>
            <w:r w:rsidRPr="0063196F">
              <w:rPr>
                <w:rFonts w:ascii="Menlo" w:hAnsi="Menlo" w:cs="Menlo"/>
                <w:color w:val="24292F"/>
                <w:sz w:val="18"/>
                <w:szCs w:val="18"/>
              </w:rPr>
              <w:t>define function "MedicationDispensedPeriod"(Dispense "Medication, Dispensed" ):</w:t>
            </w:r>
          </w:p>
        </w:tc>
      </w:tr>
      <w:tr w:rsidR="0063196F" w:rsidRPr="0063196F" w14:paraId="099026DA" w14:textId="77777777" w:rsidTr="0063196F">
        <w:trPr>
          <w:trHeight w:val="306"/>
          <w:tblCellSpacing w:w="15" w:type="dxa"/>
        </w:trPr>
        <w:tc>
          <w:tcPr>
            <w:tcW w:w="380" w:type="dxa"/>
            <w:shd w:val="clear" w:color="auto" w:fill="FFFFFF"/>
            <w:noWrap/>
            <w:tcMar>
              <w:top w:w="0" w:type="dxa"/>
              <w:left w:w="150" w:type="dxa"/>
              <w:bottom w:w="0" w:type="dxa"/>
              <w:right w:w="150" w:type="dxa"/>
            </w:tcMar>
            <w:hideMark/>
          </w:tcPr>
          <w:p w14:paraId="142D8BCA" w14:textId="77777777" w:rsidR="0063196F" w:rsidRPr="0063196F" w:rsidRDefault="0063196F" w:rsidP="007B014C">
            <w:pPr>
              <w:spacing w:line="300" w:lineRule="atLeast"/>
              <w:rPr>
                <w:rFonts w:asciiTheme="minorHAnsi" w:hAnsiTheme="minorHAnsi" w:cstheme="minorHAnsi"/>
                <w:color w:val="24292F"/>
                <w:sz w:val="21"/>
                <w:szCs w:val="21"/>
              </w:rPr>
            </w:pPr>
          </w:p>
        </w:tc>
        <w:tc>
          <w:tcPr>
            <w:tcW w:w="9785" w:type="dxa"/>
            <w:shd w:val="clear" w:color="auto" w:fill="FFFFFF"/>
            <w:tcMar>
              <w:top w:w="0" w:type="dxa"/>
              <w:left w:w="330" w:type="dxa"/>
              <w:bottom w:w="0" w:type="dxa"/>
              <w:right w:w="150" w:type="dxa"/>
            </w:tcMar>
            <w:hideMark/>
          </w:tcPr>
          <w:p w14:paraId="32588918" w14:textId="77777777" w:rsidR="0063196F" w:rsidRPr="0063196F" w:rsidRDefault="0063196F" w:rsidP="007B014C">
            <w:pPr>
              <w:spacing w:line="300" w:lineRule="atLeast"/>
              <w:rPr>
                <w:rFonts w:ascii="Menlo" w:hAnsi="Menlo" w:cs="Menlo"/>
                <w:color w:val="24292F"/>
                <w:sz w:val="21"/>
                <w:szCs w:val="21"/>
              </w:rPr>
            </w:pPr>
            <w:r w:rsidRPr="0063196F">
              <w:rPr>
                <w:rFonts w:ascii="Menlo" w:hAnsi="Menlo" w:cs="Menlo"/>
                <w:color w:val="24292F"/>
                <w:sz w:val="18"/>
                <w:szCs w:val="18"/>
              </w:rPr>
              <w:t xml:space="preserve">  Dispense Dispense</w:t>
            </w:r>
          </w:p>
        </w:tc>
      </w:tr>
      <w:tr w:rsidR="0063196F" w:rsidRPr="0063196F" w14:paraId="50C92C53" w14:textId="77777777" w:rsidTr="0063196F">
        <w:trPr>
          <w:trHeight w:val="218"/>
          <w:tblCellSpacing w:w="15" w:type="dxa"/>
        </w:trPr>
        <w:tc>
          <w:tcPr>
            <w:tcW w:w="380" w:type="dxa"/>
            <w:shd w:val="clear" w:color="auto" w:fill="FFFFFF"/>
            <w:noWrap/>
            <w:tcMar>
              <w:top w:w="0" w:type="dxa"/>
              <w:left w:w="150" w:type="dxa"/>
              <w:bottom w:w="0" w:type="dxa"/>
              <w:right w:w="150" w:type="dxa"/>
            </w:tcMar>
            <w:hideMark/>
          </w:tcPr>
          <w:p w14:paraId="7A2F3775" w14:textId="77777777" w:rsidR="0063196F" w:rsidRPr="0063196F" w:rsidRDefault="0063196F" w:rsidP="007B014C">
            <w:pPr>
              <w:spacing w:line="300" w:lineRule="atLeast"/>
              <w:rPr>
                <w:rFonts w:asciiTheme="minorHAnsi" w:hAnsiTheme="minorHAnsi" w:cstheme="minorHAnsi"/>
                <w:color w:val="24292F"/>
                <w:sz w:val="21"/>
                <w:szCs w:val="21"/>
              </w:rPr>
            </w:pPr>
          </w:p>
        </w:tc>
        <w:tc>
          <w:tcPr>
            <w:tcW w:w="9785" w:type="dxa"/>
            <w:shd w:val="clear" w:color="auto" w:fill="FFFFFF"/>
            <w:tcMar>
              <w:top w:w="0" w:type="dxa"/>
              <w:left w:w="330" w:type="dxa"/>
              <w:bottom w:w="0" w:type="dxa"/>
              <w:right w:w="150" w:type="dxa"/>
            </w:tcMar>
            <w:hideMark/>
          </w:tcPr>
          <w:p w14:paraId="006F818A" w14:textId="77777777" w:rsidR="0063196F" w:rsidRPr="0063196F" w:rsidRDefault="0063196F" w:rsidP="007B014C">
            <w:pPr>
              <w:spacing w:line="300" w:lineRule="atLeast"/>
              <w:rPr>
                <w:rFonts w:ascii="Menlo" w:hAnsi="Menlo" w:cs="Menlo"/>
                <w:color w:val="24292F"/>
                <w:sz w:val="21"/>
                <w:szCs w:val="21"/>
              </w:rPr>
            </w:pPr>
            <w:r w:rsidRPr="0063196F">
              <w:rPr>
                <w:rFonts w:ascii="Menlo" w:hAnsi="Menlo" w:cs="Menlo"/>
                <w:color w:val="24292F"/>
                <w:sz w:val="18"/>
                <w:szCs w:val="18"/>
              </w:rPr>
              <w:t xml:space="preserve">    let</w:t>
            </w:r>
          </w:p>
        </w:tc>
      </w:tr>
      <w:tr w:rsidR="0063196F" w:rsidRPr="0063196F" w14:paraId="6A94AF62" w14:textId="77777777" w:rsidTr="0063196F">
        <w:trPr>
          <w:trHeight w:val="326"/>
          <w:tblCellSpacing w:w="15" w:type="dxa"/>
        </w:trPr>
        <w:tc>
          <w:tcPr>
            <w:tcW w:w="380" w:type="dxa"/>
            <w:shd w:val="clear" w:color="auto" w:fill="FFFFFF"/>
            <w:noWrap/>
            <w:tcMar>
              <w:top w:w="0" w:type="dxa"/>
              <w:left w:w="150" w:type="dxa"/>
              <w:bottom w:w="0" w:type="dxa"/>
              <w:right w:w="150" w:type="dxa"/>
            </w:tcMar>
            <w:hideMark/>
          </w:tcPr>
          <w:p w14:paraId="50B657E6" w14:textId="77777777" w:rsidR="0063196F" w:rsidRPr="0063196F" w:rsidRDefault="0063196F" w:rsidP="007B014C">
            <w:pPr>
              <w:spacing w:line="300" w:lineRule="atLeast"/>
              <w:rPr>
                <w:rFonts w:asciiTheme="minorHAnsi" w:hAnsiTheme="minorHAnsi" w:cstheme="minorHAnsi"/>
                <w:color w:val="24292F"/>
                <w:sz w:val="21"/>
                <w:szCs w:val="21"/>
              </w:rPr>
            </w:pPr>
          </w:p>
        </w:tc>
        <w:tc>
          <w:tcPr>
            <w:tcW w:w="9785" w:type="dxa"/>
            <w:shd w:val="clear" w:color="auto" w:fill="FFFFFF"/>
            <w:tcMar>
              <w:top w:w="0" w:type="dxa"/>
              <w:left w:w="330" w:type="dxa"/>
              <w:bottom w:w="0" w:type="dxa"/>
              <w:right w:w="150" w:type="dxa"/>
            </w:tcMar>
            <w:hideMark/>
          </w:tcPr>
          <w:p w14:paraId="7E56FF7F" w14:textId="77777777" w:rsidR="0063196F" w:rsidRPr="0063196F" w:rsidRDefault="0063196F" w:rsidP="007B014C">
            <w:pPr>
              <w:spacing w:line="300" w:lineRule="atLeast"/>
              <w:rPr>
                <w:rFonts w:ascii="Menlo" w:hAnsi="Menlo" w:cs="Menlo"/>
                <w:color w:val="24292F"/>
                <w:sz w:val="21"/>
                <w:szCs w:val="21"/>
              </w:rPr>
            </w:pPr>
            <w:r w:rsidRPr="0063196F">
              <w:rPr>
                <w:rFonts w:ascii="Menlo" w:hAnsi="Menlo" w:cs="Menlo"/>
                <w:color w:val="24292F"/>
                <w:sz w:val="18"/>
                <w:szCs w:val="18"/>
              </w:rPr>
              <w:t xml:space="preserve">      startDate: date from Coalesce(Dispense.relevantDatetime, Dispense.relevantPeriod.low, Dispense.authorDatetime),</w:t>
            </w:r>
          </w:p>
        </w:tc>
      </w:tr>
      <w:tr w:rsidR="0063196F" w:rsidRPr="0063196F" w14:paraId="7E04E123" w14:textId="77777777" w:rsidTr="0063196F">
        <w:trPr>
          <w:trHeight w:val="306"/>
          <w:tblCellSpacing w:w="15" w:type="dxa"/>
        </w:trPr>
        <w:tc>
          <w:tcPr>
            <w:tcW w:w="380" w:type="dxa"/>
            <w:shd w:val="clear" w:color="auto" w:fill="FFFFFF"/>
            <w:noWrap/>
            <w:tcMar>
              <w:top w:w="0" w:type="dxa"/>
              <w:left w:w="150" w:type="dxa"/>
              <w:bottom w:w="0" w:type="dxa"/>
              <w:right w:w="150" w:type="dxa"/>
            </w:tcMar>
            <w:hideMark/>
          </w:tcPr>
          <w:p w14:paraId="6519335E" w14:textId="77777777" w:rsidR="0063196F" w:rsidRPr="0063196F" w:rsidRDefault="0063196F" w:rsidP="007B014C">
            <w:pPr>
              <w:spacing w:line="300" w:lineRule="atLeast"/>
              <w:rPr>
                <w:rFonts w:asciiTheme="minorHAnsi" w:hAnsiTheme="minorHAnsi" w:cstheme="minorHAnsi"/>
                <w:color w:val="24292F"/>
                <w:sz w:val="21"/>
                <w:szCs w:val="21"/>
              </w:rPr>
            </w:pPr>
          </w:p>
        </w:tc>
        <w:tc>
          <w:tcPr>
            <w:tcW w:w="9785" w:type="dxa"/>
            <w:shd w:val="clear" w:color="auto" w:fill="FFFFFF"/>
            <w:tcMar>
              <w:top w:w="0" w:type="dxa"/>
              <w:left w:w="330" w:type="dxa"/>
              <w:bottom w:w="0" w:type="dxa"/>
              <w:right w:w="150" w:type="dxa"/>
            </w:tcMar>
            <w:hideMark/>
          </w:tcPr>
          <w:p w14:paraId="12D48527" w14:textId="77777777" w:rsidR="0063196F" w:rsidRPr="0063196F" w:rsidRDefault="0063196F" w:rsidP="007B014C">
            <w:pPr>
              <w:spacing w:line="300" w:lineRule="atLeast"/>
              <w:rPr>
                <w:rFonts w:ascii="Menlo" w:hAnsi="Menlo" w:cs="Menlo"/>
                <w:color w:val="24292F"/>
                <w:sz w:val="21"/>
                <w:szCs w:val="21"/>
              </w:rPr>
            </w:pPr>
            <w:r w:rsidRPr="0063196F">
              <w:rPr>
                <w:rFonts w:ascii="Menlo" w:hAnsi="Menlo" w:cs="Menlo"/>
                <w:color w:val="24292F"/>
                <w:sz w:val="18"/>
                <w:szCs w:val="18"/>
              </w:rPr>
              <w:t xml:space="preserve">      totalDaysSupplied:</w:t>
            </w:r>
          </w:p>
        </w:tc>
      </w:tr>
      <w:tr w:rsidR="0063196F" w:rsidRPr="0063196F" w14:paraId="768DFEBA" w14:textId="77777777" w:rsidTr="0063196F">
        <w:trPr>
          <w:trHeight w:val="306"/>
          <w:tblCellSpacing w:w="15" w:type="dxa"/>
        </w:trPr>
        <w:tc>
          <w:tcPr>
            <w:tcW w:w="380" w:type="dxa"/>
            <w:shd w:val="clear" w:color="auto" w:fill="FFFFFF"/>
            <w:noWrap/>
            <w:tcMar>
              <w:top w:w="0" w:type="dxa"/>
              <w:left w:w="150" w:type="dxa"/>
              <w:bottom w:w="0" w:type="dxa"/>
              <w:right w:w="150" w:type="dxa"/>
            </w:tcMar>
            <w:hideMark/>
          </w:tcPr>
          <w:p w14:paraId="1C3DEFDB" w14:textId="77777777" w:rsidR="0063196F" w:rsidRPr="0063196F" w:rsidRDefault="0063196F" w:rsidP="007B014C">
            <w:pPr>
              <w:spacing w:line="300" w:lineRule="atLeast"/>
              <w:rPr>
                <w:rFonts w:asciiTheme="minorHAnsi" w:hAnsiTheme="minorHAnsi" w:cstheme="minorHAnsi"/>
                <w:color w:val="24292F"/>
                <w:sz w:val="21"/>
                <w:szCs w:val="21"/>
              </w:rPr>
            </w:pPr>
          </w:p>
        </w:tc>
        <w:tc>
          <w:tcPr>
            <w:tcW w:w="9785" w:type="dxa"/>
            <w:shd w:val="clear" w:color="auto" w:fill="FFFFFF"/>
            <w:tcMar>
              <w:top w:w="0" w:type="dxa"/>
              <w:left w:w="330" w:type="dxa"/>
              <w:bottom w:w="0" w:type="dxa"/>
              <w:right w:w="150" w:type="dxa"/>
            </w:tcMar>
            <w:hideMark/>
          </w:tcPr>
          <w:p w14:paraId="0F276D04" w14:textId="77777777" w:rsidR="0063196F" w:rsidRPr="0063196F" w:rsidRDefault="0063196F" w:rsidP="007B014C">
            <w:pPr>
              <w:spacing w:line="300" w:lineRule="atLeast"/>
              <w:rPr>
                <w:rFonts w:ascii="Menlo" w:hAnsi="Menlo" w:cs="Menlo"/>
                <w:color w:val="24292F"/>
                <w:sz w:val="21"/>
                <w:szCs w:val="21"/>
              </w:rPr>
            </w:pPr>
            <w:r w:rsidRPr="0063196F">
              <w:rPr>
                <w:rFonts w:ascii="Menlo" w:hAnsi="Menlo" w:cs="Menlo"/>
                <w:color w:val="24292F"/>
                <w:sz w:val="18"/>
                <w:szCs w:val="18"/>
              </w:rPr>
              <w:t xml:space="preserve">        Coalesce(</w:t>
            </w:r>
          </w:p>
        </w:tc>
      </w:tr>
      <w:tr w:rsidR="0063196F" w:rsidRPr="0063196F" w14:paraId="716D3C3B" w14:textId="77777777" w:rsidTr="0063196F">
        <w:trPr>
          <w:trHeight w:val="306"/>
          <w:tblCellSpacing w:w="15" w:type="dxa"/>
        </w:trPr>
        <w:tc>
          <w:tcPr>
            <w:tcW w:w="380" w:type="dxa"/>
            <w:shd w:val="clear" w:color="auto" w:fill="FFFFFF"/>
            <w:noWrap/>
            <w:tcMar>
              <w:top w:w="0" w:type="dxa"/>
              <w:left w:w="150" w:type="dxa"/>
              <w:bottom w:w="0" w:type="dxa"/>
              <w:right w:w="150" w:type="dxa"/>
            </w:tcMar>
            <w:hideMark/>
          </w:tcPr>
          <w:p w14:paraId="40722254" w14:textId="77777777" w:rsidR="0063196F" w:rsidRPr="0063196F" w:rsidRDefault="0063196F" w:rsidP="007B014C">
            <w:pPr>
              <w:spacing w:line="300" w:lineRule="atLeast"/>
              <w:rPr>
                <w:rFonts w:asciiTheme="minorHAnsi" w:hAnsiTheme="minorHAnsi" w:cstheme="minorHAnsi"/>
                <w:color w:val="24292F"/>
                <w:sz w:val="21"/>
                <w:szCs w:val="21"/>
              </w:rPr>
            </w:pPr>
          </w:p>
        </w:tc>
        <w:tc>
          <w:tcPr>
            <w:tcW w:w="9785" w:type="dxa"/>
            <w:shd w:val="clear" w:color="auto" w:fill="FFFFFF"/>
            <w:tcMar>
              <w:top w:w="0" w:type="dxa"/>
              <w:left w:w="330" w:type="dxa"/>
              <w:bottom w:w="0" w:type="dxa"/>
              <w:right w:w="150" w:type="dxa"/>
            </w:tcMar>
            <w:hideMark/>
          </w:tcPr>
          <w:p w14:paraId="759BB49F" w14:textId="77777777" w:rsidR="0063196F" w:rsidRPr="0063196F" w:rsidRDefault="0063196F" w:rsidP="007B014C">
            <w:pPr>
              <w:spacing w:line="300" w:lineRule="atLeast"/>
              <w:rPr>
                <w:rFonts w:ascii="Menlo" w:hAnsi="Menlo" w:cs="Menlo"/>
                <w:color w:val="24292F"/>
                <w:sz w:val="21"/>
                <w:szCs w:val="21"/>
              </w:rPr>
            </w:pPr>
            <w:r w:rsidRPr="0063196F">
              <w:rPr>
                <w:rFonts w:ascii="Menlo" w:hAnsi="Menlo" w:cs="Menlo"/>
                <w:color w:val="24292F"/>
                <w:sz w:val="18"/>
                <w:szCs w:val="18"/>
              </w:rPr>
              <w:t xml:space="preserve">          Dispense.daysSupplied,</w:t>
            </w:r>
          </w:p>
        </w:tc>
      </w:tr>
      <w:tr w:rsidR="0063196F" w:rsidRPr="0063196F" w14:paraId="519E06DA" w14:textId="77777777" w:rsidTr="0063196F">
        <w:trPr>
          <w:trHeight w:val="326"/>
          <w:tblCellSpacing w:w="15" w:type="dxa"/>
        </w:trPr>
        <w:tc>
          <w:tcPr>
            <w:tcW w:w="380" w:type="dxa"/>
            <w:shd w:val="clear" w:color="auto" w:fill="FFFFFF"/>
            <w:noWrap/>
            <w:tcMar>
              <w:top w:w="0" w:type="dxa"/>
              <w:left w:w="150" w:type="dxa"/>
              <w:bottom w:w="0" w:type="dxa"/>
              <w:right w:w="150" w:type="dxa"/>
            </w:tcMar>
            <w:hideMark/>
          </w:tcPr>
          <w:p w14:paraId="06ACA909" w14:textId="77777777" w:rsidR="0063196F" w:rsidRPr="0063196F" w:rsidRDefault="0063196F" w:rsidP="007B014C">
            <w:pPr>
              <w:spacing w:line="300" w:lineRule="atLeast"/>
              <w:rPr>
                <w:rFonts w:asciiTheme="minorHAnsi" w:hAnsiTheme="minorHAnsi" w:cstheme="minorHAnsi"/>
                <w:color w:val="24292F"/>
                <w:sz w:val="21"/>
                <w:szCs w:val="21"/>
              </w:rPr>
            </w:pPr>
          </w:p>
        </w:tc>
        <w:tc>
          <w:tcPr>
            <w:tcW w:w="9785" w:type="dxa"/>
            <w:shd w:val="clear" w:color="auto" w:fill="FFFFFF"/>
            <w:tcMar>
              <w:top w:w="0" w:type="dxa"/>
              <w:left w:w="330" w:type="dxa"/>
              <w:bottom w:w="0" w:type="dxa"/>
              <w:right w:w="150" w:type="dxa"/>
            </w:tcMar>
            <w:hideMark/>
          </w:tcPr>
          <w:p w14:paraId="28DD6CA7" w14:textId="77777777" w:rsidR="0063196F" w:rsidRPr="0063196F" w:rsidRDefault="0063196F" w:rsidP="007B014C">
            <w:pPr>
              <w:spacing w:line="300" w:lineRule="atLeast"/>
              <w:rPr>
                <w:rFonts w:ascii="Menlo" w:hAnsi="Menlo" w:cs="Menlo"/>
                <w:color w:val="24292F"/>
                <w:sz w:val="21"/>
                <w:szCs w:val="21"/>
              </w:rPr>
            </w:pPr>
            <w:r w:rsidRPr="0063196F">
              <w:rPr>
                <w:rFonts w:ascii="Menlo" w:hAnsi="Menlo" w:cs="Menlo"/>
                <w:color w:val="24292F"/>
                <w:sz w:val="18"/>
                <w:szCs w:val="18"/>
              </w:rPr>
              <w:t xml:space="preserve">          Dispense.supply.value / (Dispense.dosage.value * ToDaily(Dispense.frequency))</w:t>
            </w:r>
          </w:p>
        </w:tc>
      </w:tr>
      <w:tr w:rsidR="0063196F" w:rsidRPr="0063196F" w14:paraId="5288CF8A" w14:textId="77777777" w:rsidTr="0063196F">
        <w:trPr>
          <w:trHeight w:val="323"/>
          <w:tblCellSpacing w:w="15" w:type="dxa"/>
        </w:trPr>
        <w:tc>
          <w:tcPr>
            <w:tcW w:w="380" w:type="dxa"/>
            <w:shd w:val="clear" w:color="auto" w:fill="FFFFFF"/>
            <w:noWrap/>
            <w:tcMar>
              <w:top w:w="0" w:type="dxa"/>
              <w:left w:w="150" w:type="dxa"/>
              <w:bottom w:w="0" w:type="dxa"/>
              <w:right w:w="150" w:type="dxa"/>
            </w:tcMar>
            <w:hideMark/>
          </w:tcPr>
          <w:p w14:paraId="3679BE46" w14:textId="77777777" w:rsidR="0063196F" w:rsidRPr="0063196F" w:rsidRDefault="0063196F" w:rsidP="007B014C">
            <w:pPr>
              <w:spacing w:line="300" w:lineRule="atLeast"/>
              <w:rPr>
                <w:rFonts w:asciiTheme="minorHAnsi" w:hAnsiTheme="minorHAnsi" w:cstheme="minorHAnsi"/>
                <w:color w:val="24292F"/>
                <w:sz w:val="21"/>
                <w:szCs w:val="21"/>
              </w:rPr>
            </w:pPr>
          </w:p>
        </w:tc>
        <w:tc>
          <w:tcPr>
            <w:tcW w:w="9785" w:type="dxa"/>
            <w:shd w:val="clear" w:color="auto" w:fill="FFFFFF"/>
            <w:tcMar>
              <w:top w:w="0" w:type="dxa"/>
              <w:left w:w="330" w:type="dxa"/>
              <w:bottom w:w="0" w:type="dxa"/>
              <w:right w:w="150" w:type="dxa"/>
            </w:tcMar>
            <w:hideMark/>
          </w:tcPr>
          <w:p w14:paraId="77855E8A" w14:textId="77777777" w:rsidR="0063196F" w:rsidRPr="0063196F" w:rsidRDefault="0063196F" w:rsidP="007B014C">
            <w:pPr>
              <w:spacing w:line="300" w:lineRule="atLeast"/>
              <w:rPr>
                <w:rFonts w:ascii="Menlo" w:hAnsi="Menlo" w:cs="Menlo"/>
                <w:color w:val="24292F"/>
                <w:sz w:val="21"/>
                <w:szCs w:val="21"/>
              </w:rPr>
            </w:pPr>
            <w:r w:rsidRPr="0063196F">
              <w:rPr>
                <w:rFonts w:ascii="Menlo" w:hAnsi="Menlo" w:cs="Menlo"/>
                <w:color w:val="24292F"/>
                <w:sz w:val="18"/>
                <w:szCs w:val="18"/>
              </w:rPr>
              <w:t xml:space="preserve">        )</w:t>
            </w:r>
          </w:p>
        </w:tc>
      </w:tr>
    </w:tbl>
    <w:p w14:paraId="5B8EC434" w14:textId="77777777" w:rsidR="00204970" w:rsidRPr="0063196F" w:rsidRDefault="00204970" w:rsidP="00204970">
      <w:pPr>
        <w:rPr>
          <w:rFonts w:asciiTheme="minorHAnsi" w:eastAsia="Calibri" w:hAnsiTheme="minorHAnsi" w:cstheme="minorHAnsi"/>
        </w:rPr>
      </w:pPr>
    </w:p>
    <w:sectPr w:rsidR="00204970" w:rsidRPr="006319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enlo">
    <w:panose1 w:val="020B0609030804020204"/>
    <w:charset w:val="00"/>
    <w:family w:val="modern"/>
    <w:pitch w:val="fixed"/>
    <w:sig w:usb0="E60022FF" w:usb1="D200F9FB" w:usb2="02000028" w:usb3="00000000" w:csb0="000001D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808E7"/>
    <w:multiLevelType w:val="hybridMultilevel"/>
    <w:tmpl w:val="49FEF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5A120E"/>
    <w:multiLevelType w:val="hybridMultilevel"/>
    <w:tmpl w:val="DA22E5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0D25E5"/>
    <w:multiLevelType w:val="hybridMultilevel"/>
    <w:tmpl w:val="C5283C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1C9"/>
    <w:rsid w:val="00007B77"/>
    <w:rsid w:val="000156F4"/>
    <w:rsid w:val="000158F8"/>
    <w:rsid w:val="000226AC"/>
    <w:rsid w:val="0002409D"/>
    <w:rsid w:val="000257DE"/>
    <w:rsid w:val="00027349"/>
    <w:rsid w:val="0003281E"/>
    <w:rsid w:val="000344AC"/>
    <w:rsid w:val="0003705E"/>
    <w:rsid w:val="00051913"/>
    <w:rsid w:val="00064528"/>
    <w:rsid w:val="000677B7"/>
    <w:rsid w:val="00067CFA"/>
    <w:rsid w:val="00080002"/>
    <w:rsid w:val="000A50F1"/>
    <w:rsid w:val="000C3B14"/>
    <w:rsid w:val="000D5954"/>
    <w:rsid w:val="000D7F17"/>
    <w:rsid w:val="000E1FC5"/>
    <w:rsid w:val="000E43F4"/>
    <w:rsid w:val="000F7471"/>
    <w:rsid w:val="0010655A"/>
    <w:rsid w:val="00107FB6"/>
    <w:rsid w:val="00117308"/>
    <w:rsid w:val="001175F3"/>
    <w:rsid w:val="0013227E"/>
    <w:rsid w:val="00132D93"/>
    <w:rsid w:val="001424A2"/>
    <w:rsid w:val="00143A1A"/>
    <w:rsid w:val="00151FEA"/>
    <w:rsid w:val="00156409"/>
    <w:rsid w:val="00180874"/>
    <w:rsid w:val="001B7370"/>
    <w:rsid w:val="001C7227"/>
    <w:rsid w:val="001E4A89"/>
    <w:rsid w:val="001F4ADD"/>
    <w:rsid w:val="00204970"/>
    <w:rsid w:val="00244EA0"/>
    <w:rsid w:val="00264342"/>
    <w:rsid w:val="0028533F"/>
    <w:rsid w:val="002A6D73"/>
    <w:rsid w:val="002C00F6"/>
    <w:rsid w:val="002C07C5"/>
    <w:rsid w:val="002C55EE"/>
    <w:rsid w:val="002D06A2"/>
    <w:rsid w:val="002D5EAA"/>
    <w:rsid w:val="002D7F08"/>
    <w:rsid w:val="002E6D97"/>
    <w:rsid w:val="002F0FB4"/>
    <w:rsid w:val="002F1B2B"/>
    <w:rsid w:val="002F695B"/>
    <w:rsid w:val="00323E88"/>
    <w:rsid w:val="0032479A"/>
    <w:rsid w:val="0033015F"/>
    <w:rsid w:val="00335487"/>
    <w:rsid w:val="003370F5"/>
    <w:rsid w:val="00354096"/>
    <w:rsid w:val="003801FC"/>
    <w:rsid w:val="00393419"/>
    <w:rsid w:val="003961D1"/>
    <w:rsid w:val="003B155D"/>
    <w:rsid w:val="003C116A"/>
    <w:rsid w:val="003C5534"/>
    <w:rsid w:val="003E2D82"/>
    <w:rsid w:val="004105CB"/>
    <w:rsid w:val="0041234A"/>
    <w:rsid w:val="004229B6"/>
    <w:rsid w:val="00427DA8"/>
    <w:rsid w:val="00443C39"/>
    <w:rsid w:val="0045018C"/>
    <w:rsid w:val="004650E9"/>
    <w:rsid w:val="00474180"/>
    <w:rsid w:val="00474B91"/>
    <w:rsid w:val="00483EE6"/>
    <w:rsid w:val="00492813"/>
    <w:rsid w:val="004A2DCE"/>
    <w:rsid w:val="004B02B1"/>
    <w:rsid w:val="004B4B01"/>
    <w:rsid w:val="004C0D4B"/>
    <w:rsid w:val="004C46A0"/>
    <w:rsid w:val="004C478D"/>
    <w:rsid w:val="004C6A48"/>
    <w:rsid w:val="004D1ABE"/>
    <w:rsid w:val="004F0302"/>
    <w:rsid w:val="004F1E77"/>
    <w:rsid w:val="00506803"/>
    <w:rsid w:val="005208D0"/>
    <w:rsid w:val="00520F64"/>
    <w:rsid w:val="00533200"/>
    <w:rsid w:val="00534833"/>
    <w:rsid w:val="00561607"/>
    <w:rsid w:val="005630C0"/>
    <w:rsid w:val="005657FE"/>
    <w:rsid w:val="005702A4"/>
    <w:rsid w:val="00575AAC"/>
    <w:rsid w:val="00580B27"/>
    <w:rsid w:val="00583AEB"/>
    <w:rsid w:val="00593F66"/>
    <w:rsid w:val="005A185F"/>
    <w:rsid w:val="005B1249"/>
    <w:rsid w:val="005B3604"/>
    <w:rsid w:val="005B3866"/>
    <w:rsid w:val="005B5A6D"/>
    <w:rsid w:val="005B5FC1"/>
    <w:rsid w:val="005D3AF4"/>
    <w:rsid w:val="005D7BE5"/>
    <w:rsid w:val="005E6D4B"/>
    <w:rsid w:val="005F5B31"/>
    <w:rsid w:val="005F5E90"/>
    <w:rsid w:val="006145B4"/>
    <w:rsid w:val="006238B6"/>
    <w:rsid w:val="0063196F"/>
    <w:rsid w:val="00631FE9"/>
    <w:rsid w:val="00635231"/>
    <w:rsid w:val="00641B24"/>
    <w:rsid w:val="00670AF6"/>
    <w:rsid w:val="00671B5A"/>
    <w:rsid w:val="006817F5"/>
    <w:rsid w:val="006C0D6A"/>
    <w:rsid w:val="006C2EEC"/>
    <w:rsid w:val="006C31B4"/>
    <w:rsid w:val="006C36DE"/>
    <w:rsid w:val="006E52BD"/>
    <w:rsid w:val="006E5B96"/>
    <w:rsid w:val="006F0689"/>
    <w:rsid w:val="006F4CD5"/>
    <w:rsid w:val="006F5354"/>
    <w:rsid w:val="007044B7"/>
    <w:rsid w:val="00704A5C"/>
    <w:rsid w:val="00710774"/>
    <w:rsid w:val="00713197"/>
    <w:rsid w:val="007302D3"/>
    <w:rsid w:val="00735767"/>
    <w:rsid w:val="007471AA"/>
    <w:rsid w:val="00752698"/>
    <w:rsid w:val="00770F9A"/>
    <w:rsid w:val="007942C6"/>
    <w:rsid w:val="007C1611"/>
    <w:rsid w:val="007C3620"/>
    <w:rsid w:val="007C52B9"/>
    <w:rsid w:val="007C5971"/>
    <w:rsid w:val="007E21CA"/>
    <w:rsid w:val="007E762A"/>
    <w:rsid w:val="007F4121"/>
    <w:rsid w:val="00807DB4"/>
    <w:rsid w:val="00826059"/>
    <w:rsid w:val="00841FA5"/>
    <w:rsid w:val="00864D22"/>
    <w:rsid w:val="00865E8A"/>
    <w:rsid w:val="00867934"/>
    <w:rsid w:val="00887991"/>
    <w:rsid w:val="008960E2"/>
    <w:rsid w:val="008A61DF"/>
    <w:rsid w:val="008B67B2"/>
    <w:rsid w:val="008B77C9"/>
    <w:rsid w:val="008C26E1"/>
    <w:rsid w:val="008C5816"/>
    <w:rsid w:val="008D6B37"/>
    <w:rsid w:val="008E6B7B"/>
    <w:rsid w:val="008E760B"/>
    <w:rsid w:val="009266C6"/>
    <w:rsid w:val="009465A7"/>
    <w:rsid w:val="009507E0"/>
    <w:rsid w:val="00954A16"/>
    <w:rsid w:val="00977184"/>
    <w:rsid w:val="0098361F"/>
    <w:rsid w:val="00991644"/>
    <w:rsid w:val="009A41E6"/>
    <w:rsid w:val="009B046D"/>
    <w:rsid w:val="009B5AF8"/>
    <w:rsid w:val="009D49BB"/>
    <w:rsid w:val="00A03294"/>
    <w:rsid w:val="00A03AEF"/>
    <w:rsid w:val="00A103AF"/>
    <w:rsid w:val="00A16D8F"/>
    <w:rsid w:val="00A21FEB"/>
    <w:rsid w:val="00A2273D"/>
    <w:rsid w:val="00A33713"/>
    <w:rsid w:val="00A64FAA"/>
    <w:rsid w:val="00A825ED"/>
    <w:rsid w:val="00AA05B9"/>
    <w:rsid w:val="00AB0B3B"/>
    <w:rsid w:val="00AC2AD3"/>
    <w:rsid w:val="00AE0417"/>
    <w:rsid w:val="00AF4969"/>
    <w:rsid w:val="00AF4C50"/>
    <w:rsid w:val="00AF7A4E"/>
    <w:rsid w:val="00B12250"/>
    <w:rsid w:val="00B12DF9"/>
    <w:rsid w:val="00B155DC"/>
    <w:rsid w:val="00B205A7"/>
    <w:rsid w:val="00B22327"/>
    <w:rsid w:val="00B54BE6"/>
    <w:rsid w:val="00B573BA"/>
    <w:rsid w:val="00BA783E"/>
    <w:rsid w:val="00BB1E68"/>
    <w:rsid w:val="00BB280C"/>
    <w:rsid w:val="00BB62B1"/>
    <w:rsid w:val="00BC4625"/>
    <w:rsid w:val="00BD0BBB"/>
    <w:rsid w:val="00BD7984"/>
    <w:rsid w:val="00BF424A"/>
    <w:rsid w:val="00C15990"/>
    <w:rsid w:val="00C25809"/>
    <w:rsid w:val="00C401A6"/>
    <w:rsid w:val="00C601C9"/>
    <w:rsid w:val="00C60C3F"/>
    <w:rsid w:val="00C872EC"/>
    <w:rsid w:val="00C94950"/>
    <w:rsid w:val="00C96BA2"/>
    <w:rsid w:val="00C96DF3"/>
    <w:rsid w:val="00CC4565"/>
    <w:rsid w:val="00CE0A71"/>
    <w:rsid w:val="00CE197F"/>
    <w:rsid w:val="00D071A8"/>
    <w:rsid w:val="00D12202"/>
    <w:rsid w:val="00D13834"/>
    <w:rsid w:val="00D1419F"/>
    <w:rsid w:val="00D25FE1"/>
    <w:rsid w:val="00D27B0C"/>
    <w:rsid w:val="00D32CA5"/>
    <w:rsid w:val="00D35561"/>
    <w:rsid w:val="00D6217B"/>
    <w:rsid w:val="00D805A2"/>
    <w:rsid w:val="00D8652E"/>
    <w:rsid w:val="00DA17E4"/>
    <w:rsid w:val="00DB3869"/>
    <w:rsid w:val="00DB7559"/>
    <w:rsid w:val="00DC498F"/>
    <w:rsid w:val="00DC5138"/>
    <w:rsid w:val="00DC5287"/>
    <w:rsid w:val="00DD0AFF"/>
    <w:rsid w:val="00DE3E6D"/>
    <w:rsid w:val="00DE44A8"/>
    <w:rsid w:val="00DF0C7E"/>
    <w:rsid w:val="00E03F43"/>
    <w:rsid w:val="00E166C7"/>
    <w:rsid w:val="00E23E65"/>
    <w:rsid w:val="00E30031"/>
    <w:rsid w:val="00E36B7D"/>
    <w:rsid w:val="00E62205"/>
    <w:rsid w:val="00E66325"/>
    <w:rsid w:val="00E703A2"/>
    <w:rsid w:val="00E71E60"/>
    <w:rsid w:val="00E7659B"/>
    <w:rsid w:val="00E766FD"/>
    <w:rsid w:val="00E80EE3"/>
    <w:rsid w:val="00E81AE4"/>
    <w:rsid w:val="00E856C5"/>
    <w:rsid w:val="00E85D51"/>
    <w:rsid w:val="00E86486"/>
    <w:rsid w:val="00E91514"/>
    <w:rsid w:val="00EA017C"/>
    <w:rsid w:val="00EA09D0"/>
    <w:rsid w:val="00EA3BE5"/>
    <w:rsid w:val="00EB1E52"/>
    <w:rsid w:val="00EC2315"/>
    <w:rsid w:val="00ED4BB1"/>
    <w:rsid w:val="00EF7C6D"/>
    <w:rsid w:val="00F01D2D"/>
    <w:rsid w:val="00F042DA"/>
    <w:rsid w:val="00F06473"/>
    <w:rsid w:val="00F12247"/>
    <w:rsid w:val="00F2174D"/>
    <w:rsid w:val="00F361A9"/>
    <w:rsid w:val="00F63395"/>
    <w:rsid w:val="00F636A2"/>
    <w:rsid w:val="00F6649B"/>
    <w:rsid w:val="00F856B5"/>
    <w:rsid w:val="00F86AC8"/>
    <w:rsid w:val="00F873AE"/>
    <w:rsid w:val="00FA3F21"/>
    <w:rsid w:val="00FB3EDA"/>
    <w:rsid w:val="00FB699B"/>
    <w:rsid w:val="00FC5326"/>
    <w:rsid w:val="00FE2290"/>
    <w:rsid w:val="00FE796B"/>
    <w:rsid w:val="00FF7B13"/>
    <w:rsid w:val="01FF5718"/>
    <w:rsid w:val="0302FDB9"/>
    <w:rsid w:val="31B0E42C"/>
    <w:rsid w:val="3D30462D"/>
    <w:rsid w:val="5CF382F5"/>
    <w:rsid w:val="7F8F45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C06BD"/>
  <w15:chartTrackingRefBased/>
  <w15:docId w15:val="{45546DBB-8DEE-4F5D-91EA-36CB719DC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3E6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6F4CD5"/>
    <w:pPr>
      <w:keepNext/>
      <w:keepLines/>
      <w:spacing w:before="240"/>
      <w:outlineLvl w:val="0"/>
    </w:pPr>
    <w:rPr>
      <w:rFonts w:ascii="Calibri Light" w:eastAsiaTheme="majorEastAsia" w:hAnsi="Calibri Light"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CD5"/>
    <w:rPr>
      <w:rFonts w:ascii="Calibri Light" w:eastAsiaTheme="majorEastAsia" w:hAnsi="Calibri Light" w:cstheme="majorBidi"/>
      <w:color w:val="365F91" w:themeColor="accent1" w:themeShade="BF"/>
      <w:sz w:val="32"/>
      <w:szCs w:val="32"/>
    </w:rPr>
  </w:style>
  <w:style w:type="paragraph" w:styleId="Title">
    <w:name w:val="Title"/>
    <w:basedOn w:val="Normal"/>
    <w:next w:val="Normal"/>
    <w:link w:val="TitleChar"/>
    <w:uiPriority w:val="10"/>
    <w:qFormat/>
    <w:rsid w:val="00C601C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01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01C9"/>
    <w:pPr>
      <w:spacing w:after="160"/>
    </w:pPr>
    <w:rPr>
      <w:color w:val="5A5A5A"/>
      <w:sz w:val="22"/>
      <w:szCs w:val="22"/>
    </w:rPr>
  </w:style>
  <w:style w:type="character" w:customStyle="1" w:styleId="SubtitleChar">
    <w:name w:val="Subtitle Char"/>
    <w:basedOn w:val="DefaultParagraphFont"/>
    <w:link w:val="Subtitle"/>
    <w:uiPriority w:val="11"/>
    <w:rsid w:val="00C601C9"/>
    <w:rPr>
      <w:rFonts w:ascii="Times New Roman" w:eastAsia="Times New Roman" w:hAnsi="Times New Roman" w:cs="Times New Roman"/>
      <w:color w:val="5A5A5A"/>
    </w:rPr>
  </w:style>
  <w:style w:type="paragraph" w:styleId="ListParagraph">
    <w:name w:val="List Paragraph"/>
    <w:basedOn w:val="Normal"/>
    <w:uiPriority w:val="34"/>
    <w:qFormat/>
    <w:rsid w:val="003801FC"/>
    <w:pPr>
      <w:ind w:left="720"/>
      <w:contextualSpacing/>
    </w:pPr>
  </w:style>
  <w:style w:type="character" w:styleId="CommentReference">
    <w:name w:val="annotation reference"/>
    <w:basedOn w:val="DefaultParagraphFont"/>
    <w:uiPriority w:val="99"/>
    <w:semiHidden/>
    <w:unhideWhenUsed/>
    <w:rsid w:val="00132D93"/>
    <w:rPr>
      <w:sz w:val="16"/>
      <w:szCs w:val="16"/>
    </w:rPr>
  </w:style>
  <w:style w:type="paragraph" w:styleId="CommentText">
    <w:name w:val="annotation text"/>
    <w:basedOn w:val="Normal"/>
    <w:link w:val="CommentTextChar"/>
    <w:uiPriority w:val="99"/>
    <w:unhideWhenUsed/>
    <w:rsid w:val="00132D93"/>
    <w:rPr>
      <w:sz w:val="20"/>
      <w:szCs w:val="20"/>
    </w:rPr>
  </w:style>
  <w:style w:type="character" w:customStyle="1" w:styleId="CommentTextChar">
    <w:name w:val="Comment Text Char"/>
    <w:basedOn w:val="DefaultParagraphFont"/>
    <w:link w:val="CommentText"/>
    <w:uiPriority w:val="99"/>
    <w:rsid w:val="00132D9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132D93"/>
    <w:rPr>
      <w:b/>
      <w:bCs/>
    </w:rPr>
  </w:style>
  <w:style w:type="character" w:customStyle="1" w:styleId="CommentSubjectChar">
    <w:name w:val="Comment Subject Char"/>
    <w:basedOn w:val="CommentTextChar"/>
    <w:link w:val="CommentSubject"/>
    <w:uiPriority w:val="99"/>
    <w:semiHidden/>
    <w:rsid w:val="00132D93"/>
    <w:rPr>
      <w:rFonts w:ascii="Times New Roman" w:eastAsia="Times New Roman" w:hAnsi="Times New Roman" w:cs="Times New Roman"/>
      <w:b/>
      <w:bCs/>
      <w:sz w:val="20"/>
      <w:szCs w:val="20"/>
    </w:rPr>
  </w:style>
  <w:style w:type="character" w:customStyle="1" w:styleId="pl-s1">
    <w:name w:val="pl-s1"/>
    <w:basedOn w:val="DefaultParagraphFont"/>
    <w:rsid w:val="00204970"/>
  </w:style>
  <w:style w:type="paragraph" w:styleId="Revision">
    <w:name w:val="Revision"/>
    <w:hidden/>
    <w:uiPriority w:val="99"/>
    <w:semiHidden/>
    <w:rsid w:val="00713197"/>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809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692</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Holly Stone</dc:creator>
  <cp:keywords/>
  <dc:description/>
  <cp:lastModifiedBy>Nguyen, Christina</cp:lastModifiedBy>
  <cp:revision>2</cp:revision>
  <dcterms:created xsi:type="dcterms:W3CDTF">2022-01-19T19:53:00Z</dcterms:created>
  <dcterms:modified xsi:type="dcterms:W3CDTF">2022-01-19T19:53:00Z</dcterms:modified>
</cp:coreProperties>
</file>