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4FCB" w:rsidRPr="00BE4FCB" w:rsidRDefault="00BE4FCB" w:rsidP="00BE4FCB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kern w:val="36"/>
          <w:sz w:val="20"/>
          <w:szCs w:val="20"/>
          <w:lang w:eastAsia="pt-PT"/>
        </w:rPr>
        <w:t>Proposta de Formação: Ecossistema de Inteligência Artificial 2026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Preparado por: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PT"/>
        </w:rPr>
        <w:t xml:space="preserve">Fernando Nuno Vieira, 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Junior AI Engineer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Data: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Março de 2026</w: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1. Introdução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A Inteligência Artificial deixou de ser uma promessa para se tornar a competência base de 2026. Esta proposta apresenta três cursos modulares desenhados para levar alunos do nível zero à criação de soluções autónomas, com foco em ferramentas gratuitas ou de baixo custo, garantindo acessibilidade e inovação.</w:t>
      </w:r>
    </w:p>
    <w:p w:rsidR="00BE4FCB" w:rsidRPr="00BE4FCB" w:rsidRDefault="00B37E36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 w:rsidRPr="00B37E36"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2. Portfólio de Cursos</w:t>
      </w:r>
    </w:p>
    <w:p w:rsidR="00BE4FCB" w:rsidRPr="00BE4FCB" w:rsidRDefault="00BE4FCB" w:rsidP="00BE4FC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 I: IA Generativa e Produtividade Pessoal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i/>
          <w:iCs/>
          <w:sz w:val="20"/>
          <w:szCs w:val="20"/>
          <w:lang w:eastAsia="pt-PT"/>
        </w:rPr>
        <w:t>Foco: Literacia digital e eficiência no dia a dia.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Duração: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15 horas (ex: 5 sessões de 3h).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Público: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Público geral, administrativos e estudantes.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Conteúdo Programático: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Fundamentos: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O que são LLMs e como "pensam".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Advanced Prompting: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Técnicas de Personas, Cadeia de Pensamento e Delimitadores.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Gestão de Conhecimento: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Uso do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Google NotebookLM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para análise de documentos e PDFs.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Multimédia: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Criação de apresentações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Gamma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e imagens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Adobe Firefly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IA em Reuniões: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Automatização de atas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Fathom/Tactiq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Projeto Final: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Criação de um "Assistente de Fluxo de Trabalho" personalizado para a profissão do aluno.</w:t>
      </w:r>
    </w:p>
    <w:p w:rsidR="00BE4FCB" w:rsidRPr="00BE4FCB" w:rsidRDefault="00B37E36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 II: Programação Assistida e Automação No-Code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i/>
          <w:iCs/>
          <w:sz w:val="20"/>
          <w:szCs w:val="20"/>
          <w:lang w:eastAsia="pt-PT"/>
        </w:rPr>
        <w:t>Foco: Construção de ferramentas e automatização de processos.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Duração: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25 horas.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Público: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Interessados em tecnologia, empreendedores e iniciantes em Python.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Conteúdo Programático: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Coding com Copilotos: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Introdução ao Python usando o editor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Cursor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(IA nativa).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Debug Assistido: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Como usar a IA para ler erros e otimizar código existente.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Automação No-Code: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Integração de APIs de IA com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n8n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ou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Make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Agentes de IA: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Introdução ao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CrewAI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(criar equipas de bots para tarefas específicas).</w:t>
      </w:r>
    </w:p>
    <w:p w:rsidR="00BE4FCB" w:rsidRPr="00BE4FCB" w:rsidRDefault="00BE4FCB" w:rsidP="00BE4FC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Deploy Rápido: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Publicação de mini-apps web via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Bolt.new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>.</w:t>
      </w:r>
    </w:p>
    <w:p w:rsidR="00BE4FCB" w:rsidRPr="00BE4FCB" w:rsidRDefault="00BE4FCB" w:rsidP="00BE4F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Projeto Final: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Desenvolvimento de um bot de atendimento ou organizador de dados que funciona de forma autónoma.</w:t>
      </w:r>
    </w:p>
    <w:p w:rsidR="00BE4FCB" w:rsidRPr="00BE4FCB" w:rsidRDefault="00B37E36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 w:rsidRPr="00B37E36"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Curso III: Ética, Segurança e IA Local</w:t>
      </w:r>
    </w:p>
    <w:p w:rsidR="00BE4FCB" w:rsidRPr="00BE4FCB" w:rsidRDefault="00BE4FCB" w:rsidP="00BE4FCB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i/>
          <w:iCs/>
          <w:sz w:val="20"/>
          <w:szCs w:val="20"/>
          <w:lang w:eastAsia="pt-PT"/>
        </w:rPr>
        <w:t>Foco: Implementação corporativa e responsabilidade.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lastRenderedPageBreak/>
        <w:t>Duração: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12 horas.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Público: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Gestores, profissionais de RH e TI.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Conteúdo Programático: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O AI Act da UE: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O que as empresas precisam de saber em 2026.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IA Local: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Instalação e uso de modelos via </w:t>
      </w: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Ollama/LM Studio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(Privacidade total).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Segurança e Deepfakes: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Como identificar fraudes e proteger a identidade da empresa.</w:t>
      </w:r>
    </w:p>
    <w:p w:rsidR="00BE4FCB" w:rsidRPr="00BE4FCB" w:rsidRDefault="00BE4FCB" w:rsidP="00BE4FCB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Viés e Ética: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Auditoria básica de resultados para evitar preconceitos algoritmos.</w:t>
      </w:r>
    </w:p>
    <w:p w:rsidR="00BE4FCB" w:rsidRPr="00BE4FCB" w:rsidRDefault="00BE4FCB" w:rsidP="00BE4FC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Projeto Final: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Elaboração de um Plano de Governança de IA para uma pequena empresa.</w:t>
      </w:r>
    </w:p>
    <w:p w:rsidR="00BE4FCB" w:rsidRPr="00BE4FCB" w:rsidRDefault="00B37E36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 w:rsidRPr="00B37E36"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3. Diferenciais da Metodologia</w:t>
      </w:r>
    </w:p>
    <w:p w:rsidR="00BE4FCB" w:rsidRPr="00BE4FCB" w:rsidRDefault="00BE4FCB" w:rsidP="00BE4FC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Hands-on: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80% do tempo dedicado à prática em computador.</w:t>
      </w:r>
    </w:p>
    <w:p w:rsidR="00BE4FCB" w:rsidRPr="00BE4FCB" w:rsidRDefault="00BE4FCB" w:rsidP="00BE4FC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Custo Zero em Software: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Prioridade total a ferramentas com planos gratuitos robustos ou Open Source.</w:t>
      </w:r>
    </w:p>
    <w:p w:rsidR="00BE4FCB" w:rsidRPr="00BE4FCB" w:rsidRDefault="00BE4FCB" w:rsidP="00BE4FC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Visão de Engenharia:</w:t>
      </w:r>
      <w:r w:rsidRPr="00BE4FCB">
        <w:rPr>
          <w:rFonts w:ascii="Arial" w:eastAsia="Times New Roman" w:hAnsi="Arial" w:cs="Arial"/>
          <w:sz w:val="20"/>
          <w:szCs w:val="20"/>
          <w:lang w:eastAsia="pt-PT"/>
        </w:rPr>
        <w:t xml:space="preserve"> Explicações técnicas simplificadas por um profissional da área, evitando apenas o uso superficial.</w:t>
      </w:r>
    </w:p>
    <w:p w:rsidR="00BE4FCB" w:rsidRPr="00BE4FCB" w:rsidRDefault="00B37E36" w:rsidP="00BE4FCB">
      <w:pPr>
        <w:rPr>
          <w:rFonts w:ascii="Arial" w:eastAsia="Times New Roman" w:hAnsi="Arial" w:cs="Arial"/>
          <w:sz w:val="20"/>
          <w:szCs w:val="20"/>
          <w:lang w:eastAsia="pt-PT"/>
        </w:rPr>
      </w:pPr>
      <w:r w:rsidRPr="00B37E36">
        <w:rPr>
          <w:rFonts w:ascii="Arial" w:eastAsia="Times New Roman" w:hAnsi="Arial" w:cs="Arial"/>
          <w:noProof/>
          <w:sz w:val="20"/>
          <w:szCs w:val="20"/>
          <w:lang w:eastAsia="pt-PT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BE4FCB" w:rsidRPr="00BE4FCB" w:rsidRDefault="00BE4FCB" w:rsidP="00BE4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4. Requisitos Técnicos</w:t>
      </w:r>
    </w:p>
    <w:p w:rsidR="00BE4FCB" w:rsidRPr="00BE4FCB" w:rsidRDefault="00BE4FCB" w:rsidP="00BE4FC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Sala com computadores (ou alunos com laptops próprios).</w:t>
      </w:r>
    </w:p>
    <w:p w:rsidR="00BE4FCB" w:rsidRPr="00BE4FCB" w:rsidRDefault="00BE4FCB" w:rsidP="00BE4FC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Ligação à Internet estável.</w:t>
      </w:r>
    </w:p>
    <w:p w:rsidR="00BE4FCB" w:rsidRPr="00BE4FCB" w:rsidRDefault="00BE4FCB" w:rsidP="00BE4FC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pt-PT"/>
        </w:rPr>
      </w:pPr>
      <w:r w:rsidRPr="00BE4FCB">
        <w:rPr>
          <w:rFonts w:ascii="Arial" w:eastAsia="Times New Roman" w:hAnsi="Arial" w:cs="Arial"/>
          <w:sz w:val="20"/>
          <w:szCs w:val="20"/>
          <w:lang w:eastAsia="pt-PT"/>
        </w:rPr>
        <w:t>Projetor/Ecrã para demonstrações de código e prompts.</w:t>
      </w:r>
    </w:p>
    <w:p w:rsidR="005B1AAB" w:rsidRPr="00BE4FCB" w:rsidRDefault="005B1AAB">
      <w:pPr>
        <w:rPr>
          <w:rFonts w:ascii="Arial" w:hAnsi="Arial" w:cs="Arial"/>
          <w:sz w:val="20"/>
          <w:szCs w:val="20"/>
        </w:rPr>
      </w:pPr>
    </w:p>
    <w:sectPr w:rsidR="005B1AAB" w:rsidRPr="00BE4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55AD"/>
    <w:multiLevelType w:val="multilevel"/>
    <w:tmpl w:val="39B4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E4EA4"/>
    <w:multiLevelType w:val="multilevel"/>
    <w:tmpl w:val="631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B7CCF"/>
    <w:multiLevelType w:val="multilevel"/>
    <w:tmpl w:val="C18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B58AB"/>
    <w:multiLevelType w:val="multilevel"/>
    <w:tmpl w:val="CFC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007E6"/>
    <w:multiLevelType w:val="multilevel"/>
    <w:tmpl w:val="576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28292">
    <w:abstractNumId w:val="2"/>
  </w:num>
  <w:num w:numId="2" w16cid:durableId="155613207">
    <w:abstractNumId w:val="1"/>
  </w:num>
  <w:num w:numId="3" w16cid:durableId="487215786">
    <w:abstractNumId w:val="3"/>
  </w:num>
  <w:num w:numId="4" w16cid:durableId="555313764">
    <w:abstractNumId w:val="0"/>
  </w:num>
  <w:num w:numId="5" w16cid:durableId="304742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CB"/>
    <w:rsid w:val="0016311C"/>
    <w:rsid w:val="00491493"/>
    <w:rsid w:val="005B1AAB"/>
    <w:rsid w:val="009E2AF5"/>
    <w:rsid w:val="00B37E36"/>
    <w:rsid w:val="00B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C7134"/>
  <w15:chartTrackingRefBased/>
  <w15:docId w15:val="{1B44EDA6-6EF4-7142-8058-13AC3998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E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E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E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4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4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4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4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E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E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4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4FC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4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4FC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4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4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E4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4F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E4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4F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FC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4F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4FC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E4F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FC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453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Nuno Vieira</dc:creator>
  <cp:keywords/>
  <dc:description/>
  <cp:lastModifiedBy>Fernando Nuno Vieira</cp:lastModifiedBy>
  <cp:revision>1</cp:revision>
  <dcterms:created xsi:type="dcterms:W3CDTF">2026-03-13T01:13:00Z</dcterms:created>
  <dcterms:modified xsi:type="dcterms:W3CDTF">2026-03-13T01:15:00Z</dcterms:modified>
</cp:coreProperties>
</file>