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To connect a LoRaWAN module to an Arduino Mega 2560, we will need a compatible LoRaWAN module (such as the RFM95, SX1276, or a LoRaWAN shield), along with some wiring or breadboard setup. Here’s a basic guide: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7bz4hpvsy5f" w:id="0"/>
      <w:bookmarkEnd w:id="0"/>
      <w:r w:rsidDel="00000000" w:rsidR="00000000" w:rsidRPr="00000000">
        <w:rPr>
          <w:b w:val="1"/>
          <w:color w:val="000000"/>
          <w:sz w:val="26"/>
          <w:szCs w:val="26"/>
          <w:rtl w:val="0"/>
        </w:rPr>
        <w:t xml:space="preserve">Materials Needed</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Arduino Mega 2560</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LoRaWAN module</w:t>
      </w:r>
      <w:r w:rsidDel="00000000" w:rsidR="00000000" w:rsidRPr="00000000">
        <w:rPr>
          <w:rtl w:val="0"/>
        </w:rPr>
        <w:t xml:space="preserve"> (like RFM95, SX1276, or a LoRa shield that supports Mega 2560)</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Jumper wires</w:t>
      </w:r>
      <w:r w:rsidDel="00000000" w:rsidR="00000000" w:rsidRPr="00000000">
        <w:rPr>
          <w:rtl w:val="0"/>
        </w:rPr>
        <w:t xml:space="preserve"> (for RFM95/SX1276, if not using a shield)</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ob903b4ajsm" w:id="1"/>
      <w:bookmarkEnd w:id="1"/>
      <w:r w:rsidDel="00000000" w:rsidR="00000000" w:rsidRPr="00000000">
        <w:rPr>
          <w:b w:val="1"/>
          <w:color w:val="000000"/>
          <w:sz w:val="26"/>
          <w:szCs w:val="26"/>
          <w:rtl w:val="0"/>
        </w:rPr>
        <w:t xml:space="preserve">Step 1: Wiring the LoRa Module to the Mega 2560</w:t>
      </w:r>
    </w:p>
    <w:p w:rsidR="00000000" w:rsidDel="00000000" w:rsidP="00000000" w:rsidRDefault="00000000" w:rsidRPr="00000000" w14:paraId="00000007">
      <w:pPr>
        <w:spacing w:after="240" w:before="240" w:lineRule="auto"/>
        <w:rPr/>
      </w:pPr>
      <w:r w:rsidDel="00000000" w:rsidR="00000000" w:rsidRPr="00000000">
        <w:rPr>
          <w:rtl w:val="0"/>
        </w:rPr>
        <w:t xml:space="preserve">For this example, we’ll use the </w:t>
      </w:r>
      <w:r w:rsidDel="00000000" w:rsidR="00000000" w:rsidRPr="00000000">
        <w:rPr>
          <w:b w:val="1"/>
          <w:rtl w:val="0"/>
        </w:rPr>
        <w:t xml:space="preserve">RFM95 or SX1276 module</w:t>
      </w:r>
      <w:r w:rsidDel="00000000" w:rsidR="00000000" w:rsidRPr="00000000">
        <w:rPr>
          <w:rtl w:val="0"/>
        </w:rPr>
        <w:t xml:space="preserve">, which communicates over SPI. Here’s how to connect the module:</w:t>
      </w:r>
    </w:p>
    <w:p w:rsidR="00000000" w:rsidDel="00000000" w:rsidP="00000000" w:rsidRDefault="00000000" w:rsidRPr="00000000" w14:paraId="00000008">
      <w:pPr>
        <w:numPr>
          <w:ilvl w:val="0"/>
          <w:numId w:val="12"/>
        </w:numPr>
        <w:spacing w:after="0" w:afterAutospacing="0" w:before="240" w:lineRule="auto"/>
        <w:ind w:left="720" w:hanging="360"/>
      </w:pPr>
      <w:r w:rsidDel="00000000" w:rsidR="00000000" w:rsidRPr="00000000">
        <w:rPr>
          <w:b w:val="1"/>
          <w:rtl w:val="0"/>
        </w:rPr>
        <w:t xml:space="preserve">VCC</w:t>
      </w:r>
      <w:r w:rsidDel="00000000" w:rsidR="00000000" w:rsidRPr="00000000">
        <w:rPr>
          <w:rtl w:val="0"/>
        </w:rPr>
        <w:t xml:space="preserve"> on the LoRa module connects to </w:t>
      </w:r>
      <w:r w:rsidDel="00000000" w:rsidR="00000000" w:rsidRPr="00000000">
        <w:rPr>
          <w:b w:val="1"/>
          <w:rtl w:val="0"/>
        </w:rPr>
        <w:t xml:space="preserve">5V</w:t>
      </w:r>
      <w:r w:rsidDel="00000000" w:rsidR="00000000" w:rsidRPr="00000000">
        <w:rPr>
          <w:rtl w:val="0"/>
        </w:rPr>
        <w:t xml:space="preserve"> on the Arduino Mega.</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GND</w:t>
      </w:r>
      <w:r w:rsidDel="00000000" w:rsidR="00000000" w:rsidRPr="00000000">
        <w:rPr>
          <w:rtl w:val="0"/>
        </w:rPr>
        <w:t xml:space="preserve"> on the LoRa module connects to </w:t>
      </w:r>
      <w:r w:rsidDel="00000000" w:rsidR="00000000" w:rsidRPr="00000000">
        <w:rPr>
          <w:b w:val="1"/>
          <w:rtl w:val="0"/>
        </w:rPr>
        <w:t xml:space="preserve">GND</w:t>
      </w:r>
      <w:r w:rsidDel="00000000" w:rsidR="00000000" w:rsidRPr="00000000">
        <w:rPr>
          <w:rtl w:val="0"/>
        </w:rPr>
        <w:t xml:space="preserve"> on the Arduino Mega.</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b w:val="1"/>
          <w:rtl w:val="0"/>
        </w:rPr>
        <w:t xml:space="preserve">SCK (Serial Clock)</w:t>
      </w:r>
      <w:r w:rsidDel="00000000" w:rsidR="00000000" w:rsidRPr="00000000">
        <w:rPr>
          <w:rtl w:val="0"/>
        </w:rPr>
        <w:t xml:space="preserve"> connects to </w:t>
      </w:r>
      <w:r w:rsidDel="00000000" w:rsidR="00000000" w:rsidRPr="00000000">
        <w:rPr>
          <w:b w:val="1"/>
          <w:rtl w:val="0"/>
        </w:rPr>
        <w:t xml:space="preserve">Digital Pin 52</w:t>
      </w:r>
      <w:r w:rsidDel="00000000" w:rsidR="00000000" w:rsidRPr="00000000">
        <w:rPr>
          <w:rtl w:val="0"/>
        </w:rPr>
        <w:t xml:space="preserve"> on the Mega (SPI SCK).</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b w:val="1"/>
          <w:rtl w:val="0"/>
        </w:rPr>
        <w:t xml:space="preserve">MISO (Master In Slave Out)</w:t>
      </w:r>
      <w:r w:rsidDel="00000000" w:rsidR="00000000" w:rsidRPr="00000000">
        <w:rPr>
          <w:rtl w:val="0"/>
        </w:rPr>
        <w:t xml:space="preserve"> connects to </w:t>
      </w:r>
      <w:r w:rsidDel="00000000" w:rsidR="00000000" w:rsidRPr="00000000">
        <w:rPr>
          <w:b w:val="1"/>
          <w:rtl w:val="0"/>
        </w:rPr>
        <w:t xml:space="preserve">Digital Pin 50</w:t>
      </w:r>
      <w:r w:rsidDel="00000000" w:rsidR="00000000" w:rsidRPr="00000000">
        <w:rPr>
          <w:rtl w:val="0"/>
        </w:rPr>
        <w:t xml:space="preserve"> on the Mega (SPI MISO).</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MOSI (Master Out Slave In)</w:t>
      </w:r>
      <w:r w:rsidDel="00000000" w:rsidR="00000000" w:rsidRPr="00000000">
        <w:rPr>
          <w:rtl w:val="0"/>
        </w:rPr>
        <w:t xml:space="preserve"> connects to </w:t>
      </w:r>
      <w:r w:rsidDel="00000000" w:rsidR="00000000" w:rsidRPr="00000000">
        <w:rPr>
          <w:b w:val="1"/>
          <w:rtl w:val="0"/>
        </w:rPr>
        <w:t xml:space="preserve">Digital Pin 51</w:t>
      </w:r>
      <w:r w:rsidDel="00000000" w:rsidR="00000000" w:rsidRPr="00000000">
        <w:rPr>
          <w:rtl w:val="0"/>
        </w:rPr>
        <w:t xml:space="preserve"> on the Mega (SPI MOSI).</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NSS (Slave Select)</w:t>
      </w:r>
      <w:r w:rsidDel="00000000" w:rsidR="00000000" w:rsidRPr="00000000">
        <w:rPr>
          <w:rtl w:val="0"/>
        </w:rPr>
        <w:t xml:space="preserve"> connects to </w:t>
      </w:r>
      <w:r w:rsidDel="00000000" w:rsidR="00000000" w:rsidRPr="00000000">
        <w:rPr>
          <w:b w:val="1"/>
          <w:rtl w:val="0"/>
        </w:rPr>
        <w:t xml:space="preserve">Digital Pin 10</w:t>
      </w:r>
      <w:r w:rsidDel="00000000" w:rsidR="00000000" w:rsidRPr="00000000">
        <w:rPr>
          <w:rtl w:val="0"/>
        </w:rPr>
        <w:t xml:space="preserve"> (configurable in code).</w:t>
      </w:r>
    </w:p>
    <w:p w:rsidR="00000000" w:rsidDel="00000000" w:rsidP="00000000" w:rsidRDefault="00000000" w:rsidRPr="00000000" w14:paraId="0000000E">
      <w:pPr>
        <w:numPr>
          <w:ilvl w:val="0"/>
          <w:numId w:val="12"/>
        </w:numPr>
        <w:spacing w:after="240" w:before="0" w:beforeAutospacing="0" w:lineRule="auto"/>
        <w:ind w:left="720" w:hanging="360"/>
      </w:pPr>
      <w:r w:rsidDel="00000000" w:rsidR="00000000" w:rsidRPr="00000000">
        <w:rPr>
          <w:b w:val="1"/>
          <w:rtl w:val="0"/>
        </w:rPr>
        <w:t xml:space="preserve">DIO0 (Digital I/O)</w:t>
      </w:r>
      <w:r w:rsidDel="00000000" w:rsidR="00000000" w:rsidRPr="00000000">
        <w:rPr>
          <w:rtl w:val="0"/>
        </w:rPr>
        <w:t xml:space="preserve"> is used as an interrupt pin and typically connects to </w:t>
      </w:r>
      <w:r w:rsidDel="00000000" w:rsidR="00000000" w:rsidRPr="00000000">
        <w:rPr>
          <w:b w:val="1"/>
          <w:rtl w:val="0"/>
        </w:rPr>
        <w:t xml:space="preserve">Digital Pin 2</w:t>
      </w:r>
      <w:r w:rsidDel="00000000" w:rsidR="00000000" w:rsidRPr="00000000">
        <w:rPr>
          <w:rtl w:val="0"/>
        </w:rPr>
        <w:t xml:space="preserve"> (configurable).</w:t>
      </w:r>
    </w:p>
    <w:p w:rsidR="00000000" w:rsidDel="00000000" w:rsidP="00000000" w:rsidRDefault="00000000" w:rsidRPr="00000000" w14:paraId="0000000F">
      <w:pPr>
        <w:spacing w:after="240" w:before="240" w:lineRule="auto"/>
        <w:ind w:left="600" w:right="600" w:firstLine="0"/>
        <w:rPr/>
      </w:pPr>
      <w:r w:rsidDel="00000000" w:rsidR="00000000" w:rsidRPr="00000000">
        <w:rPr>
          <w:b w:val="1"/>
          <w:rtl w:val="0"/>
        </w:rPr>
        <w:t xml:space="preserve">Note:</w:t>
      </w:r>
      <w:r w:rsidDel="00000000" w:rsidR="00000000" w:rsidRPr="00000000">
        <w:rPr>
          <w:rtl w:val="0"/>
        </w:rPr>
        <w:t xml:space="preserve"> The specific wiring might vary depending on the LoRa module, so double-check your module’s pinout.</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14q45su4i6d" w:id="2"/>
      <w:bookmarkEnd w:id="2"/>
      <w:r w:rsidDel="00000000" w:rsidR="00000000" w:rsidRPr="00000000">
        <w:rPr>
          <w:b w:val="1"/>
          <w:color w:val="000000"/>
          <w:sz w:val="26"/>
          <w:szCs w:val="26"/>
          <w:rtl w:val="0"/>
        </w:rPr>
        <w:t xml:space="preserve">Step 2: Install the LoRaWAN Library</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rtl w:val="0"/>
        </w:rPr>
        <w:t xml:space="preserve">Open the Arduino IDE.</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Go to </w:t>
      </w:r>
      <w:r w:rsidDel="00000000" w:rsidR="00000000" w:rsidRPr="00000000">
        <w:rPr>
          <w:b w:val="1"/>
          <w:rtl w:val="0"/>
        </w:rPr>
        <w:t xml:space="preserve">Sketch</w:t>
      </w:r>
      <w:r w:rsidDel="00000000" w:rsidR="00000000" w:rsidRPr="00000000">
        <w:rPr>
          <w:rtl w:val="0"/>
        </w:rPr>
        <w:t xml:space="preserve"> &gt; </w:t>
      </w:r>
      <w:r w:rsidDel="00000000" w:rsidR="00000000" w:rsidRPr="00000000">
        <w:rPr>
          <w:b w:val="1"/>
          <w:rtl w:val="0"/>
        </w:rPr>
        <w:t xml:space="preserve">Include Library</w:t>
      </w:r>
      <w:r w:rsidDel="00000000" w:rsidR="00000000" w:rsidRPr="00000000">
        <w:rPr>
          <w:rtl w:val="0"/>
        </w:rPr>
        <w:t xml:space="preserve"> &gt; </w:t>
      </w:r>
      <w:r w:rsidDel="00000000" w:rsidR="00000000" w:rsidRPr="00000000">
        <w:rPr>
          <w:b w:val="1"/>
          <w:rtl w:val="0"/>
        </w:rPr>
        <w:t xml:space="preserve">Manage Libraries</w:t>
      </w:r>
      <w:r w:rsidDel="00000000" w:rsidR="00000000" w:rsidRPr="00000000">
        <w:rPr>
          <w:rtl w:val="0"/>
        </w:rPr>
        <w:t xml:space="preserve">.</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rtl w:val="0"/>
        </w:rPr>
        <w:t xml:space="preserve">Search for </w:t>
      </w:r>
      <w:r w:rsidDel="00000000" w:rsidR="00000000" w:rsidRPr="00000000">
        <w:rPr>
          <w:b w:val="1"/>
          <w:rtl w:val="0"/>
        </w:rPr>
        <w:t xml:space="preserve">LoRa by Sandeep Mistry</w:t>
      </w:r>
      <w:r w:rsidDel="00000000" w:rsidR="00000000" w:rsidRPr="00000000">
        <w:rPr>
          <w:rtl w:val="0"/>
        </w:rPr>
        <w:t xml:space="preserve"> and install it. This library is commonly used for LoRa communication.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9zzv2lw76qk"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vxhxrwb3kxqu" w:id="4"/>
      <w:bookmarkEnd w:id="4"/>
      <w:r w:rsidDel="00000000" w:rsidR="00000000" w:rsidRPr="00000000">
        <w:rPr>
          <w:b w:val="1"/>
          <w:color w:val="000000"/>
          <w:sz w:val="26"/>
          <w:szCs w:val="26"/>
          <w:rtl w:val="0"/>
        </w:rPr>
        <w:t xml:space="preserve">Step 3: Programming the Arduino</w:t>
      </w:r>
    </w:p>
    <w:p w:rsidR="00000000" w:rsidDel="00000000" w:rsidP="00000000" w:rsidRDefault="00000000" w:rsidRPr="00000000" w14:paraId="00000016">
      <w:pPr>
        <w:spacing w:after="240" w:before="240" w:lineRule="auto"/>
        <w:rPr/>
      </w:pPr>
      <w:r w:rsidDel="00000000" w:rsidR="00000000" w:rsidRPr="00000000">
        <w:rPr>
          <w:rtl w:val="0"/>
        </w:rPr>
        <w:t xml:space="preserve">Here's a basic example to send and receive packets over LoRa.</w:t>
      </w:r>
    </w:p>
    <w:p w:rsidR="00000000" w:rsidDel="00000000" w:rsidP="00000000" w:rsidRDefault="00000000" w:rsidRPr="00000000" w14:paraId="0000001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#include &lt;SPI.h&gt;</w:t>
      </w:r>
    </w:p>
    <w:p w:rsidR="00000000" w:rsidDel="00000000" w:rsidP="00000000" w:rsidRDefault="00000000" w:rsidRPr="00000000" w14:paraId="0000001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#include &lt;LoRa.h&gt;</w:t>
      </w:r>
    </w:p>
    <w:p w:rsidR="00000000" w:rsidDel="00000000" w:rsidP="00000000" w:rsidRDefault="00000000" w:rsidRPr="00000000" w14:paraId="00000019">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//#define DEBUG</w:t>
      </w:r>
    </w:p>
    <w:p w:rsidR="00000000" w:rsidDel="00000000" w:rsidP="00000000" w:rsidRDefault="00000000" w:rsidRPr="00000000" w14:paraId="0000001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#define NSS_PIN 10</w:t>
      </w:r>
    </w:p>
    <w:p w:rsidR="00000000" w:rsidDel="00000000" w:rsidP="00000000" w:rsidRDefault="00000000" w:rsidRPr="00000000" w14:paraId="0000001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#define RESET_PIN 9</w:t>
      </w:r>
    </w:p>
    <w:p w:rsidR="00000000" w:rsidDel="00000000" w:rsidP="00000000" w:rsidRDefault="00000000" w:rsidRPr="00000000" w14:paraId="0000001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#define DIO0_PIN 2</w:t>
      </w:r>
    </w:p>
    <w:p w:rsidR="00000000" w:rsidDel="00000000" w:rsidP="00000000" w:rsidRDefault="00000000" w:rsidRPr="00000000" w14:paraId="0000001E">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void setup() {</w:t>
      </w:r>
    </w:p>
    <w:p w:rsidR="00000000" w:rsidDel="00000000" w:rsidP="00000000" w:rsidRDefault="00000000" w:rsidRPr="00000000" w14:paraId="000000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Serial.begin(9600);</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while (!Serial);</w:t>
      </w:r>
    </w:p>
    <w:p w:rsidR="00000000" w:rsidDel="00000000" w:rsidP="00000000" w:rsidRDefault="00000000" w:rsidRPr="00000000" w14:paraId="0000002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Serial.println("LoRa Initializing...");</w:t>
      </w:r>
    </w:p>
    <w:p w:rsidR="00000000" w:rsidDel="00000000" w:rsidP="00000000" w:rsidRDefault="00000000" w:rsidRPr="00000000" w14:paraId="0000002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2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Initialize LoRa with NSS, RESET, and DIO0 pins</w:t>
      </w:r>
    </w:p>
    <w:p w:rsidR="00000000" w:rsidDel="00000000" w:rsidP="00000000" w:rsidRDefault="00000000" w:rsidRPr="00000000" w14:paraId="0000002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if (!LoRa.begin(915E6)) {</w:t>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Serial.println("LoRa initiation failed. Check connections.");</w:t>
      </w:r>
    </w:p>
    <w:p w:rsidR="00000000" w:rsidDel="00000000" w:rsidP="00000000" w:rsidRDefault="00000000" w:rsidRPr="00000000" w14:paraId="000000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while (true);</w:t>
      </w:r>
    </w:p>
    <w:p w:rsidR="00000000" w:rsidDel="00000000" w:rsidP="00000000" w:rsidRDefault="00000000" w:rsidRPr="00000000" w14:paraId="0000002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2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Serial.println("LoRa Initialized.");</w:t>
      </w:r>
    </w:p>
    <w:p w:rsidR="00000000" w:rsidDel="00000000" w:rsidP="00000000" w:rsidRDefault="00000000" w:rsidRPr="00000000" w14:paraId="0000002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2B">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void loop() {</w:t>
      </w:r>
    </w:p>
    <w:p w:rsidR="00000000" w:rsidDel="00000000" w:rsidP="00000000" w:rsidRDefault="00000000" w:rsidRPr="00000000" w14:paraId="0000002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Float temperature = getTemperature(); //Placeholder</w:t>
      </w:r>
    </w:p>
    <w:p w:rsidR="00000000" w:rsidDel="00000000" w:rsidP="00000000" w:rsidRDefault="00000000" w:rsidRPr="00000000" w14:paraId="0000002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Float humidity = getHumidity();       //Placeholder</w:t>
      </w:r>
    </w:p>
    <w:p w:rsidR="00000000" w:rsidDel="00000000" w:rsidP="00000000" w:rsidRDefault="00000000" w:rsidRPr="00000000" w14:paraId="0000002F">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#ifdef DEBUG</w:t>
      </w:r>
    </w:p>
    <w:p w:rsidR="00000000" w:rsidDel="00000000" w:rsidP="00000000" w:rsidRDefault="00000000" w:rsidRPr="00000000" w14:paraId="0000003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Serial.println("Sending data…”</w:t>
      </w:r>
    </w:p>
    <w:p w:rsidR="00000000" w:rsidDel="00000000" w:rsidP="00000000" w:rsidRDefault="00000000" w:rsidRPr="00000000" w14:paraId="0000003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Serial.println(“Temp: " + temperature + “F”);</w:t>
      </w:r>
    </w:p>
    <w:p w:rsidR="00000000" w:rsidDel="00000000" w:rsidP="00000000" w:rsidRDefault="00000000" w:rsidRPr="00000000" w14:paraId="0000003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Serial.println("Humidity: " + humidity + “%”);</w:t>
      </w:r>
    </w:p>
    <w:p w:rsidR="00000000" w:rsidDel="00000000" w:rsidP="00000000" w:rsidRDefault="00000000" w:rsidRPr="00000000" w14:paraId="0000003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#endif</w:t>
      </w:r>
    </w:p>
    <w:p w:rsidR="00000000" w:rsidDel="00000000" w:rsidP="00000000" w:rsidRDefault="00000000" w:rsidRPr="00000000" w14:paraId="00000035">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LoRa.beginPacket();</w:t>
      </w:r>
    </w:p>
    <w:p w:rsidR="00000000" w:rsidDel="00000000" w:rsidP="00000000" w:rsidRDefault="00000000" w:rsidRPr="00000000" w14:paraId="0000003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LoRa.println("Temp: " + temperature + “F”);</w:t>
      </w:r>
    </w:p>
    <w:p w:rsidR="00000000" w:rsidDel="00000000" w:rsidP="00000000" w:rsidRDefault="00000000" w:rsidRPr="00000000" w14:paraId="0000003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LoRa.println("Humidity: " + humidity + “%”);</w:t>
      </w:r>
    </w:p>
    <w:p w:rsidR="00000000" w:rsidDel="00000000" w:rsidP="00000000" w:rsidRDefault="00000000" w:rsidRPr="00000000" w14:paraId="0000003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LoRa.endPacket();</w:t>
      </w:r>
    </w:p>
    <w:p w:rsidR="00000000" w:rsidDel="00000000" w:rsidP="00000000" w:rsidRDefault="00000000" w:rsidRPr="00000000" w14:paraId="0000003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delay(1000);</w:t>
      </w:r>
    </w:p>
    <w:p w:rsidR="00000000" w:rsidDel="00000000" w:rsidP="00000000" w:rsidRDefault="00000000" w:rsidRPr="00000000" w14:paraId="0000003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jujfbhv2jver" w:id="5"/>
      <w:bookmarkEnd w:id="5"/>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qwgt4ls9tdyh" w:id="6"/>
      <w:bookmarkEnd w:id="6"/>
      <w:r w:rsidDel="00000000" w:rsidR="00000000" w:rsidRPr="00000000">
        <w:rPr>
          <w:b w:val="1"/>
          <w:color w:val="000000"/>
          <w:sz w:val="26"/>
          <w:szCs w:val="26"/>
          <w:rtl w:val="0"/>
        </w:rPr>
        <w:t xml:space="preserve">Step 4: Upload and Test</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 xml:space="preserve">Connect the Arduino Mega 2560 to your computer and upload the code.</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Open the Serial Monitor to view the LoRa initialization message.</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rtl w:val="0"/>
        </w:rPr>
        <w:t xml:space="preserve">You should see “Sending packet…” messages indicating that the device is sending data.</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s3xycwhlxtto" w:id="7"/>
      <w:bookmarkEnd w:id="7"/>
      <w:r w:rsidDel="00000000" w:rsidR="00000000" w:rsidRPr="00000000">
        <w:rPr>
          <w:b w:val="1"/>
          <w:color w:val="000000"/>
          <w:sz w:val="26"/>
          <w:szCs w:val="26"/>
          <w:rtl w:val="0"/>
        </w:rPr>
        <w:t xml:space="preserve">Step 5: Receiving Data</w:t>
      </w:r>
    </w:p>
    <w:p w:rsidR="00000000" w:rsidDel="00000000" w:rsidP="00000000" w:rsidRDefault="00000000" w:rsidRPr="00000000" w14:paraId="00000042">
      <w:pPr>
        <w:spacing w:after="240" w:before="240" w:lineRule="auto"/>
        <w:rPr/>
      </w:pPr>
      <w:r w:rsidDel="00000000" w:rsidR="00000000" w:rsidRPr="00000000">
        <w:rPr>
          <w:rtl w:val="0"/>
        </w:rPr>
        <w:t xml:space="preserve">To test receiving, load a similar script onto another LoRa-enabled device, changing </w:t>
      </w:r>
      <w:r w:rsidDel="00000000" w:rsidR="00000000" w:rsidRPr="00000000">
        <w:rPr>
          <w:rFonts w:ascii="Roboto Mono" w:cs="Roboto Mono" w:eastAsia="Roboto Mono" w:hAnsi="Roboto Mono"/>
          <w:color w:val="188038"/>
          <w:rtl w:val="0"/>
        </w:rPr>
        <w:t xml:space="preserve">LoRa.print("...");</w:t>
      </w:r>
      <w:r w:rsidDel="00000000" w:rsidR="00000000" w:rsidRPr="00000000">
        <w:rPr>
          <w:rtl w:val="0"/>
        </w:rPr>
        <w:t xml:space="preserve"> to match the message structure in your code. You can use </w:t>
      </w:r>
      <w:r w:rsidDel="00000000" w:rsidR="00000000" w:rsidRPr="00000000">
        <w:rPr>
          <w:rFonts w:ascii="Roboto Mono" w:cs="Roboto Mono" w:eastAsia="Roboto Mono" w:hAnsi="Roboto Mono"/>
          <w:color w:val="188038"/>
          <w:rtl w:val="0"/>
        </w:rPr>
        <w:t xml:space="preserve">LoRa.read()</w:t>
      </w:r>
      <w:r w:rsidDel="00000000" w:rsidR="00000000" w:rsidRPr="00000000">
        <w:rPr>
          <w:rtl w:val="0"/>
        </w:rPr>
        <w:t xml:space="preserve"> to receive messages and process them as needed.</w:t>
      </w:r>
    </w:p>
    <w:p w:rsidR="00000000" w:rsidDel="00000000" w:rsidP="00000000" w:rsidRDefault="00000000" w:rsidRPr="00000000" w14:paraId="00000043">
      <w:pPr>
        <w:spacing w:after="240" w:before="240" w:lineRule="auto"/>
        <w:rPr/>
      </w:pPr>
      <w:r w:rsidDel="00000000" w:rsidR="00000000" w:rsidRPr="00000000">
        <w:rPr>
          <w:rtl w:val="0"/>
        </w:rPr>
        <w:t xml:space="preserve">This setup will allow you to send and receive simple packets over LoRa with your Arduino Mega 2560. Adjust the frequencies and pins in the code as needed based on your LoRa module and region-specific requirements.</w:t>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pay7j07yg3ne" w:id="8"/>
      <w:bookmarkEnd w:id="8"/>
      <w:r w:rsidDel="00000000" w:rsidR="00000000" w:rsidRPr="00000000">
        <w:rPr>
          <w:rtl w:val="0"/>
        </w:rPr>
        <w:t xml:space="preserve">Selecting</w:t>
      </w:r>
      <w:r w:rsidDel="00000000" w:rsidR="00000000" w:rsidRPr="00000000">
        <w:rPr>
          <w:b w:val="1"/>
          <w:rtl w:val="0"/>
        </w:rPr>
        <w:t xml:space="preserve"> </w:t>
      </w:r>
      <w:r w:rsidDel="00000000" w:rsidR="00000000" w:rsidRPr="00000000">
        <w:rPr>
          <w:rtl w:val="0"/>
        </w:rPr>
        <w:t xml:space="preserve">a device to pair with the Mega 2560</w:t>
      </w:r>
    </w:p>
    <w:p w:rsidR="00000000" w:rsidDel="00000000" w:rsidP="00000000" w:rsidRDefault="00000000" w:rsidRPr="00000000" w14:paraId="00000046">
      <w:pPr>
        <w:rPr/>
      </w:pPr>
      <w:r w:rsidDel="00000000" w:rsidR="00000000" w:rsidRPr="00000000">
        <w:rPr>
          <w:rtl w:val="0"/>
        </w:rPr>
        <w:t xml:space="preserve">Considering our specific needs for this project, we will want to consider the following modules/devices for comparison: RFM95, SX1276, and LoRa Shield (i.e. Dragino). </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3pd4dzkfy7nj" w:id="9"/>
      <w:bookmarkEnd w:id="9"/>
      <w:r w:rsidDel="00000000" w:rsidR="00000000" w:rsidRPr="00000000">
        <w:rPr>
          <w:b w:val="1"/>
          <w:color w:val="000000"/>
          <w:sz w:val="26"/>
          <w:szCs w:val="26"/>
          <w:rtl w:val="0"/>
        </w:rPr>
        <w:t xml:space="preserve">1. RFM95</w:t>
      </w:r>
    </w:p>
    <w:p w:rsidR="00000000" w:rsidDel="00000000" w:rsidP="00000000" w:rsidRDefault="00000000" w:rsidRPr="00000000" w14:paraId="00000048">
      <w:pPr>
        <w:numPr>
          <w:ilvl w:val="0"/>
          <w:numId w:val="10"/>
        </w:numPr>
        <w:spacing w:after="0" w:afterAutospacing="0" w:before="240" w:lineRule="auto"/>
        <w:ind w:left="720" w:hanging="360"/>
      </w:pPr>
      <w:r w:rsidDel="00000000" w:rsidR="00000000" w:rsidRPr="00000000">
        <w:rPr>
          <w:b w:val="1"/>
          <w:rtl w:val="0"/>
        </w:rPr>
        <w:t xml:space="preserve">Pros:</w:t>
      </w:r>
    </w:p>
    <w:p w:rsidR="00000000" w:rsidDel="00000000" w:rsidP="00000000" w:rsidRDefault="00000000" w:rsidRPr="00000000" w14:paraId="00000049">
      <w:pPr>
        <w:numPr>
          <w:ilvl w:val="1"/>
          <w:numId w:val="10"/>
        </w:numPr>
        <w:spacing w:after="0" w:afterAutospacing="0" w:before="0" w:beforeAutospacing="0" w:lineRule="auto"/>
        <w:ind w:left="1440" w:hanging="360"/>
      </w:pPr>
      <w:r w:rsidDel="00000000" w:rsidR="00000000" w:rsidRPr="00000000">
        <w:rPr>
          <w:b w:val="1"/>
          <w:rtl w:val="0"/>
        </w:rPr>
        <w:t xml:space="preserve">Affordable</w:t>
      </w:r>
      <w:r w:rsidDel="00000000" w:rsidR="00000000" w:rsidRPr="00000000">
        <w:rPr>
          <w:rtl w:val="0"/>
        </w:rPr>
        <w:t xml:space="preserve">: The RFM95 module is typically less expensive than other LoRaWAN modules.</w:t>
      </w:r>
    </w:p>
    <w:p w:rsidR="00000000" w:rsidDel="00000000" w:rsidP="00000000" w:rsidRDefault="00000000" w:rsidRPr="00000000" w14:paraId="0000004A">
      <w:pPr>
        <w:numPr>
          <w:ilvl w:val="1"/>
          <w:numId w:val="10"/>
        </w:numPr>
        <w:spacing w:after="0" w:afterAutospacing="0" w:before="0" w:beforeAutospacing="0" w:lineRule="auto"/>
        <w:ind w:left="1440" w:hanging="360"/>
      </w:pPr>
      <w:r w:rsidDel="00000000" w:rsidR="00000000" w:rsidRPr="00000000">
        <w:rPr>
          <w:b w:val="1"/>
          <w:rtl w:val="0"/>
        </w:rPr>
        <w:t xml:space="preserve">Compact size</w:t>
      </w:r>
      <w:r w:rsidDel="00000000" w:rsidR="00000000" w:rsidRPr="00000000">
        <w:rPr>
          <w:rtl w:val="0"/>
        </w:rPr>
        <w:t xml:space="preserve">: It’s small and can be integrated into most setups without taking up too much space.</w:t>
      </w:r>
    </w:p>
    <w:p w:rsidR="00000000" w:rsidDel="00000000" w:rsidP="00000000" w:rsidRDefault="00000000" w:rsidRPr="00000000" w14:paraId="0000004B">
      <w:pPr>
        <w:numPr>
          <w:ilvl w:val="1"/>
          <w:numId w:val="10"/>
        </w:numPr>
        <w:spacing w:after="0" w:afterAutospacing="0" w:before="0" w:beforeAutospacing="0" w:lineRule="auto"/>
        <w:ind w:left="1440" w:hanging="360"/>
      </w:pPr>
      <w:r w:rsidDel="00000000" w:rsidR="00000000" w:rsidRPr="00000000">
        <w:rPr>
          <w:b w:val="1"/>
          <w:rtl w:val="0"/>
        </w:rPr>
        <w:t xml:space="preserve">Reliable performance</w:t>
      </w:r>
      <w:r w:rsidDel="00000000" w:rsidR="00000000" w:rsidRPr="00000000">
        <w:rPr>
          <w:rtl w:val="0"/>
        </w:rPr>
        <w:t xml:space="preserve">: The RFM95 provides good range and reliability for most IoT projects.</w:t>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b w:val="1"/>
          <w:rtl w:val="0"/>
        </w:rPr>
        <w:t xml:space="preserve">Frequency options</w:t>
      </w:r>
      <w:r w:rsidDel="00000000" w:rsidR="00000000" w:rsidRPr="00000000">
        <w:rPr>
          <w:rtl w:val="0"/>
        </w:rPr>
        <w:t xml:space="preserve">: Available in various frequencies (such as 433MHz, 868MHz, and 915MHz), so you can choose one that’s compatible with your region.</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b w:val="1"/>
          <w:rtl w:val="0"/>
        </w:rPr>
        <w:t xml:space="preserve">Cons:</w:t>
      </w:r>
    </w:p>
    <w:p w:rsidR="00000000" w:rsidDel="00000000" w:rsidP="00000000" w:rsidRDefault="00000000" w:rsidRPr="00000000" w14:paraId="0000004E">
      <w:pPr>
        <w:numPr>
          <w:ilvl w:val="1"/>
          <w:numId w:val="10"/>
        </w:numPr>
        <w:spacing w:after="0" w:afterAutospacing="0" w:before="0" w:beforeAutospacing="0" w:lineRule="auto"/>
        <w:ind w:left="1440" w:hanging="360"/>
      </w:pPr>
      <w:r w:rsidDel="00000000" w:rsidR="00000000" w:rsidRPr="00000000">
        <w:rPr>
          <w:b w:val="1"/>
          <w:rtl w:val="0"/>
        </w:rPr>
        <w:t xml:space="preserve">Requires more wiring</w:t>
      </w:r>
      <w:r w:rsidDel="00000000" w:rsidR="00000000" w:rsidRPr="00000000">
        <w:rPr>
          <w:rtl w:val="0"/>
        </w:rPr>
        <w:t xml:space="preserve">: Since it’s not a shield, you’ll need to connect it manually to the Mega 2560, which requires careful attention to wiring.</w:t>
      </w:r>
    </w:p>
    <w:p w:rsidR="00000000" w:rsidDel="00000000" w:rsidP="00000000" w:rsidRDefault="00000000" w:rsidRPr="00000000" w14:paraId="0000004F">
      <w:pPr>
        <w:numPr>
          <w:ilvl w:val="1"/>
          <w:numId w:val="10"/>
        </w:numPr>
        <w:spacing w:after="0" w:afterAutospacing="0" w:before="0" w:beforeAutospacing="0" w:lineRule="auto"/>
        <w:ind w:left="1440" w:hanging="360"/>
      </w:pPr>
      <w:r w:rsidDel="00000000" w:rsidR="00000000" w:rsidRPr="00000000">
        <w:rPr>
          <w:b w:val="1"/>
          <w:rtl w:val="0"/>
        </w:rPr>
        <w:t xml:space="preserve">Limited to LoRa (not LoRaWAN)</w:t>
      </w:r>
      <w:r w:rsidDel="00000000" w:rsidR="00000000" w:rsidRPr="00000000">
        <w:rPr>
          <w:rtl w:val="0"/>
        </w:rPr>
        <w:t xml:space="preserve">: The RFM95 supports LoRa modulation but lacks built-in LoRaWAN support. If you need to connect to a LoRaWAN network, you’ll have to handle the LoRaWAN stack in software.</w:t>
      </w:r>
    </w:p>
    <w:p w:rsidR="00000000" w:rsidDel="00000000" w:rsidP="00000000" w:rsidRDefault="00000000" w:rsidRPr="00000000" w14:paraId="00000050">
      <w:pPr>
        <w:numPr>
          <w:ilvl w:val="0"/>
          <w:numId w:val="10"/>
        </w:numPr>
        <w:spacing w:after="24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Projects where you want affordable, direct control over the LoRa communication without needing a LoRaWAN stack or shield convenience.</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sotczoejrtmn" w:id="10"/>
      <w:bookmarkEnd w:id="10"/>
      <w:r w:rsidDel="00000000" w:rsidR="00000000" w:rsidRPr="00000000">
        <w:rPr>
          <w:b w:val="1"/>
          <w:color w:val="000000"/>
          <w:sz w:val="26"/>
          <w:szCs w:val="26"/>
          <w:rtl w:val="0"/>
        </w:rPr>
        <w:t xml:space="preserve">2. SX1276</w:t>
      </w:r>
    </w:p>
    <w:p w:rsidR="00000000" w:rsidDel="00000000" w:rsidP="00000000" w:rsidRDefault="00000000" w:rsidRPr="00000000" w14:paraId="00000052">
      <w:pPr>
        <w:numPr>
          <w:ilvl w:val="0"/>
          <w:numId w:val="6"/>
        </w:numPr>
        <w:spacing w:after="0" w:afterAutospacing="0" w:before="240" w:lineRule="auto"/>
        <w:ind w:left="720" w:hanging="360"/>
      </w:pPr>
      <w:r w:rsidDel="00000000" w:rsidR="00000000" w:rsidRPr="00000000">
        <w:rPr>
          <w:b w:val="1"/>
          <w:rtl w:val="0"/>
        </w:rPr>
        <w:t xml:space="preserve">Pros:</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b w:val="1"/>
          <w:rtl w:val="0"/>
        </w:rPr>
        <w:t xml:space="preserve">Versatile chipset</w:t>
      </w:r>
      <w:r w:rsidDel="00000000" w:rsidR="00000000" w:rsidRPr="00000000">
        <w:rPr>
          <w:rtl w:val="0"/>
        </w:rPr>
        <w:t xml:space="preserve">: The SX1276 is widely used and well-supported for LoRa projects, with good documentation.</w:t>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b w:val="1"/>
          <w:rtl w:val="0"/>
        </w:rPr>
        <w:t xml:space="preserve">Excellent range and power efficiency</w:t>
      </w:r>
      <w:r w:rsidDel="00000000" w:rsidR="00000000" w:rsidRPr="00000000">
        <w:rPr>
          <w:rtl w:val="0"/>
        </w:rPr>
        <w:t xml:space="preserve">: This module provides robust long-range communication with low power consumption.</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b w:val="1"/>
          <w:rtl w:val="0"/>
        </w:rPr>
        <w:t xml:space="preserve">Frequency options</w:t>
      </w:r>
      <w:r w:rsidDel="00000000" w:rsidR="00000000" w:rsidRPr="00000000">
        <w:rPr>
          <w:rtl w:val="0"/>
        </w:rPr>
        <w:t xml:space="preserve">: Available in 433MHz, 868MHz, and 915MHz versions.</w:t>
      </w:r>
    </w:p>
    <w:p w:rsidR="00000000" w:rsidDel="00000000" w:rsidP="00000000" w:rsidRDefault="00000000" w:rsidRPr="00000000" w14:paraId="00000056">
      <w:pPr>
        <w:numPr>
          <w:ilvl w:val="1"/>
          <w:numId w:val="6"/>
        </w:numPr>
        <w:spacing w:after="0" w:afterAutospacing="0" w:before="0" w:beforeAutospacing="0" w:lineRule="auto"/>
        <w:ind w:left="1440" w:hanging="360"/>
      </w:pPr>
      <w:r w:rsidDel="00000000" w:rsidR="00000000" w:rsidRPr="00000000">
        <w:rPr>
          <w:b w:val="1"/>
          <w:rtl w:val="0"/>
        </w:rPr>
        <w:t xml:space="preserve">Flexible modulation</w:t>
      </w:r>
      <w:r w:rsidDel="00000000" w:rsidR="00000000" w:rsidRPr="00000000">
        <w:rPr>
          <w:rtl w:val="0"/>
        </w:rPr>
        <w:t xml:space="preserve">: It supports LoRa and FSK modulation, allowing for more protocol flexibility.</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b w:val="1"/>
          <w:rtl w:val="0"/>
        </w:rPr>
        <w:t xml:space="preserve">Cons:</w:t>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b w:val="1"/>
          <w:rtl w:val="0"/>
        </w:rPr>
        <w:t xml:space="preserve">Similar to the RFM95</w:t>
      </w:r>
      <w:r w:rsidDel="00000000" w:rsidR="00000000" w:rsidRPr="00000000">
        <w:rPr>
          <w:rtl w:val="0"/>
        </w:rPr>
        <w:t xml:space="preserve">: Like the RFM95, the SX1276 module also lacks built-in LoRaWAN support and requires manual wiring for an Arduino Mega.</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b w:val="1"/>
          <w:rtl w:val="0"/>
        </w:rPr>
        <w:t xml:space="preserve">More complex setup for LoRaWAN</w:t>
      </w:r>
      <w:r w:rsidDel="00000000" w:rsidR="00000000" w:rsidRPr="00000000">
        <w:rPr>
          <w:rtl w:val="0"/>
        </w:rPr>
        <w:t xml:space="preserve">: If you need to connect to a LoRaWAN network, additional libraries or a software stack are required.</w:t>
      </w:r>
    </w:p>
    <w:p w:rsidR="00000000" w:rsidDel="00000000" w:rsidP="00000000" w:rsidRDefault="00000000" w:rsidRPr="00000000" w14:paraId="0000005A">
      <w:pPr>
        <w:numPr>
          <w:ilvl w:val="0"/>
          <w:numId w:val="6"/>
        </w:numPr>
        <w:spacing w:after="24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Long-range communication projects where you may need flexibility with different communication protocols and frequency bands.</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34rxq8co2946" w:id="11"/>
      <w:bookmarkEnd w:id="11"/>
      <w:r w:rsidDel="00000000" w:rsidR="00000000" w:rsidRPr="00000000">
        <w:rPr>
          <w:b w:val="1"/>
          <w:color w:val="000000"/>
          <w:sz w:val="26"/>
          <w:szCs w:val="26"/>
          <w:rtl w:val="0"/>
        </w:rPr>
        <w:t xml:space="preserve">3. LoRa Shield (e.g., Dragino LoRa Shield)</w:t>
      </w:r>
    </w:p>
    <w:p w:rsidR="00000000" w:rsidDel="00000000" w:rsidP="00000000" w:rsidRDefault="00000000" w:rsidRPr="00000000" w14:paraId="0000005C">
      <w:pPr>
        <w:numPr>
          <w:ilvl w:val="0"/>
          <w:numId w:val="11"/>
        </w:numPr>
        <w:spacing w:after="0" w:afterAutospacing="0" w:before="240" w:lineRule="auto"/>
        <w:ind w:left="720" w:hanging="360"/>
      </w:pPr>
      <w:r w:rsidDel="00000000" w:rsidR="00000000" w:rsidRPr="00000000">
        <w:rPr>
          <w:b w:val="1"/>
          <w:rtl w:val="0"/>
        </w:rPr>
        <w:t xml:space="preserve">Pros:</w:t>
      </w:r>
    </w:p>
    <w:p w:rsidR="00000000" w:rsidDel="00000000" w:rsidP="00000000" w:rsidRDefault="00000000" w:rsidRPr="00000000" w14:paraId="0000005D">
      <w:pPr>
        <w:numPr>
          <w:ilvl w:val="1"/>
          <w:numId w:val="11"/>
        </w:numPr>
        <w:spacing w:after="0" w:afterAutospacing="0" w:before="0" w:beforeAutospacing="0" w:lineRule="auto"/>
        <w:ind w:left="1440" w:hanging="360"/>
      </w:pPr>
      <w:r w:rsidDel="00000000" w:rsidR="00000000" w:rsidRPr="00000000">
        <w:rPr>
          <w:b w:val="1"/>
          <w:rtl w:val="0"/>
        </w:rPr>
        <w:t xml:space="preserve">Ease of use</w:t>
      </w:r>
      <w:r w:rsidDel="00000000" w:rsidR="00000000" w:rsidRPr="00000000">
        <w:rPr>
          <w:rtl w:val="0"/>
        </w:rPr>
        <w:t xml:space="preserve">: Shields are designed to fit directly onto the Arduino Mega, simplifying wiring and setup.</w:t>
      </w:r>
    </w:p>
    <w:p w:rsidR="00000000" w:rsidDel="00000000" w:rsidP="00000000" w:rsidRDefault="00000000" w:rsidRPr="00000000" w14:paraId="0000005E">
      <w:pPr>
        <w:numPr>
          <w:ilvl w:val="1"/>
          <w:numId w:val="11"/>
        </w:numPr>
        <w:spacing w:after="0" w:afterAutospacing="0" w:before="0" w:beforeAutospacing="0" w:lineRule="auto"/>
        <w:ind w:left="1440" w:hanging="360"/>
      </w:pPr>
      <w:r w:rsidDel="00000000" w:rsidR="00000000" w:rsidRPr="00000000">
        <w:rPr>
          <w:b w:val="1"/>
          <w:rtl w:val="0"/>
        </w:rPr>
        <w:t xml:space="preserve">LoRaWAN-ready</w:t>
      </w:r>
      <w:r w:rsidDel="00000000" w:rsidR="00000000" w:rsidRPr="00000000">
        <w:rPr>
          <w:rtl w:val="0"/>
        </w:rPr>
        <w:t xml:space="preserve">: Many shields come with built-in support for LoRaWAN, which simplifies the process of connecting to LoRaWAN networks.</w:t>
      </w:r>
    </w:p>
    <w:p w:rsidR="00000000" w:rsidDel="00000000" w:rsidP="00000000" w:rsidRDefault="00000000" w:rsidRPr="00000000" w14:paraId="0000005F">
      <w:pPr>
        <w:numPr>
          <w:ilvl w:val="1"/>
          <w:numId w:val="11"/>
        </w:numPr>
        <w:spacing w:after="0" w:afterAutospacing="0" w:before="0" w:beforeAutospacing="0" w:lineRule="auto"/>
        <w:ind w:left="1440" w:hanging="360"/>
      </w:pPr>
      <w:r w:rsidDel="00000000" w:rsidR="00000000" w:rsidRPr="00000000">
        <w:rPr>
          <w:b w:val="1"/>
          <w:rtl w:val="0"/>
        </w:rPr>
        <w:t xml:space="preserve">Complete package</w:t>
      </w:r>
      <w:r w:rsidDel="00000000" w:rsidR="00000000" w:rsidRPr="00000000">
        <w:rPr>
          <w:rtl w:val="0"/>
        </w:rPr>
        <w:t xml:space="preserve">: LoRa shields often include components like antennas and voltage regulators, ensuring optimal performance out of the box.</w:t>
      </w:r>
    </w:p>
    <w:p w:rsidR="00000000" w:rsidDel="00000000" w:rsidP="00000000" w:rsidRDefault="00000000" w:rsidRPr="00000000" w14:paraId="00000060">
      <w:pPr>
        <w:numPr>
          <w:ilvl w:val="1"/>
          <w:numId w:val="11"/>
        </w:numPr>
        <w:spacing w:after="0" w:afterAutospacing="0" w:before="0" w:beforeAutospacing="0" w:lineRule="auto"/>
        <w:ind w:left="1440" w:hanging="360"/>
      </w:pPr>
      <w:r w:rsidDel="00000000" w:rsidR="00000000" w:rsidRPr="00000000">
        <w:rPr>
          <w:b w:val="1"/>
          <w:rtl w:val="0"/>
        </w:rPr>
        <w:t xml:space="preserve">Good for beginners</w:t>
      </w:r>
      <w:r w:rsidDel="00000000" w:rsidR="00000000" w:rsidRPr="00000000">
        <w:rPr>
          <w:rtl w:val="0"/>
        </w:rPr>
        <w:t xml:space="preserve">: Shields typically come with more support and documentation geared toward Arduino users.</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Cons:</w:t>
      </w:r>
    </w:p>
    <w:p w:rsidR="00000000" w:rsidDel="00000000" w:rsidP="00000000" w:rsidRDefault="00000000" w:rsidRPr="00000000" w14:paraId="00000062">
      <w:pPr>
        <w:numPr>
          <w:ilvl w:val="1"/>
          <w:numId w:val="11"/>
        </w:numPr>
        <w:spacing w:after="0" w:afterAutospacing="0" w:before="0" w:beforeAutospacing="0" w:lineRule="auto"/>
        <w:ind w:left="1440" w:hanging="360"/>
      </w:pPr>
      <w:r w:rsidDel="00000000" w:rsidR="00000000" w:rsidRPr="00000000">
        <w:rPr>
          <w:b w:val="1"/>
          <w:rtl w:val="0"/>
        </w:rPr>
        <w:t xml:space="preserve">Higher cost</w:t>
      </w:r>
      <w:r w:rsidDel="00000000" w:rsidR="00000000" w:rsidRPr="00000000">
        <w:rPr>
          <w:rtl w:val="0"/>
        </w:rPr>
        <w:t xml:space="preserve">: LoRa shields are usually more expensive than standalone modules like the RFM95 or SX1276.</w:t>
      </w:r>
    </w:p>
    <w:p w:rsidR="00000000" w:rsidDel="00000000" w:rsidP="00000000" w:rsidRDefault="00000000" w:rsidRPr="00000000" w14:paraId="00000063">
      <w:pPr>
        <w:numPr>
          <w:ilvl w:val="1"/>
          <w:numId w:val="11"/>
        </w:numPr>
        <w:spacing w:after="0" w:afterAutospacing="0" w:before="0" w:beforeAutospacing="0" w:lineRule="auto"/>
        <w:ind w:left="1440" w:hanging="360"/>
      </w:pPr>
      <w:r w:rsidDel="00000000" w:rsidR="00000000" w:rsidRPr="00000000">
        <w:rPr>
          <w:b w:val="1"/>
          <w:rtl w:val="0"/>
        </w:rPr>
        <w:t xml:space="preserve">Size limitations</w:t>
      </w:r>
      <w:r w:rsidDel="00000000" w:rsidR="00000000" w:rsidRPr="00000000">
        <w:rPr>
          <w:rtl w:val="0"/>
        </w:rPr>
        <w:t xml:space="preserve">: LoRa shields can be bulkier, which might be an issue if space is limited.</w:t>
      </w:r>
    </w:p>
    <w:p w:rsidR="00000000" w:rsidDel="00000000" w:rsidP="00000000" w:rsidRDefault="00000000" w:rsidRPr="00000000" w14:paraId="00000064">
      <w:pPr>
        <w:numPr>
          <w:ilvl w:val="1"/>
          <w:numId w:val="11"/>
        </w:numPr>
        <w:spacing w:after="0" w:afterAutospacing="0" w:before="0" w:beforeAutospacing="0" w:lineRule="auto"/>
        <w:ind w:left="1440" w:hanging="360"/>
      </w:pPr>
      <w:r w:rsidDel="00000000" w:rsidR="00000000" w:rsidRPr="00000000">
        <w:rPr>
          <w:b w:val="1"/>
          <w:rtl w:val="0"/>
        </w:rPr>
        <w:t xml:space="preserve">Limited customization</w:t>
      </w:r>
      <w:r w:rsidDel="00000000" w:rsidR="00000000" w:rsidRPr="00000000">
        <w:rPr>
          <w:rtl w:val="0"/>
        </w:rPr>
        <w:t xml:space="preserve">: With shields, you’re somewhat restricted in terms of flexibility, as they are pre-built with a specific configuration.</w:t>
      </w:r>
    </w:p>
    <w:p w:rsidR="00000000" w:rsidDel="00000000" w:rsidP="00000000" w:rsidRDefault="00000000" w:rsidRPr="00000000" w14:paraId="00000065">
      <w:pPr>
        <w:numPr>
          <w:ilvl w:val="0"/>
          <w:numId w:val="11"/>
        </w:numPr>
        <w:spacing w:after="24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Projects that require ease of use, especially if you’re connecting to a LoRaWAN network, or if you prefer a plug-and-play solution over manual wiring.</w:t>
      </w:r>
    </w:p>
    <w:p w:rsidR="00000000" w:rsidDel="00000000" w:rsidP="00000000" w:rsidRDefault="00000000" w:rsidRPr="00000000" w14:paraId="00000066">
      <w:pPr>
        <w:rPr>
          <w:b w:val="1"/>
          <w:sz w:val="26"/>
          <w:szCs w:val="26"/>
        </w:rPr>
      </w:pPr>
      <w:r w:rsidDel="00000000" w:rsidR="00000000" w:rsidRPr="00000000">
        <w:rPr>
          <w:rtl w:val="0"/>
        </w:rPr>
        <w:t xml:space="preserve">So for recommendations based on this initial research, we yield this quick TLDR</w:t>
      </w:r>
      <w:r w:rsidDel="00000000" w:rsidR="00000000" w:rsidRPr="00000000">
        <w:rPr>
          <w:rtl w:val="0"/>
        </w:rPr>
      </w:r>
    </w:p>
    <w:p w:rsidR="00000000" w:rsidDel="00000000" w:rsidP="00000000" w:rsidRDefault="00000000" w:rsidRPr="00000000" w14:paraId="00000067">
      <w:pPr>
        <w:numPr>
          <w:ilvl w:val="0"/>
          <w:numId w:val="7"/>
        </w:numPr>
        <w:spacing w:after="0" w:afterAutospacing="0" w:before="240" w:lineRule="auto"/>
        <w:ind w:left="720" w:hanging="360"/>
      </w:pPr>
      <w:r w:rsidDel="00000000" w:rsidR="00000000" w:rsidRPr="00000000">
        <w:rPr>
          <w:b w:val="1"/>
          <w:rtl w:val="0"/>
        </w:rPr>
        <w:t xml:space="preserve">If you need LoRaWAN support with minimal setup complexity</w:t>
      </w:r>
      <w:r w:rsidDel="00000000" w:rsidR="00000000" w:rsidRPr="00000000">
        <w:rPr>
          <w:rtl w:val="0"/>
        </w:rPr>
        <w:t xml:space="preserve">: Go for a </w:t>
      </w:r>
      <w:r w:rsidDel="00000000" w:rsidR="00000000" w:rsidRPr="00000000">
        <w:rPr>
          <w:b w:val="1"/>
          <w:rtl w:val="0"/>
        </w:rPr>
        <w:t xml:space="preserve">LoRa Shield</w:t>
      </w:r>
      <w:r w:rsidDel="00000000" w:rsidR="00000000" w:rsidRPr="00000000">
        <w:rPr>
          <w:rtl w:val="0"/>
        </w:rPr>
        <w:t xml:space="preserve"> like the Dragino LoRa Shield. This choice is ideal if you’re connecting to LoRaWAN networks and prefer a straightforward, Arduino-compatible setup.</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b w:val="1"/>
          <w:rtl w:val="0"/>
        </w:rPr>
        <w:t xml:space="preserve">If you want cost efficiency and are okay with manual setup</w:t>
      </w:r>
      <w:r w:rsidDel="00000000" w:rsidR="00000000" w:rsidRPr="00000000">
        <w:rPr>
          <w:rtl w:val="0"/>
        </w:rPr>
        <w:t xml:space="preserve">: Choose the </w:t>
      </w:r>
      <w:r w:rsidDel="00000000" w:rsidR="00000000" w:rsidRPr="00000000">
        <w:rPr>
          <w:b w:val="1"/>
          <w:rtl w:val="0"/>
        </w:rPr>
        <w:t xml:space="preserve">RFM95</w:t>
      </w:r>
      <w:r w:rsidDel="00000000" w:rsidR="00000000" w:rsidRPr="00000000">
        <w:rPr>
          <w:rtl w:val="0"/>
        </w:rPr>
        <w:t xml:space="preserve"> module. It’s a solid choice for standard LoRa communication without the need for built-in LoRaWAN support.</w:t>
      </w:r>
    </w:p>
    <w:p w:rsidR="00000000" w:rsidDel="00000000" w:rsidP="00000000" w:rsidRDefault="00000000" w:rsidRPr="00000000" w14:paraId="00000069">
      <w:pPr>
        <w:numPr>
          <w:ilvl w:val="0"/>
          <w:numId w:val="7"/>
        </w:numPr>
        <w:spacing w:after="240" w:before="0" w:beforeAutospacing="0" w:lineRule="auto"/>
        <w:ind w:left="720" w:hanging="360"/>
      </w:pPr>
      <w:r w:rsidDel="00000000" w:rsidR="00000000" w:rsidRPr="00000000">
        <w:rPr>
          <w:b w:val="1"/>
          <w:rtl w:val="0"/>
        </w:rPr>
        <w:t xml:space="preserve">If you want flexibility and high performance</w:t>
      </w:r>
      <w:r w:rsidDel="00000000" w:rsidR="00000000" w:rsidRPr="00000000">
        <w:rPr>
          <w:rtl w:val="0"/>
        </w:rPr>
        <w:t xml:space="preserve">: Choose the </w:t>
      </w:r>
      <w:r w:rsidDel="00000000" w:rsidR="00000000" w:rsidRPr="00000000">
        <w:rPr>
          <w:b w:val="1"/>
          <w:rtl w:val="0"/>
        </w:rPr>
        <w:t xml:space="preserve">SX1276</w:t>
      </w:r>
      <w:r w:rsidDel="00000000" w:rsidR="00000000" w:rsidRPr="00000000">
        <w:rPr>
          <w:rtl w:val="0"/>
        </w:rPr>
        <w:t xml:space="preserve"> module. This is a robust option if you want versatile communication options and don’t mind handling LoRaWAN in software.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vte715t1eveu" w:id="12"/>
      <w:bookmarkEnd w:id="12"/>
      <w:r w:rsidDel="00000000" w:rsidR="00000000" w:rsidRPr="00000000">
        <w:rPr>
          <w:rtl w:val="0"/>
        </w:rPr>
      </w:r>
    </w:p>
    <w:p w:rsidR="00000000" w:rsidDel="00000000" w:rsidP="00000000" w:rsidRDefault="00000000" w:rsidRPr="00000000" w14:paraId="0000006C">
      <w:pPr>
        <w:pStyle w:val="Heading2"/>
        <w:rPr/>
      </w:pPr>
      <w:bookmarkStart w:colFirst="0" w:colLast="0" w:name="_3ard0473qw19" w:id="13"/>
      <w:bookmarkEnd w:id="13"/>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3thy8zrmovj5" w:id="14"/>
      <w:bookmarkEnd w:id="14"/>
      <w:r w:rsidDel="00000000" w:rsidR="00000000" w:rsidRPr="00000000">
        <w:rPr>
          <w:rtl w:val="0"/>
        </w:rPr>
        <w:t xml:space="preserve">Considering Device Qualities</w:t>
      </w:r>
    </w:p>
    <w:p w:rsidR="00000000" w:rsidDel="00000000" w:rsidP="00000000" w:rsidRDefault="00000000" w:rsidRPr="00000000" w14:paraId="0000006E">
      <w:pPr>
        <w:rPr/>
      </w:pPr>
      <w:r w:rsidDel="00000000" w:rsidR="00000000" w:rsidRPr="00000000">
        <w:rPr>
          <w:rtl w:val="0"/>
        </w:rPr>
        <w:t xml:space="preserve">Each of these devices will be pre-evaluated on attributes relating to the nature of the project, requiring outdoor durability and energy efficiency.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d4lrvxjm065o" w:id="15"/>
      <w:bookmarkEnd w:id="15"/>
      <w:r w:rsidDel="00000000" w:rsidR="00000000" w:rsidRPr="00000000">
        <w:rPr>
          <w:b w:val="1"/>
          <w:color w:val="000000"/>
          <w:sz w:val="26"/>
          <w:szCs w:val="26"/>
          <w:rtl w:val="0"/>
        </w:rPr>
        <w:t xml:space="preserve">1. Power Consumption</w:t>
      </w:r>
    </w:p>
    <w:p w:rsidR="00000000" w:rsidDel="00000000" w:rsidP="00000000" w:rsidRDefault="00000000" w:rsidRPr="00000000" w14:paraId="00000071">
      <w:pPr>
        <w:numPr>
          <w:ilvl w:val="0"/>
          <w:numId w:val="9"/>
        </w:numPr>
        <w:spacing w:after="0" w:afterAutospacing="0" w:before="240" w:lineRule="auto"/>
        <w:ind w:left="720" w:hanging="360"/>
      </w:pPr>
      <w:r w:rsidDel="00000000" w:rsidR="00000000" w:rsidRPr="00000000">
        <w:rPr>
          <w:b w:val="1"/>
          <w:rtl w:val="0"/>
        </w:rPr>
        <w:t xml:space="preserve">RFM95 and SX1276</w:t>
      </w:r>
      <w:r w:rsidDel="00000000" w:rsidR="00000000" w:rsidRPr="00000000">
        <w:rPr>
          <w:rtl w:val="0"/>
        </w:rPr>
        <w:t xml:space="preserve">: Both of these modules are known for low power consumption, which is crucial for long-term, battery-powered projects. They also support sleep modes, which can significantly reduce power usage.</w:t>
      </w:r>
    </w:p>
    <w:p w:rsidR="00000000" w:rsidDel="00000000" w:rsidP="00000000" w:rsidRDefault="00000000" w:rsidRPr="00000000" w14:paraId="00000072">
      <w:pPr>
        <w:numPr>
          <w:ilvl w:val="0"/>
          <w:numId w:val="9"/>
        </w:numPr>
        <w:spacing w:after="240" w:before="0" w:beforeAutospacing="0" w:lineRule="auto"/>
        <w:ind w:left="720" w:hanging="360"/>
      </w:pPr>
      <w:r w:rsidDel="00000000" w:rsidR="00000000" w:rsidRPr="00000000">
        <w:rPr>
          <w:b w:val="1"/>
          <w:rtl w:val="0"/>
        </w:rPr>
        <w:t xml:space="preserve">LoRa Shield</w:t>
      </w:r>
      <w:r w:rsidDel="00000000" w:rsidR="00000000" w:rsidRPr="00000000">
        <w:rPr>
          <w:rtl w:val="0"/>
        </w:rPr>
        <w:t xml:space="preserve">: Power efficiency varies by model, and some shields may not be optimized for ultra-low power use compared to individual modules.</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btsbwpd0prhn" w:id="16"/>
      <w:bookmarkEnd w:id="16"/>
      <w:r w:rsidDel="00000000" w:rsidR="00000000" w:rsidRPr="00000000">
        <w:rPr>
          <w:b w:val="1"/>
          <w:color w:val="000000"/>
          <w:sz w:val="26"/>
          <w:szCs w:val="26"/>
          <w:rtl w:val="0"/>
        </w:rPr>
        <w:t xml:space="preserve">2. Weatherproofing and Durability</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b w:val="1"/>
          <w:rtl w:val="0"/>
        </w:rPr>
        <w:t xml:space="preserve">Modules (RFM95, SX1276)</w:t>
      </w:r>
      <w:r w:rsidDel="00000000" w:rsidR="00000000" w:rsidRPr="00000000">
        <w:rPr>
          <w:rtl w:val="0"/>
        </w:rPr>
        <w:t xml:space="preserve">: These may require additional casing to protect from environmental factors. If placed in a rugged, waterproof enclosure, they can withstand outdoor conditions, but you would need to design the enclosure yourself.</w:t>
      </w:r>
    </w:p>
    <w:p w:rsidR="00000000" w:rsidDel="00000000" w:rsidP="00000000" w:rsidRDefault="00000000" w:rsidRPr="00000000" w14:paraId="00000075">
      <w:pPr>
        <w:numPr>
          <w:ilvl w:val="0"/>
          <w:numId w:val="2"/>
        </w:numPr>
        <w:spacing w:after="240" w:before="0" w:beforeAutospacing="0" w:lineRule="auto"/>
        <w:ind w:left="720" w:hanging="360"/>
      </w:pPr>
      <w:r w:rsidDel="00000000" w:rsidR="00000000" w:rsidRPr="00000000">
        <w:rPr>
          <w:b w:val="1"/>
          <w:rtl w:val="0"/>
        </w:rPr>
        <w:t xml:space="preserve">LoRa Shield</w:t>
      </w:r>
      <w:r w:rsidDel="00000000" w:rsidR="00000000" w:rsidRPr="00000000">
        <w:rPr>
          <w:rtl w:val="0"/>
        </w:rPr>
        <w:t xml:space="preserve">: If using a shield, make sure it has a waterproof enclosure. Some shields offer additional protection but may still require extra sealing for harsh environments.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1r7n3xq4uihg" w:id="17"/>
      <w:bookmarkEnd w:id="17"/>
      <w:r w:rsidDel="00000000" w:rsidR="00000000" w:rsidRPr="00000000">
        <w:rPr>
          <w:b w:val="1"/>
          <w:color w:val="000000"/>
          <w:sz w:val="26"/>
          <w:szCs w:val="26"/>
          <w:rtl w:val="0"/>
        </w:rPr>
        <w:t xml:space="preserve">3. Ease of Deployment and Maintenance</w:t>
      </w:r>
    </w:p>
    <w:p w:rsidR="00000000" w:rsidDel="00000000" w:rsidP="00000000" w:rsidRDefault="00000000" w:rsidRPr="00000000" w14:paraId="00000077">
      <w:pPr>
        <w:numPr>
          <w:ilvl w:val="0"/>
          <w:numId w:val="8"/>
        </w:numPr>
        <w:spacing w:after="0" w:afterAutospacing="0" w:before="240" w:lineRule="auto"/>
        <w:ind w:left="720" w:hanging="360"/>
      </w:pPr>
      <w:r w:rsidDel="00000000" w:rsidR="00000000" w:rsidRPr="00000000">
        <w:rPr>
          <w:b w:val="1"/>
          <w:rtl w:val="0"/>
        </w:rPr>
        <w:t xml:space="preserve">LoRa Shield</w:t>
      </w:r>
      <w:r w:rsidDel="00000000" w:rsidR="00000000" w:rsidRPr="00000000">
        <w:rPr>
          <w:rtl w:val="0"/>
        </w:rPr>
        <w:t xml:space="preserve">: Shields are easier to set up, but they may not always provide the most compact form factor or flexibility for specialized setups.</w:t>
      </w:r>
    </w:p>
    <w:p w:rsidR="00000000" w:rsidDel="00000000" w:rsidP="00000000" w:rsidRDefault="00000000" w:rsidRPr="00000000" w14:paraId="00000078">
      <w:pPr>
        <w:numPr>
          <w:ilvl w:val="0"/>
          <w:numId w:val="8"/>
        </w:numPr>
        <w:spacing w:after="240" w:before="0" w:beforeAutospacing="0" w:lineRule="auto"/>
        <w:ind w:left="720" w:hanging="360"/>
      </w:pPr>
      <w:r w:rsidDel="00000000" w:rsidR="00000000" w:rsidRPr="00000000">
        <w:rPr>
          <w:b w:val="1"/>
          <w:rtl w:val="0"/>
        </w:rPr>
        <w:t xml:space="preserve">Modules (RFM95, SX1276)</w:t>
      </w:r>
      <w:r w:rsidDel="00000000" w:rsidR="00000000" w:rsidRPr="00000000">
        <w:rPr>
          <w:rtl w:val="0"/>
        </w:rPr>
        <w:t xml:space="preserve">: These allow more customization in terms of placement, which can be helpful if you need to position components strategically within a small enclosure or optimize for antenna placement.</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fsdpqbef0j7q" w:id="18"/>
      <w:bookmarkEnd w:id="18"/>
      <w:r w:rsidDel="00000000" w:rsidR="00000000" w:rsidRPr="00000000">
        <w:rPr>
          <w:b w:val="1"/>
          <w:color w:val="000000"/>
          <w:sz w:val="26"/>
          <w:szCs w:val="26"/>
          <w:rtl w:val="0"/>
        </w:rPr>
        <w:t xml:space="preserve">4. Communication Range</w:t>
      </w:r>
    </w:p>
    <w:p w:rsidR="00000000" w:rsidDel="00000000" w:rsidP="00000000" w:rsidRDefault="00000000" w:rsidRPr="00000000" w14:paraId="0000007A">
      <w:pPr>
        <w:numPr>
          <w:ilvl w:val="0"/>
          <w:numId w:val="3"/>
        </w:numPr>
        <w:spacing w:after="240" w:before="240" w:lineRule="auto"/>
        <w:ind w:left="720" w:hanging="360"/>
      </w:pPr>
      <w:r w:rsidDel="00000000" w:rsidR="00000000" w:rsidRPr="00000000">
        <w:rPr>
          <w:rtl w:val="0"/>
        </w:rPr>
        <w:t xml:space="preserve">All options (RFM95, SX1276, and LoRa Shield) offer significant range (up to 10-15 km in optimal conditions), which is ideal for remote data collection. However, for extreme long-range or hard-to-reach locations, choosing an SX1276 might be advantageous due to its reliability in range and modulation options.</w:t>
      </w:r>
    </w:p>
    <w:p w:rsidR="00000000" w:rsidDel="00000000" w:rsidP="00000000" w:rsidRDefault="00000000" w:rsidRPr="00000000" w14:paraId="0000007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t xml:space="preserve">LoRa devices and Arduino Mega2560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