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UBCO Freshwater Science Major – Program Roadmap (2025)</w:t>
      </w:r>
    </w:p>
    <w:p>
      <w:r>
        <w:t>This roadmap outlines a recommended year-by-year course pathway for students in the Freshwater Science Major at UBC Okanagan, based on the 2025 Calendar. It includes required core courses, electives, and enrichment opportunities. Students should consult an academic advisor to finalize individual plans.</w:t>
      </w:r>
    </w:p>
    <w:tbl>
      <w:tblPr>
        <w:tblStyle w:val="TableGrid"/>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Fall Term</w:t>
            </w:r>
          </w:p>
        </w:tc>
        <w:tc>
          <w:tcPr>
            <w:tcW w:type="dxa" w:w="2880"/>
          </w:tcPr>
          <w:p>
            <w:r>
              <w:t>Winter Term</w:t>
            </w:r>
          </w:p>
        </w:tc>
      </w:tr>
      <w:tr>
        <w:tc>
          <w:tcPr>
            <w:tcW w:type="dxa" w:w="2880"/>
          </w:tcPr>
          <w:p>
            <w:r>
              <w:t>Year 1</w:t>
            </w:r>
          </w:p>
        </w:tc>
        <w:tc>
          <w:tcPr>
            <w:tcW w:type="dxa" w:w="2880"/>
          </w:tcPr>
          <w:p>
            <w:r>
              <w:t>EESC 101 Environmental Science</w:t>
              <w:br/>
              <w:t>EESC 111 Earth Science</w:t>
              <w:br/>
              <w:t>BIOL 116 Biology I</w:t>
              <w:br/>
              <w:t>CHEM 113 Principles of Chemistry II</w:t>
              <w:br/>
              <w:t>MATH 100 Calculus</w:t>
            </w:r>
          </w:p>
        </w:tc>
        <w:tc>
          <w:tcPr>
            <w:tcW w:type="dxa" w:w="2880"/>
          </w:tcPr>
          <w:p>
            <w:r>
              <w:t>STAT / COSC / DATA elective</w:t>
              <w:br/>
              <w:t>Non-Science elective (3 cr)</w:t>
              <w:br/>
              <w:t>Indigenous content (3 cr)</w:t>
              <w:br/>
              <w:t>Additional Non-Science elective (3 cr)</w:t>
            </w:r>
          </w:p>
        </w:tc>
      </w:tr>
      <w:tr>
        <w:tc>
          <w:tcPr>
            <w:tcW w:type="dxa" w:w="2880"/>
          </w:tcPr>
          <w:p>
            <w:r>
              <w:t>Year 2</w:t>
            </w:r>
          </w:p>
        </w:tc>
        <w:tc>
          <w:tcPr>
            <w:tcW w:type="dxa" w:w="2880"/>
          </w:tcPr>
          <w:p>
            <w:r>
              <w:t>EESC 205 Introduction to Hydrology</w:t>
              <w:br/>
              <w:t>EESC 222 Geomorphology</w:t>
              <w:br/>
              <w:t>BIOL 201 Ecology &amp; Evolution</w:t>
            </w:r>
          </w:p>
        </w:tc>
        <w:tc>
          <w:tcPr>
            <w:tcW w:type="dxa" w:w="2880"/>
          </w:tcPr>
          <w:p>
            <w:r>
              <w:t>EESC 212 Atmospheric Environments (or Year 3)</w:t>
              <w:br/>
              <w:t>CHEM 211 Analytical Chemistry</w:t>
              <w:br/>
              <w:t>Elective (3 cr)</w:t>
            </w:r>
          </w:p>
        </w:tc>
      </w:tr>
      <w:tr>
        <w:tc>
          <w:tcPr>
            <w:tcW w:type="dxa" w:w="2880"/>
          </w:tcPr>
          <w:p>
            <w:r>
              <w:t>Year 3</w:t>
            </w:r>
          </w:p>
        </w:tc>
        <w:tc>
          <w:tcPr>
            <w:tcW w:type="dxa" w:w="2880"/>
          </w:tcPr>
          <w:p>
            <w:r>
              <w:t>EESC 301 Limnology</w:t>
              <w:br/>
              <w:t>EESC 309 Global Biogeochemistry</w:t>
              <w:br/>
              <w:t>Upper-level Science Elective (3 cr)</w:t>
            </w:r>
          </w:p>
        </w:tc>
        <w:tc>
          <w:tcPr>
            <w:tcW w:type="dxa" w:w="2880"/>
          </w:tcPr>
          <w:p>
            <w:r>
              <w:t>EESC 342 Hydrogeology</w:t>
              <w:br/>
              <w:t>BIOL 375 Flora &amp; Fauna of Inland Waters</w:t>
              <w:br/>
              <w:t>CHEM 301 Aqueous Environmental Chemistry</w:t>
              <w:br/>
              <w:t>Upper-level Elective (3 cr)</w:t>
            </w:r>
          </w:p>
        </w:tc>
      </w:tr>
      <w:tr>
        <w:tc>
          <w:tcPr>
            <w:tcW w:type="dxa" w:w="2880"/>
          </w:tcPr>
          <w:p>
            <w:r>
              <w:t>Year 4</w:t>
            </w:r>
          </w:p>
        </w:tc>
        <w:tc>
          <w:tcPr>
            <w:tcW w:type="dxa" w:w="2880"/>
          </w:tcPr>
          <w:p>
            <w:r>
              <w:t>EESC 402 Freshwater Resources</w:t>
              <w:br/>
              <w:t>EESC 423 Tracers of Natural Processes</w:t>
              <w:br/>
              <w:t>Upper-level Elective (3 cr)</w:t>
            </w:r>
          </w:p>
        </w:tc>
        <w:tc>
          <w:tcPr>
            <w:tcW w:type="dxa" w:w="2880"/>
          </w:tcPr>
          <w:p>
            <w:r>
              <w:t>EESC 413 Analytical Methods in Hydrology</w:t>
              <w:br/>
              <w:t>EESC 435 Fluvial Field Techniques</w:t>
              <w:br/>
              <w:t>EESC 436 Coastal Geomorphology</w:t>
              <w:br/>
              <w:t>Option: EESC 449 Honours Thesis</w:t>
            </w:r>
          </w:p>
        </w:tc>
      </w:tr>
    </w:tbl>
    <w:p>
      <w:pPr>
        <w:pStyle w:val="Heading1"/>
      </w:pPr>
      <w:r>
        <w:t>Enrichment Opportunities (Recommended for Summers and Beyond)</w:t>
      </w:r>
    </w:p>
    <w:p>
      <w:r>
        <w:t>- Hydrometric Monitoring Micro-Credential (UBCO/OBWB)</w:t>
        <w:br/>
        <w:t>- Electrofishing Certification (DFO/Province)</w:t>
        <w:br/>
        <w:t>- GIS and Remote Sensing Workshops (ArcGIS, QGIS, UAV mapping)</w:t>
        <w:br/>
        <w:t>- Co-op placements, NSERC USRA, or Go Global exchange</w:t>
        <w:br/>
        <w:t>- Research projects leading to Honours or graduate school</w:t>
        <w:br/>
        <w:t>- Field schools (e.g., Bamfield Marine Sciences Centre, international programs)</w:t>
      </w:r>
    </w:p>
    <w:p>
      <w:pPr>
        <w:pStyle w:val="Heading1"/>
      </w:pPr>
      <w:r>
        <w:t>Notes</w:t>
      </w:r>
    </w:p>
    <w:p>
      <w:r>
        <w:t>• A minimum of 120 credits is required to graduate, including at least 6 credits of upper-level electives (300+ level).</w:t>
        <w:br/>
        <w:t>• 9 credits of non-science electives are required, and at least 3 credits must satisfy the Indigenous content requirement.</w:t>
        <w:br/>
        <w:t>• Students considering professional designations (RPBio, P.Geo., P.Ag.) should consult the program advisor early to ensure elective choices align with requirements.</w:t>
        <w:br/>
        <w:t>• The program roadmap is flexible; course sequencing may shift depending on offerings and prerequisites.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