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4C209438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1A03F" w14:textId="77777777" w:rsidR="00E671D3" w:rsidRDefault="00E671D3" w:rsidP="002238C0">
      <w:pPr>
        <w:spacing w:after="0" w:line="240" w:lineRule="auto"/>
      </w:pPr>
      <w:r>
        <w:separator/>
      </w:r>
    </w:p>
  </w:endnote>
  <w:endnote w:type="continuationSeparator" w:id="0">
    <w:p w14:paraId="0433B6DE" w14:textId="77777777" w:rsidR="00E671D3" w:rsidRDefault="00E671D3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FEDCB" w14:textId="77777777" w:rsidR="00E671D3" w:rsidRDefault="00E671D3" w:rsidP="002238C0">
      <w:pPr>
        <w:spacing w:after="0" w:line="240" w:lineRule="auto"/>
      </w:pPr>
      <w:r>
        <w:separator/>
      </w:r>
    </w:p>
  </w:footnote>
  <w:footnote w:type="continuationSeparator" w:id="0">
    <w:p w14:paraId="4012E98F" w14:textId="77777777" w:rsidR="00E671D3" w:rsidRDefault="00E671D3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60721"/>
    <w:rsid w:val="00563B2C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E42C1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2020-06-20T09:44:00Z</dcterms:modified>
</cp:coreProperties>
</file>