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индивидуальный сайт, постепенно его заполняя</w:t>
      </w:r>
      <w:r>
        <w:t xml:space="preserve"> </w:t>
      </w:r>
      <w:r>
        <w:t xml:space="preserve">[1,2]</w:t>
      </w:r>
    </w:p>
    <w:bookmarkEnd w:id="20"/>
    <w:bookmarkStart w:id="46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  <w:r>
        <w:br/>
      </w:r>
      <w:r>
        <w:t xml:space="preserve">Добавить информацию о навыках (Skills).</w:t>
      </w:r>
      <w:r>
        <w:br/>
      </w:r>
      <w:r>
        <w:t xml:space="preserve">Добавить информацию об опыте (Experience).</w:t>
      </w:r>
      <w:r>
        <w:br/>
      </w:r>
      <w:r>
        <w:t xml:space="preserve">Добавить информацию о достижениях (Accomplishments).</w:t>
      </w:r>
      <w:r>
        <w:br/>
      </w:r>
      <w:r>
        <w:t xml:space="preserve">Сделать пост по прошедшей неделе.</w:t>
      </w:r>
      <w:r>
        <w:br/>
      </w:r>
      <w:r>
        <w:t xml:space="preserve">Добавить пост на тему по выбору.</w:t>
      </w:r>
    </w:p>
    <w:bookmarkStart w:id="45" w:name="выполнение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Заполним информацию о навыках в файле _index.md (рис. 1)</w:t>
      </w:r>
    </w:p>
    <w:p>
      <w:pPr>
        <w:pStyle w:val="CaptionedFigure"/>
      </w:pPr>
      <w:r>
        <w:drawing>
          <wp:inline>
            <wp:extent cx="3555289" cy="5908430"/>
            <wp:effectExtent b="0" l="0" r="0" t="0"/>
            <wp:docPr descr="Заполнение информации о навыках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590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Заполнение информации о навыках</w:t>
      </w:r>
    </w:p>
    <w:p>
      <w:pPr>
        <w:pStyle w:val="BodyText"/>
      </w:pPr>
      <w:r>
        <w:t xml:space="preserve">Так это будет выглядеть на сайте (рис. 2)</w:t>
      </w:r>
    </w:p>
    <w:p>
      <w:pPr>
        <w:pStyle w:val="CaptionedFigure"/>
      </w:pPr>
      <w:r>
        <w:drawing>
          <wp:inline>
            <wp:extent cx="5334000" cy="2165755"/>
            <wp:effectExtent b="0" l="0" r="0" t="0"/>
            <wp:docPr descr="Вид информации о навыках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Вид информации о навыках</w:t>
      </w:r>
    </w:p>
    <w:p>
      <w:pPr>
        <w:pStyle w:val="BodyText"/>
      </w:pPr>
      <w:r>
        <w:t xml:space="preserve">Добавим там же информацию об опыте (рис. 3)</w:t>
      </w:r>
    </w:p>
    <w:p>
      <w:pPr>
        <w:pStyle w:val="CaptionedFigure"/>
      </w:pPr>
      <w:r>
        <w:drawing>
          <wp:inline>
            <wp:extent cx="4872537" cy="3261146"/>
            <wp:effectExtent b="0" l="0" r="0" t="0"/>
            <wp:docPr descr="Заполнение информации об опыт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37" cy="326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Заполнение информации об опыте</w:t>
      </w:r>
    </w:p>
    <w:p>
      <w:pPr>
        <w:pStyle w:val="BodyText"/>
      </w:pPr>
      <w:r>
        <w:t xml:space="preserve">Так это выглядит (рис. 4)</w:t>
      </w:r>
    </w:p>
    <w:p>
      <w:pPr>
        <w:pStyle w:val="CaptionedFigure"/>
      </w:pPr>
      <w:r>
        <w:drawing>
          <wp:inline>
            <wp:extent cx="5334000" cy="2121180"/>
            <wp:effectExtent b="0" l="0" r="0" t="0"/>
            <wp:docPr descr="Вид информации об опыт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Вид информации об опыте</w:t>
      </w:r>
    </w:p>
    <w:p>
      <w:pPr>
        <w:pStyle w:val="BodyText"/>
      </w:pPr>
      <w:r>
        <w:t xml:space="preserve">Заполним информацию о достижениях (рис. 5)</w:t>
      </w:r>
    </w:p>
    <w:p>
      <w:pPr>
        <w:pStyle w:val="CaptionedFigure"/>
      </w:pPr>
      <w:r>
        <w:drawing>
          <wp:inline>
            <wp:extent cx="4476083" cy="3644811"/>
            <wp:effectExtent b="0" l="0" r="0" t="0"/>
            <wp:docPr descr="Заполнение информации о достижениях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83" cy="364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Заполнение информации о достижениях</w:t>
      </w:r>
    </w:p>
    <w:p>
      <w:pPr>
        <w:pStyle w:val="BodyText"/>
      </w:pPr>
      <w:r>
        <w:t xml:space="preserve">Так это выглядит на сайте (рис. 6)</w:t>
      </w:r>
    </w:p>
    <w:p>
      <w:pPr>
        <w:pStyle w:val="CaptionedFigure"/>
      </w:pPr>
      <w:r>
        <w:drawing>
          <wp:inline>
            <wp:extent cx="5334000" cy="2016232"/>
            <wp:effectExtent b="0" l="0" r="0" t="0"/>
            <wp:docPr descr="Вид информации о достижениях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Вид информации о достижениях</w:t>
      </w:r>
    </w:p>
    <w:p>
      <w:pPr>
        <w:pStyle w:val="BodyText"/>
      </w:pPr>
      <w:r>
        <w:t xml:space="preserve">Напишем пост о прошедшей неделе (рис. 7)</w:t>
      </w:r>
    </w:p>
    <w:p>
      <w:pPr>
        <w:pStyle w:val="CaptionedFigure"/>
      </w:pPr>
      <w:r>
        <w:drawing>
          <wp:inline>
            <wp:extent cx="5262595" cy="6701337"/>
            <wp:effectExtent b="0" l="0" r="0" t="0"/>
            <wp:docPr descr="Пост о прошедшей недел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95" cy="670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о прошедшей неделе</w:t>
      </w:r>
    </w:p>
    <w:p>
      <w:pPr>
        <w:pStyle w:val="BodyText"/>
      </w:pPr>
      <w:r>
        <w:t xml:space="preserve">И пост о LaTeX (рис. 8)</w:t>
      </w:r>
    </w:p>
    <w:p>
      <w:pPr>
        <w:pStyle w:val="CaptionedFigure"/>
      </w:pPr>
      <w:r>
        <w:drawing>
          <wp:inline>
            <wp:extent cx="5281779" cy="6503110"/>
            <wp:effectExtent b="0" l="0" r="0" t="0"/>
            <wp:docPr descr="Пост о LaTeX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650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 о LaTeX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была добавлена информация о навыках и опыте автора, а также написано 2 поста</w:t>
      </w:r>
    </w:p>
    <w:bookmarkEnd w:id="47"/>
    <w:bookmarkStart w:id="53" w:name="список-литературы"/>
    <w:p>
      <w:pPr>
        <w:pStyle w:val="Heading1"/>
      </w:pPr>
      <w:r>
        <w:t xml:space="preserve">Список литературы</w:t>
      </w:r>
    </w:p>
    <w:bookmarkStart w:id="52" w:name="refs"/>
    <w:bookmarkStart w:id="49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48">
        <w:r>
          <w:rPr>
            <w:rStyle w:val="Hyperlink"/>
          </w:rPr>
          <w:t xml:space="preserve">Индивидуальный проект Персональный сайт научного работника</w:t>
        </w:r>
      </w:hyperlink>
      <w:r>
        <w:t xml:space="preserve">. RUDN.</w:t>
      </w:r>
    </w:p>
    <w:bookmarkEnd w:id="49"/>
    <w:bookmarkStart w:id="51" w:name="ref-github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HugoBlox.</w:t>
      </w:r>
      <w:r>
        <w:t xml:space="preserve"> </w:t>
      </w:r>
      <w:hyperlink r:id="rId50">
        <w:r>
          <w:rPr>
            <w:rStyle w:val="Hyperlink"/>
          </w:rPr>
          <w:t xml:space="preserve">Hugo Academic CV Theme</w:t>
        </w:r>
      </w:hyperlink>
      <w:r>
        <w:t xml:space="preserve">. github.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hyperlink" Id="rId48" Target="https://esystem.rudn.ru/course/view.php?id=5790#section-12" TargetMode="External" /><Relationship Type="http://schemas.openxmlformats.org/officeDocument/2006/relationships/hyperlink" Id="rId50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esystem.rudn.ru/course/view.php?id=5790#section-12" TargetMode="External" /><Relationship Type="http://schemas.openxmlformats.org/officeDocument/2006/relationships/hyperlink" Id="rId50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Андрюшин Никита Сергеевич</dc:creator>
  <dc:language>ru-RU</dc:language>
  <cp:keywords/>
  <dcterms:created xsi:type="dcterms:W3CDTF">2024-04-06T20:17:42Z</dcterms:created>
  <dcterms:modified xsi:type="dcterms:W3CDTF">2024-04-06T20:17:42Z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