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индивидуальный сайт, постепенно его заполняя</w:t>
      </w:r>
      <w:r>
        <w:t xml:space="preserve"> </w:t>
      </w:r>
      <w:r>
        <w:t xml:space="preserve">[1,2]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англоязычную версию сайта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в папке content 2 папки с разными языками, куда скопируем все файлы (рис. 1).</w:t>
      </w:r>
    </w:p>
    <w:p>
      <w:pPr>
        <w:pStyle w:val="CaptionedFigure"/>
      </w:pPr>
      <w:r>
        <w:drawing>
          <wp:inline>
            <wp:extent cx="5334000" cy="1148737"/>
            <wp:effectExtent b="0" l="0" r="0" t="0"/>
            <wp:docPr descr="Пап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Папки</w:t>
      </w:r>
    </w:p>
    <w:p>
      <w:pPr>
        <w:pStyle w:val="BodyText"/>
      </w:pPr>
      <w:r>
        <w:t xml:space="preserve">Скачаем файлы конфигурации и переместим их в эти папки (рис. 2).</w:t>
      </w:r>
    </w:p>
    <w:p>
      <w:pPr>
        <w:pStyle w:val="CaptionedFigure"/>
      </w:pPr>
      <w:r>
        <w:drawing>
          <wp:inline>
            <wp:extent cx="5334000" cy="4274810"/>
            <wp:effectExtent b="0" l="0" r="0" t="0"/>
            <wp:docPr descr="Перемещение файлов конфигура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файлов конфигурации</w:t>
      </w:r>
    </w:p>
    <w:p>
      <w:pPr>
        <w:pStyle w:val="BodyText"/>
      </w:pPr>
      <w:r>
        <w:t xml:space="preserve">Редактирование конфига (рис. 3).</w:t>
      </w:r>
    </w:p>
    <w:p>
      <w:pPr>
        <w:pStyle w:val="CaptionedFigure"/>
      </w:pPr>
      <w:r>
        <w:drawing>
          <wp:inline>
            <wp:extent cx="5334000" cy="3177099"/>
            <wp:effectExtent b="0" l="0" r="0" t="0"/>
            <wp:docPr descr="Редактирование конфи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конфига</w:t>
      </w:r>
    </w:p>
    <w:p>
      <w:pPr>
        <w:pStyle w:val="BodyText"/>
      </w:pPr>
      <w:r>
        <w:t xml:space="preserve">Напишем пост о прошедшей неделе (рис. 4).</w:t>
      </w:r>
    </w:p>
    <w:p>
      <w:pPr>
        <w:pStyle w:val="CaptionedFigure"/>
      </w:pPr>
      <w:r>
        <w:drawing>
          <wp:inline>
            <wp:extent cx="5334000" cy="6656374"/>
            <wp:effectExtent b="0" l="0" r="0" t="0"/>
            <wp:docPr descr="Пост 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о прошедшей неделе</w:t>
      </w:r>
    </w:p>
    <w:p>
      <w:pPr>
        <w:pStyle w:val="BodyText"/>
      </w:pPr>
      <w:r>
        <w:t xml:space="preserve">Напишем пост про Linux (рис. 3).</w:t>
      </w:r>
    </w:p>
    <w:p>
      <w:pPr>
        <w:pStyle w:val="CaptionedFigure"/>
      </w:pPr>
      <w:r>
        <w:drawing>
          <wp:inline>
            <wp:extent cx="5249806" cy="6816436"/>
            <wp:effectExtent b="0" l="0" r="0" t="0"/>
            <wp:docPr descr="Пост про Linux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06" cy="681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 про Linux</w:t>
      </w:r>
    </w:p>
    <w:p>
      <w:pPr>
        <w:pStyle w:val="BodyText"/>
      </w:pPr>
      <w:r>
        <w:t xml:space="preserve">Так выглядит англоязычная версия сайта (рис. 6).</w:t>
      </w:r>
    </w:p>
    <w:p>
      <w:pPr>
        <w:pStyle w:val="CaptionedFigure"/>
      </w:pPr>
      <w:r>
        <w:drawing>
          <wp:inline>
            <wp:extent cx="5334000" cy="2204760"/>
            <wp:effectExtent b="0" l="0" r="0" t="0"/>
            <wp:docPr descr="Англоязычная версия сай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Англоязычная версия сайта</w:t>
      </w:r>
    </w:p>
    <w:p>
      <w:pPr>
        <w:pStyle w:val="BodyText"/>
      </w:pPr>
      <w:r>
        <w:t xml:space="preserve">Так выглядят посты (рис. 7).</w:t>
      </w:r>
    </w:p>
    <w:p>
      <w:pPr>
        <w:pStyle w:val="CaptionedFigure"/>
      </w:pPr>
      <w:r>
        <w:drawing>
          <wp:inline>
            <wp:extent cx="5334000" cy="1657704"/>
            <wp:effectExtent b="0" l="0" r="0" t="0"/>
            <wp:docPr descr="Вид пост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Вид постов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была добавлена англоязычная версия сайта</w:t>
      </w:r>
    </w:p>
    <w:bookmarkEnd w:id="44"/>
    <w:bookmarkStart w:id="50" w:name="список-литературы"/>
    <w:p>
      <w:pPr>
        <w:pStyle w:val="Heading1"/>
      </w:pPr>
      <w:r>
        <w:t xml:space="preserve">Список литературы</w:t>
      </w:r>
    </w:p>
    <w:bookmarkStart w:id="49" w:name="refs"/>
    <w:bookmarkStart w:id="46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45">
        <w:r>
          <w:rPr>
            <w:rStyle w:val="Hyperlink"/>
          </w:rPr>
          <w:t xml:space="preserve">Индивидуальный проект Персональный сайт научного работника</w:t>
        </w:r>
      </w:hyperlink>
      <w:r>
        <w:t xml:space="preserve">. RUDN.</w:t>
      </w:r>
    </w:p>
    <w:bookmarkEnd w:id="46"/>
    <w:bookmarkStart w:id="48" w:name="ref-github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HugoBlox.</w:t>
      </w:r>
      <w:r>
        <w:t xml:space="preserve"> </w:t>
      </w:r>
      <w:hyperlink r:id="rId47">
        <w:r>
          <w:rPr>
            <w:rStyle w:val="Hyperlink"/>
          </w:rPr>
          <w:t xml:space="preserve">Hugo Academic CV Theme</w:t>
        </w:r>
      </w:hyperlink>
      <w:r>
        <w:t xml:space="preserve">. github.</w:t>
      </w:r>
    </w:p>
    <w:bookmarkEnd w:id="48"/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hyperlink" Id="rId45" Target="https://esystem.rudn.ru/course/view.php?id=5790#section-12" TargetMode="External" /><Relationship Type="http://schemas.openxmlformats.org/officeDocument/2006/relationships/hyperlink" Id="rId47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s://esystem.rudn.ru/course/view.php?id=5790#section-12" TargetMode="External" /><Relationship Type="http://schemas.openxmlformats.org/officeDocument/2006/relationships/hyperlink" Id="rId47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Андрюшин Никита Сергеевич</dc:creator>
  <dc:language>ru-RU</dc:language>
  <cp:keywords/>
  <dcterms:created xsi:type="dcterms:W3CDTF">2024-05-25T19:09:50Z</dcterms:created>
  <dcterms:modified xsi:type="dcterms:W3CDTF">2024-05-25T19:09:50Z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6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