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48.png" ContentType="image/png"/>
  <Override PartName="/word/media/rId51.png" ContentType="image/png"/>
  <Override PartName="/word/media/rId54.png" ContentType="image/png"/>
  <Override PartName="/word/media/rId57.png" ContentType="image/png"/>
  <Override PartName="/word/media/rId60.png" ContentType="image/png"/>
  <Override PartName="/word/media/rId63.png" ContentType="image/png"/>
  <Override PartName="/word/media/rId66.png" ContentType="image/png"/>
  <Override PartName="/word/media/rId69.png" ContentType="image/png"/>
  <Override PartName="/word/media/rId72.png" ContentType="image/png"/>
  <Override PartName="/word/media/rId75.png" ContentType="image/png"/>
  <Override PartName="/word/media/rId24.png" ContentType="image/png"/>
  <Override PartName="/word/media/rId78.png" ContentType="image/png"/>
  <Override PartName="/word/media/rId81.png" ContentType="image/png"/>
  <Override PartName="/word/media/rId84.png" ContentType="image/png"/>
  <Override PartName="/word/media/rId87.png" ContentType="image/png"/>
  <Override PartName="/word/media/rId90.png" ContentType="image/png"/>
  <Override PartName="/word/media/rId93.png" ContentType="image/png"/>
  <Override PartName="/word/media/rId96.png" ContentType="image/png"/>
  <Override PartName="/word/media/rId99.png" ContentType="image/png"/>
  <Override PartName="/word/media/rId102.png" ContentType="image/png"/>
  <Override PartName="/word/media/rId105.png" ContentType="image/png"/>
  <Override PartName="/word/media/rId27.png" ContentType="image/png"/>
  <Override PartName="/word/media/rId108.png" ContentType="image/png"/>
  <Override PartName="/word/media/rId111.png" ContentType="image/png"/>
  <Override PartName="/word/media/rId114.png" ContentType="image/png"/>
  <Override PartName="/word/media/rId117.png" ContentType="image/png"/>
  <Override PartName="/word/media/rId120.png" ContentType="image/png"/>
  <Override PartName="/word/media/rId123.png" ContentType="image/png"/>
  <Override PartName="/word/media/rId126.png" ContentType="image/png"/>
  <Override PartName="/word/media/rId129.png" ContentType="image/png"/>
  <Override PartName="/word/media/rId132.png" ContentType="image/png"/>
  <Override PartName="/word/media/rId135.png" ContentType="image/png"/>
  <Override PartName="/word/media/rId30.png" ContentType="image/png"/>
  <Override PartName="/word/media/rId138.png" ContentType="image/png"/>
  <Override PartName="/word/media/rId141.png" ContentType="image/png"/>
  <Override PartName="/word/media/rId144.png" ContentType="image/png"/>
  <Override PartName="/word/media/rId147.png" ContentType="image/png"/>
  <Override PartName="/word/media/rId150.png" ContentType="image/png"/>
  <Override PartName="/word/media/rId153.png" ContentType="image/png"/>
  <Override PartName="/word/media/rId156.png" ContentType="image/png"/>
  <Override PartName="/word/media/rId159.png" ContentType="image/png"/>
  <Override PartName="/word/media/rId162.png" ContentType="image/png"/>
  <Override PartName="/word/media/rId165.png" ContentType="image/png"/>
  <Override PartName="/word/media/rId33.png" ContentType="image/png"/>
  <Override PartName="/word/media/rId168.png" ContentType="image/png"/>
  <Override PartName="/word/media/rId171.png" ContentType="image/png"/>
  <Override PartName="/word/media/rId174.png" ContentType="image/png"/>
  <Override PartName="/word/media/rId177.png" ContentType="image/png"/>
  <Override PartName="/word/media/rId180.png" ContentType="image/png"/>
  <Override PartName="/word/media/rId183.png" ContentType="image/png"/>
  <Override PartName="/word/media/rId186.png" ContentType="image/png"/>
  <Override PartName="/word/media/rId189.png" ContentType="image/png"/>
  <Override PartName="/word/media/rId192.png" ContentType="image/png"/>
  <Override PartName="/word/media/rId195.png" ContentType="image/png"/>
  <Override PartName="/word/media/rId36.png" ContentType="image/png"/>
  <Override PartName="/word/media/rId198.png" ContentType="image/png"/>
  <Override PartName="/word/media/rId201.png" ContentType="image/png"/>
  <Override PartName="/word/media/rId204.png" ContentType="image/png"/>
  <Override PartName="/word/media/rId207.png" ContentType="image/png"/>
  <Override PartName="/word/media/rId210.png" ContentType="image/png"/>
  <Override PartName="/word/media/rId213.png" ContentType="image/png"/>
  <Override PartName="/word/media/rId39.png" ContentType="image/png"/>
  <Override PartName="/word/media/rId42.png" ContentType="image/png"/>
  <Override PartName="/word/media/rId4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</w:t>
      </w:r>
      <w:r>
        <w:t xml:space="preserve"> </w:t>
      </w:r>
      <w:r>
        <w:t xml:space="preserve">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</w:p>
    <w:p>
      <w:pPr>
        <w:pStyle w:val="Subtitle"/>
      </w:pPr>
      <w:r>
        <w:t xml:space="preserve">Лабораторная</w:t>
      </w:r>
      <w:r>
        <w:t xml:space="preserve"> </w:t>
      </w:r>
      <w:r>
        <w:t xml:space="preserve">работа</w:t>
      </w:r>
      <w:r>
        <w:t xml:space="preserve"> </w:t>
      </w:r>
      <w:r>
        <w:t xml:space="preserve">8</w:t>
      </w:r>
    </w:p>
    <w:p>
      <w:pPr>
        <w:pStyle w:val="Author"/>
      </w:pPr>
      <w:r>
        <w:t xml:space="preserve">Андрюшин</w:t>
      </w:r>
      <w:r>
        <w:t xml:space="preserve"> </w:t>
      </w:r>
      <w:r>
        <w:t xml:space="preserve">Никита</w:t>
      </w:r>
      <w:r>
        <w:t xml:space="preserve"> </w:t>
      </w:r>
      <w:r>
        <w:t xml:space="preserve">Сергеевич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Изучение принципов маршрутизации в IPv4- и IPv6-сетях и принципов настройки сетевого оборудования</w:t>
      </w:r>
    </w:p>
    <w:bookmarkEnd w:id="20"/>
    <w:bookmarkStart w:id="216" w:name="выполнение-работы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Выполнение работы</w:t>
      </w:r>
    </w:p>
    <w:p>
      <w:pPr>
        <w:pStyle w:val="FirstParagraph"/>
      </w:pPr>
      <w:r>
        <w:t xml:space="preserve">Создадим новый проект в GNS3 с именем «lab8» (рис. 1).</w:t>
      </w:r>
    </w:p>
    <w:p>
      <w:pPr>
        <w:pStyle w:val="CaptionedFigure"/>
      </w:pPr>
      <w:r>
        <w:drawing>
          <wp:inline>
            <wp:extent cx="5334000" cy="2526970"/>
            <wp:effectExtent b="0" l="0" r="0" t="0"/>
            <wp:docPr descr="Создание проекта в GNS3" title="" id="22" name="Picture"/>
            <a:graphic>
              <a:graphicData uri="http://schemas.openxmlformats.org/drawingml/2006/picture">
                <pic:pic>
                  <pic:nvPicPr>
                    <pic:cNvPr descr="image/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269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Создание проекта в GNS3</w:t>
      </w:r>
    </w:p>
    <w:p>
      <w:pPr>
        <w:pStyle w:val="BodyText"/>
      </w:pPr>
      <w:r>
        <w:t xml:space="preserve">Соберём топологию сети согласно заданию, разместив коммутаторы, маршрутизаторы FRR и оконечные устройства (рис. 2).</w:t>
      </w:r>
    </w:p>
    <w:p>
      <w:pPr>
        <w:pStyle w:val="CaptionedFigure"/>
      </w:pPr>
      <w:r>
        <w:drawing>
          <wp:inline>
            <wp:extent cx="5334000" cy="2839761"/>
            <wp:effectExtent b="0" l="0" r="0" t="0"/>
            <wp:docPr descr="Топология сети в GNS3" title="" id="25" name="Picture"/>
            <a:graphic>
              <a:graphicData uri="http://schemas.openxmlformats.org/drawingml/2006/picture">
                <pic:pic>
                  <pic:nvPicPr>
                    <pic:cNvPr descr="image/2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397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Топология сети в GNS3</w:t>
      </w:r>
    </w:p>
    <w:p>
      <w:pPr>
        <w:pStyle w:val="BodyText"/>
      </w:pPr>
      <w:r>
        <w:t xml:space="preserve">Настроим IP-адрес и шлюз по умолчанию на PC1 (рис. 3).</w:t>
      </w:r>
    </w:p>
    <w:p>
      <w:pPr>
        <w:pStyle w:val="CaptionedFigure"/>
      </w:pPr>
      <w:r>
        <w:drawing>
          <wp:inline>
            <wp:extent cx="5334000" cy="6205851"/>
            <wp:effectExtent b="0" l="0" r="0" t="0"/>
            <wp:docPr descr="Настройка IPv4 на PC1" title="" id="28" name="Picture"/>
            <a:graphic>
              <a:graphicData uri="http://schemas.openxmlformats.org/drawingml/2006/picture">
                <pic:pic>
                  <pic:nvPicPr>
                    <pic:cNvPr descr="image/3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20585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Настройка IPv4 на PC1</w:t>
      </w:r>
    </w:p>
    <w:p>
      <w:pPr>
        <w:pStyle w:val="BodyText"/>
      </w:pPr>
      <w:r>
        <w:t xml:space="preserve">Настроим IP-адрес и шлюз по умолчанию на PC2 (рис. 4).</w:t>
      </w:r>
    </w:p>
    <w:p>
      <w:pPr>
        <w:pStyle w:val="CaptionedFigure"/>
      </w:pPr>
      <w:r>
        <w:drawing>
          <wp:inline>
            <wp:extent cx="4642338" cy="6362433"/>
            <wp:effectExtent b="0" l="0" r="0" t="0"/>
            <wp:docPr descr="Настройка IPv4 на PC2" title="" id="31" name="Picture"/>
            <a:graphic>
              <a:graphicData uri="http://schemas.openxmlformats.org/drawingml/2006/picture">
                <pic:pic>
                  <pic:nvPicPr>
                    <pic:cNvPr descr="image/4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2338" cy="63624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4: Настройка IPv4 на PC2</w:t>
      </w:r>
    </w:p>
    <w:p>
      <w:pPr>
        <w:pStyle w:val="BodyText"/>
      </w:pPr>
      <w:r>
        <w:t xml:space="preserve">На маршрутизаторе gw-01 зададим имя хоста и настроим IPv4-адреса на интерфейсах eth0, eth1 и eth2 (рис. 5).</w:t>
      </w:r>
    </w:p>
    <w:p>
      <w:pPr>
        <w:pStyle w:val="CaptionedFigure"/>
      </w:pPr>
      <w:r>
        <w:drawing>
          <wp:inline>
            <wp:extent cx="5249806" cy="5230623"/>
            <wp:effectExtent b="0" l="0" r="0" t="0"/>
            <wp:docPr descr="Базовая настройка gw-01" title="" id="34" name="Picture"/>
            <a:graphic>
              <a:graphicData uri="http://schemas.openxmlformats.org/drawingml/2006/picture">
                <pic:pic>
                  <pic:nvPicPr>
                    <pic:cNvPr descr="image/5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9806" cy="52306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5: Базовая настройка gw-01</w:t>
      </w:r>
    </w:p>
    <w:p>
      <w:pPr>
        <w:pStyle w:val="BodyText"/>
      </w:pPr>
      <w:r>
        <w:t xml:space="preserve">На маршрутизаторе gw-02 зададим имя хоста и настроим IPv4-адреса на интерфейсах eth0 и eth1 (рис. 6).</w:t>
      </w:r>
    </w:p>
    <w:p>
      <w:pPr>
        <w:pStyle w:val="CaptionedFigure"/>
      </w:pPr>
      <w:r>
        <w:drawing>
          <wp:inline>
            <wp:extent cx="5134707" cy="6362433"/>
            <wp:effectExtent b="0" l="0" r="0" t="0"/>
            <wp:docPr descr="Базовая настройка gw-02" title="" id="37" name="Picture"/>
            <a:graphic>
              <a:graphicData uri="http://schemas.openxmlformats.org/drawingml/2006/picture">
                <pic:pic>
                  <pic:nvPicPr>
                    <pic:cNvPr descr="image/6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34707" cy="63624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6: Базовая настройка gw-02</w:t>
      </w:r>
    </w:p>
    <w:p>
      <w:pPr>
        <w:pStyle w:val="BodyText"/>
      </w:pPr>
      <w:r>
        <w:t xml:space="preserve">На маршрутизаторе gw-03 зададим имя хоста и настроим IPv4-адреса на интерфейсах eth0, eth1 и eth2 (рис. 7).</w:t>
      </w:r>
    </w:p>
    <w:p>
      <w:pPr>
        <w:pStyle w:val="CaptionedFigure"/>
      </w:pPr>
      <w:r>
        <w:drawing>
          <wp:inline>
            <wp:extent cx="5275384" cy="5192257"/>
            <wp:effectExtent b="0" l="0" r="0" t="0"/>
            <wp:docPr descr="Базовая настройка gw-03" title="" id="40" name="Picture"/>
            <a:graphic>
              <a:graphicData uri="http://schemas.openxmlformats.org/drawingml/2006/picture">
                <pic:pic>
                  <pic:nvPicPr>
                    <pic:cNvPr descr="image/7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5384" cy="51922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7: Базовая настройка gw-03</w:t>
      </w:r>
    </w:p>
    <w:p>
      <w:pPr>
        <w:pStyle w:val="BodyText"/>
      </w:pPr>
      <w:r>
        <w:t xml:space="preserve">На маршрутизаторе gw-04 зададим имя хоста и настроим IPv4-адреса на интерфейсах eth0 и eth1 (рис. 8).</w:t>
      </w:r>
    </w:p>
    <w:p>
      <w:pPr>
        <w:pStyle w:val="CaptionedFigure"/>
      </w:pPr>
      <w:r>
        <w:drawing>
          <wp:inline>
            <wp:extent cx="5334000" cy="6230242"/>
            <wp:effectExtent b="0" l="0" r="0" t="0"/>
            <wp:docPr descr="Базовая настройка gw-04" title="" id="43" name="Picture"/>
            <a:graphic>
              <a:graphicData uri="http://schemas.openxmlformats.org/drawingml/2006/picture">
                <pic:pic>
                  <pic:nvPicPr>
                    <pic:cNvPr descr="image/8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2302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8: Базовая настройка gw-04</w:t>
      </w:r>
    </w:p>
    <w:p>
      <w:pPr>
        <w:pStyle w:val="BodyText"/>
      </w:pPr>
      <w:r>
        <w:t xml:space="preserve">Настроим IPv6-адрес на PC1 (рис. 9).</w:t>
      </w:r>
    </w:p>
    <w:p>
      <w:pPr>
        <w:pStyle w:val="CaptionedFigure"/>
      </w:pPr>
      <w:r>
        <w:drawing>
          <wp:inline>
            <wp:extent cx="4866142" cy="7321594"/>
            <wp:effectExtent b="0" l="0" r="0" t="0"/>
            <wp:docPr descr="Настройка IPv6 на PC1" title="" id="46" name="Picture"/>
            <a:graphic>
              <a:graphicData uri="http://schemas.openxmlformats.org/drawingml/2006/picture">
                <pic:pic>
                  <pic:nvPicPr>
                    <pic:cNvPr descr="image/9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66142" cy="732159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9: Настройка IPv6 на PC1</w:t>
      </w:r>
    </w:p>
    <w:p>
      <w:pPr>
        <w:pStyle w:val="BodyText"/>
      </w:pPr>
      <w:r>
        <w:t xml:space="preserve">Настроим IPv6-адрес на PC2 (рис. 10).</w:t>
      </w:r>
    </w:p>
    <w:p>
      <w:pPr>
        <w:pStyle w:val="CaptionedFigure"/>
      </w:pPr>
      <w:r>
        <w:drawing>
          <wp:inline>
            <wp:extent cx="5334000" cy="5148417"/>
            <wp:effectExtent b="0" l="0" r="0" t="0"/>
            <wp:docPr descr="Настройка IPv6 на PC2" title="" id="49" name="Picture"/>
            <a:graphic>
              <a:graphicData uri="http://schemas.openxmlformats.org/drawingml/2006/picture">
                <pic:pic>
                  <pic:nvPicPr>
                    <pic:cNvPr descr="image/10.pn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1484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10: Настройка IPv6 на PC2</w:t>
      </w:r>
    </w:p>
    <w:p>
      <w:pPr>
        <w:pStyle w:val="BodyText"/>
      </w:pPr>
      <w:r>
        <w:t xml:space="preserve">На маршрутизаторе gw-01 включим маршрутизацию IPv6 (forwarding) и настроим IPv6-адреса на интерфейсах (рис. 11).</w:t>
      </w:r>
    </w:p>
    <w:p>
      <w:pPr>
        <w:pStyle w:val="CaptionedFigure"/>
      </w:pPr>
      <w:r>
        <w:drawing>
          <wp:inline>
            <wp:extent cx="5198651" cy="7289622"/>
            <wp:effectExtent b="0" l="0" r="0" t="0"/>
            <wp:docPr descr="Настройка IPv6 на gw-01" title="" id="52" name="Picture"/>
            <a:graphic>
              <a:graphicData uri="http://schemas.openxmlformats.org/drawingml/2006/picture">
                <pic:pic>
                  <pic:nvPicPr>
                    <pic:cNvPr descr="image/11.pn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98651" cy="728962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11: Настройка IPv6 на gw-01</w:t>
      </w:r>
    </w:p>
    <w:p>
      <w:pPr>
        <w:pStyle w:val="BodyText"/>
      </w:pPr>
      <w:r>
        <w:t xml:space="preserve">На маршрутизаторе gw-02 включим маршрутизацию IPv6 и настроим адреса на интерфейсах (рис. 12).</w:t>
      </w:r>
    </w:p>
    <w:p>
      <w:pPr>
        <w:pStyle w:val="CaptionedFigure"/>
      </w:pPr>
      <w:r>
        <w:drawing>
          <wp:inline>
            <wp:extent cx="5160285" cy="5467216"/>
            <wp:effectExtent b="0" l="0" r="0" t="0"/>
            <wp:docPr descr="Настройка IPv6 на gw-02" title="" id="55" name="Picture"/>
            <a:graphic>
              <a:graphicData uri="http://schemas.openxmlformats.org/drawingml/2006/picture">
                <pic:pic>
                  <pic:nvPicPr>
                    <pic:cNvPr descr="image/12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60285" cy="54672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12: Настройка IPv6 на gw-02</w:t>
      </w:r>
    </w:p>
    <w:p>
      <w:pPr>
        <w:pStyle w:val="BodyText"/>
      </w:pPr>
      <w:r>
        <w:t xml:space="preserve">На маршрутизаторе gw-03 включим маршрутизацию IPv6 и настроим адреса на интерфейсах (рис. 13).</w:t>
      </w:r>
    </w:p>
    <w:p>
      <w:pPr>
        <w:pStyle w:val="CaptionedFigure"/>
      </w:pPr>
      <w:r>
        <w:drawing>
          <wp:inline>
            <wp:extent cx="4603972" cy="1816011"/>
            <wp:effectExtent b="0" l="0" r="0" t="0"/>
            <wp:docPr descr="Настройка IPv6 на gw-03" title="" id="58" name="Picture"/>
            <a:graphic>
              <a:graphicData uri="http://schemas.openxmlformats.org/drawingml/2006/picture">
                <pic:pic>
                  <pic:nvPicPr>
                    <pic:cNvPr descr="image/13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03972" cy="181601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13: Настройка IPv6 на gw-03</w:t>
      </w:r>
    </w:p>
    <w:p>
      <w:pPr>
        <w:pStyle w:val="BodyText"/>
      </w:pPr>
      <w:r>
        <w:t xml:space="preserve">На маршрутизаторе gw-04 включим маршрутизацию IPv6 и настроим адреса на интерфейсах (рис. 14).</w:t>
      </w:r>
    </w:p>
    <w:p>
      <w:pPr>
        <w:pStyle w:val="CaptionedFigure"/>
      </w:pPr>
      <w:r>
        <w:drawing>
          <wp:inline>
            <wp:extent cx="4290646" cy="2244436"/>
            <wp:effectExtent b="0" l="0" r="0" t="0"/>
            <wp:docPr descr="Настройка IPv6 на gw-04" title="" id="61" name="Picture"/>
            <a:graphic>
              <a:graphicData uri="http://schemas.openxmlformats.org/drawingml/2006/picture">
                <pic:pic>
                  <pic:nvPicPr>
                    <pic:cNvPr descr="image/14.png" id="62" name="Picture"/>
                    <pic:cNvPicPr>
                      <a:picLocks noChangeArrowheads="1"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0646" cy="22444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14: Настройка IPv6 на gw-04</w:t>
      </w:r>
    </w:p>
    <w:p>
      <w:pPr>
        <w:pStyle w:val="BodyText"/>
      </w:pPr>
      <w:r>
        <w:t xml:space="preserve">Настроим протокол динамической маршрутизации RIP версии 2 на маршрутизаторе gw-01, объявив подключенные сети (рис. 15).</w:t>
      </w:r>
    </w:p>
    <w:p>
      <w:pPr>
        <w:pStyle w:val="CaptionedFigure"/>
      </w:pPr>
      <w:r>
        <w:drawing>
          <wp:inline>
            <wp:extent cx="4994030" cy="1982265"/>
            <wp:effectExtent b="0" l="0" r="0" t="0"/>
            <wp:docPr descr="Настройка RIPv2 на gw-01" title="" id="64" name="Picture"/>
            <a:graphic>
              <a:graphicData uri="http://schemas.openxmlformats.org/drawingml/2006/picture">
                <pic:pic>
                  <pic:nvPicPr>
                    <pic:cNvPr descr="image/15.png" id="65" name="Picture"/>
                    <pic:cNvPicPr>
                      <a:picLocks noChangeArrowheads="1"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4030" cy="198226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15: Настройка RIPv2 на gw-01</w:t>
      </w:r>
    </w:p>
    <w:p>
      <w:pPr>
        <w:pStyle w:val="BodyText"/>
      </w:pPr>
      <w:r>
        <w:t xml:space="preserve">Настроим протокол RIP версии 2 на маршрутизаторе gw-02 (рис. 16).</w:t>
      </w:r>
    </w:p>
    <w:p>
      <w:pPr>
        <w:pStyle w:val="CaptionedFigure"/>
      </w:pPr>
      <w:r>
        <w:drawing>
          <wp:inline>
            <wp:extent cx="4552816" cy="1841588"/>
            <wp:effectExtent b="0" l="0" r="0" t="0"/>
            <wp:docPr descr="Настройка RIPv2 на gw-02" title="" id="67" name="Picture"/>
            <a:graphic>
              <a:graphicData uri="http://schemas.openxmlformats.org/drawingml/2006/picture">
                <pic:pic>
                  <pic:nvPicPr>
                    <pic:cNvPr descr="image/16.png" id="68" name="Picture"/>
                    <pic:cNvPicPr>
                      <a:picLocks noChangeArrowheads="1"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52816" cy="184158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16: Настройка RIPv2 на gw-02</w:t>
      </w:r>
    </w:p>
    <w:p>
      <w:pPr>
        <w:pStyle w:val="BodyText"/>
      </w:pPr>
      <w:r>
        <w:t xml:space="preserve">Настроим протокол RIP версии 2 на маршрутизаторе gw-03 (рис. 17).</w:t>
      </w:r>
    </w:p>
    <w:p>
      <w:pPr>
        <w:pStyle w:val="CaptionedFigure"/>
      </w:pPr>
      <w:r>
        <w:drawing>
          <wp:inline>
            <wp:extent cx="5334000" cy="5812764"/>
            <wp:effectExtent b="0" l="0" r="0" t="0"/>
            <wp:docPr descr="Настройка RIPv2 на gw-03" title="" id="70" name="Picture"/>
            <a:graphic>
              <a:graphicData uri="http://schemas.openxmlformats.org/drawingml/2006/picture">
                <pic:pic>
                  <pic:nvPicPr>
                    <pic:cNvPr descr="image/17.png" id="71" name="Picture"/>
                    <pic:cNvPicPr>
                      <a:picLocks noChangeArrowheads="1"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8127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17: Настройка RIPv2 на gw-03</w:t>
      </w:r>
    </w:p>
    <w:p>
      <w:pPr>
        <w:pStyle w:val="BodyText"/>
      </w:pPr>
      <w:r>
        <w:t xml:space="preserve">Настроим протокол RIP версии 2 на маршрутизаторе gw-04 (рис. 18).</w:t>
      </w:r>
    </w:p>
    <w:p>
      <w:pPr>
        <w:pStyle w:val="CaptionedFigure"/>
      </w:pPr>
      <w:r>
        <w:drawing>
          <wp:inline>
            <wp:extent cx="5334000" cy="5646125"/>
            <wp:effectExtent b="0" l="0" r="0" t="0"/>
            <wp:docPr descr="Настройка RIPv2 на gw-04" title="" id="73" name="Picture"/>
            <a:graphic>
              <a:graphicData uri="http://schemas.openxmlformats.org/drawingml/2006/picture">
                <pic:pic>
                  <pic:nvPicPr>
                    <pic:cNvPr descr="image/18.png" id="74" name="Picture"/>
                    <pic:cNvPicPr>
                      <a:picLocks noChangeArrowheads="1" noChangeAspect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6461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18: Настройка RIPv2 на gw-04</w:t>
      </w:r>
    </w:p>
    <w:p>
      <w:pPr>
        <w:pStyle w:val="BodyText"/>
      </w:pPr>
      <w:r>
        <w:t xml:space="preserve">Проверим таблицу маршрутизации и статус протокола RIP на gw-01 (рис. 19).</w:t>
      </w:r>
    </w:p>
    <w:p>
      <w:pPr>
        <w:pStyle w:val="CaptionedFigure"/>
      </w:pPr>
      <w:r>
        <w:drawing>
          <wp:inline>
            <wp:extent cx="5334000" cy="5788315"/>
            <wp:effectExtent b="0" l="0" r="0" t="0"/>
            <wp:docPr descr="Проверка RIP на gw-01" title="" id="76" name="Picture"/>
            <a:graphic>
              <a:graphicData uri="http://schemas.openxmlformats.org/drawingml/2006/picture">
                <pic:pic>
                  <pic:nvPicPr>
                    <pic:cNvPr descr="image/19.png" id="77" name="Picture"/>
                    <pic:cNvPicPr>
                      <a:picLocks noChangeArrowheads="1" noChangeAspect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78831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19: Проверка RIP на gw-01</w:t>
      </w:r>
    </w:p>
    <w:p>
      <w:pPr>
        <w:pStyle w:val="BodyText"/>
      </w:pPr>
      <w:r>
        <w:t xml:space="preserve">Проверим таблицу маршрутизации и статус протокола RIP на gw-02 (рис. 20).</w:t>
      </w:r>
    </w:p>
    <w:p>
      <w:pPr>
        <w:pStyle w:val="CaptionedFigure"/>
      </w:pPr>
      <w:r>
        <w:drawing>
          <wp:inline>
            <wp:extent cx="5334000" cy="5694862"/>
            <wp:effectExtent b="0" l="0" r="0" t="0"/>
            <wp:docPr descr="Проверка RIP на gw-02" title="" id="79" name="Picture"/>
            <a:graphic>
              <a:graphicData uri="http://schemas.openxmlformats.org/drawingml/2006/picture">
                <pic:pic>
                  <pic:nvPicPr>
                    <pic:cNvPr descr="image/20.png" id="80" name="Picture"/>
                    <pic:cNvPicPr>
                      <a:picLocks noChangeArrowheads="1" noChangeAspect="1"/>
                    </pic:cNvPicPr>
                  </pic:nvPicPr>
                  <pic:blipFill>
                    <a:blip r:embed="rId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6948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20: Проверка RIP на gw-02</w:t>
      </w:r>
    </w:p>
    <w:p>
      <w:pPr>
        <w:pStyle w:val="BodyText"/>
      </w:pPr>
      <w:r>
        <w:t xml:space="preserve">Проверим таблицу маршрутизации и статус протокола RIP на gw-03 (рис. 21).</w:t>
      </w:r>
    </w:p>
    <w:p>
      <w:pPr>
        <w:pStyle w:val="CaptionedFigure"/>
      </w:pPr>
      <w:r>
        <w:drawing>
          <wp:inline>
            <wp:extent cx="5334000" cy="2233572"/>
            <wp:effectExtent b="0" l="0" r="0" t="0"/>
            <wp:docPr descr="Проверка RIP на gw-03" title="" id="82" name="Picture"/>
            <a:graphic>
              <a:graphicData uri="http://schemas.openxmlformats.org/drawingml/2006/picture">
                <pic:pic>
                  <pic:nvPicPr>
                    <pic:cNvPr descr="image/21.png" id="83" name="Picture"/>
                    <pic:cNvPicPr>
                      <a:picLocks noChangeArrowheads="1" noChangeAspect="1"/>
                    </pic:cNvPicPr>
                  </pic:nvPicPr>
                  <pic:blipFill>
                    <a:blip r:embed="rId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3357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21: Проверка RIP на gw-03</w:t>
      </w:r>
    </w:p>
    <w:p>
      <w:pPr>
        <w:pStyle w:val="BodyText"/>
      </w:pPr>
      <w:r>
        <w:t xml:space="preserve">Проверим таблицу маршрутизации и статус протокола RIP на gw-04 (рис. 22).</w:t>
      </w:r>
    </w:p>
    <w:p>
      <w:pPr>
        <w:pStyle w:val="CaptionedFigure"/>
      </w:pPr>
      <w:r>
        <w:drawing>
          <wp:inline>
            <wp:extent cx="5334000" cy="1766491"/>
            <wp:effectExtent b="0" l="0" r="0" t="0"/>
            <wp:docPr descr="Проверка RIP на gw-04" title="" id="85" name="Picture"/>
            <a:graphic>
              <a:graphicData uri="http://schemas.openxmlformats.org/drawingml/2006/picture">
                <pic:pic>
                  <pic:nvPicPr>
                    <pic:cNvPr descr="image/22.png" id="86" name="Picture"/>
                    <pic:cNvPicPr>
                      <a:picLocks noChangeArrowheads="1" noChangeAspect="1"/>
                    </pic:cNvPicPr>
                  </pic:nvPicPr>
                  <pic:blipFill>
                    <a:blip r:embed="rId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664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22: Проверка RIP на gw-04</w:t>
      </w:r>
    </w:p>
    <w:p>
      <w:pPr>
        <w:pStyle w:val="BodyText"/>
      </w:pPr>
      <w:r>
        <w:t xml:space="preserve">Проверим связность между PC1 и PC2 с помощью утилит ping и trace. Трассировка показывает прохождение пакетов через gw-04 (рис. 23).</w:t>
      </w:r>
    </w:p>
    <w:p>
      <w:pPr>
        <w:pStyle w:val="CaptionedFigure"/>
      </w:pPr>
      <w:r>
        <w:drawing>
          <wp:inline>
            <wp:extent cx="4015686" cy="549918"/>
            <wp:effectExtent b="0" l="0" r="0" t="0"/>
            <wp:docPr descr="Проверка связности IPv4" title="" id="88" name="Picture"/>
            <a:graphic>
              <a:graphicData uri="http://schemas.openxmlformats.org/drawingml/2006/picture">
                <pic:pic>
                  <pic:nvPicPr>
                    <pic:cNvPr descr="image/23.png" id="89" name="Picture"/>
                    <pic:cNvPicPr>
                      <a:picLocks noChangeArrowheads="1" noChangeAspect="1"/>
                    </pic:cNvPicPr>
                  </pic:nvPicPr>
                  <pic:blipFill>
                    <a:blip r:embed="rId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15686" cy="5499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23: Проверка связности IPv4</w:t>
      </w:r>
    </w:p>
    <w:p>
      <w:pPr>
        <w:pStyle w:val="BodyText"/>
      </w:pPr>
      <w:r>
        <w:t xml:space="preserve">Посмотрим метрики маршрутов в таблице RIP на gw-01 (рис. 24).</w:t>
      </w:r>
    </w:p>
    <w:p>
      <w:pPr>
        <w:pStyle w:val="CaptionedFigure"/>
      </w:pPr>
      <w:r>
        <w:drawing>
          <wp:inline>
            <wp:extent cx="5334000" cy="1698977"/>
            <wp:effectExtent b="0" l="0" r="0" t="0"/>
            <wp:docPr descr="Таблица RIP на gw-01" title="" id="91" name="Picture"/>
            <a:graphic>
              <a:graphicData uri="http://schemas.openxmlformats.org/drawingml/2006/picture">
                <pic:pic>
                  <pic:nvPicPr>
                    <pic:cNvPr descr="image/24.png" id="92" name="Picture"/>
                    <pic:cNvPicPr>
                      <a:picLocks noChangeArrowheads="1" noChangeAspect="1"/>
                    </pic:cNvPicPr>
                  </pic:nvPicPr>
                  <pic:blipFill>
                    <a:blip r:embed="rId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9897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24: Таблица RIP на gw-01</w:t>
      </w:r>
    </w:p>
    <w:p>
      <w:pPr>
        <w:pStyle w:val="BodyText"/>
      </w:pPr>
      <w:r>
        <w:t xml:space="preserve">Для проверки отказоустойчивости выключим интерфейс eth0 на маршрутизаторе gw-04 (рис. 25).</w:t>
      </w:r>
    </w:p>
    <w:p>
      <w:pPr>
        <w:pStyle w:val="CaptionedFigure"/>
      </w:pPr>
      <w:r>
        <w:drawing>
          <wp:inline>
            <wp:extent cx="4047658" cy="441213"/>
            <wp:effectExtent b="0" l="0" r="0" t="0"/>
            <wp:docPr descr="Отключение интерфейса на gw-04" title="" id="94" name="Picture"/>
            <a:graphic>
              <a:graphicData uri="http://schemas.openxmlformats.org/drawingml/2006/picture">
                <pic:pic>
                  <pic:nvPicPr>
                    <pic:cNvPr descr="image/25.png" id="95" name="Picture"/>
                    <pic:cNvPicPr>
                      <a:picLocks noChangeArrowheads="1" noChangeAspect="1"/>
                    </pic:cNvPicPr>
                  </pic:nvPicPr>
                  <pic:blipFill>
                    <a:blip r:embed="rId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47658" cy="44121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25: Отключение интерфейса на gw-04</w:t>
      </w:r>
    </w:p>
    <w:p>
      <w:pPr>
        <w:pStyle w:val="BodyText"/>
      </w:pPr>
      <w:r>
        <w:t xml:space="preserve">Убедимся, что маршрут через отключенный интерфейс стал недоступен (метрика 16) в таблице маршрутизации gw-01 (рис. 26).</w:t>
      </w:r>
    </w:p>
    <w:p>
      <w:pPr>
        <w:pStyle w:val="CaptionedFigure"/>
      </w:pPr>
      <w:r>
        <w:drawing>
          <wp:inline>
            <wp:extent cx="4840565" cy="2819932"/>
            <wp:effectExtent b="0" l="0" r="0" t="0"/>
            <wp:docPr descr="Изменение метрик RIP после сбоя" title="" id="97" name="Picture"/>
            <a:graphic>
              <a:graphicData uri="http://schemas.openxmlformats.org/drawingml/2006/picture">
                <pic:pic>
                  <pic:nvPicPr>
                    <pic:cNvPr descr="image/26.png" id="98" name="Picture"/>
                    <pic:cNvPicPr>
                      <a:picLocks noChangeArrowheads="1" noChangeAspect="1"/>
                    </pic:cNvPicPr>
                  </pic:nvPicPr>
                  <pic:blipFill>
                    <a:blip r:embed="rId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40565" cy="28199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26: Изменение метрик RIP после сбоя</w:t>
      </w:r>
    </w:p>
    <w:p>
      <w:pPr>
        <w:pStyle w:val="BodyText"/>
      </w:pPr>
      <w:r>
        <w:t xml:space="preserve">Включим интерфейс eth0 на маршрутизаторе gw-04 обратно (рис. 27).</w:t>
      </w:r>
    </w:p>
    <w:p>
      <w:pPr>
        <w:pStyle w:val="CaptionedFigure"/>
      </w:pPr>
      <w:r>
        <w:drawing>
          <wp:inline>
            <wp:extent cx="5334000" cy="327554"/>
            <wp:effectExtent b="0" l="0" r="0" t="0"/>
            <wp:docPr descr="Включение интерфейса на gw-04" title="" id="100" name="Picture"/>
            <a:graphic>
              <a:graphicData uri="http://schemas.openxmlformats.org/drawingml/2006/picture">
                <pic:pic>
                  <pic:nvPicPr>
                    <pic:cNvPr descr="image/27.png" id="101" name="Picture"/>
                    <pic:cNvPicPr>
                      <a:picLocks noChangeArrowheads="1" noChangeAspect="1"/>
                    </pic:cNvPicPr>
                  </pic:nvPicPr>
                  <pic:blipFill>
                    <a:blip r:embed="rId9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755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27: Включение интерфейса на gw-04</w:t>
      </w:r>
    </w:p>
    <w:p>
      <w:pPr>
        <w:pStyle w:val="BodyText"/>
      </w:pPr>
      <w:r>
        <w:t xml:space="preserve">Проверим доступность удаленного узла с PC1. Наблюдаем потери пакетов и незавершенную трассировку, что говорит о процессе перестроения маршрута (рис. 28).</w:t>
      </w:r>
    </w:p>
    <w:p>
      <w:pPr>
        <w:pStyle w:val="CaptionedFigure"/>
      </w:pPr>
      <w:r>
        <w:drawing>
          <wp:inline>
            <wp:extent cx="4552816" cy="1822405"/>
            <wp:effectExtent b="0" l="0" r="0" t="0"/>
            <wp:docPr descr="Проверка доступности во время сходимости" title="" id="103" name="Picture"/>
            <a:graphic>
              <a:graphicData uri="http://schemas.openxmlformats.org/drawingml/2006/picture">
                <pic:pic>
                  <pic:nvPicPr>
                    <pic:cNvPr descr="image/28.png" id="104" name="Picture"/>
                    <pic:cNvPicPr>
                      <a:picLocks noChangeArrowheads="1" noChangeAspect="1"/>
                    </pic:cNvPicPr>
                  </pic:nvPicPr>
                  <pic:blipFill>
                    <a:blip r:embed="rId1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52816" cy="18224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28: Проверка доступности во время сходимости</w:t>
      </w:r>
    </w:p>
    <w:p>
      <w:pPr>
        <w:pStyle w:val="BodyText"/>
      </w:pPr>
      <w:r>
        <w:t xml:space="preserve">Проанализируем захваченные пакеты протокола RIPv2 в Wireshark (рис. 29).</w:t>
      </w:r>
    </w:p>
    <w:p>
      <w:pPr>
        <w:pStyle w:val="CaptionedFigure"/>
      </w:pPr>
      <w:r>
        <w:drawing>
          <wp:inline>
            <wp:extent cx="5064369" cy="1534657"/>
            <wp:effectExtent b="0" l="0" r="0" t="0"/>
            <wp:docPr descr="Анализ пакетов RIPv2 в Wireshark" title="" id="106" name="Picture"/>
            <a:graphic>
              <a:graphicData uri="http://schemas.openxmlformats.org/drawingml/2006/picture">
                <pic:pic>
                  <pic:nvPicPr>
                    <pic:cNvPr descr="image/29.png" id="107" name="Picture"/>
                    <pic:cNvPicPr>
                      <a:picLocks noChangeArrowheads="1" noChangeAspect="1"/>
                    </pic:cNvPicPr>
                  </pic:nvPicPr>
                  <pic:blipFill>
                    <a:blip r:embed="rId1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4369" cy="15346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29: Анализ пакетов RIPv2 в Wireshark</w:t>
      </w:r>
    </w:p>
    <w:p>
      <w:pPr>
        <w:pStyle w:val="BodyText"/>
      </w:pPr>
      <w:r>
        <w:t xml:space="preserve">Настроим протокол RIPng (для IPv6) на маршрутизаторе gw-01 (рис. 30).</w:t>
      </w:r>
    </w:p>
    <w:p>
      <w:pPr>
        <w:pStyle w:val="CaptionedFigure"/>
      </w:pPr>
      <w:r>
        <w:drawing>
          <wp:inline>
            <wp:extent cx="4898114" cy="1809616"/>
            <wp:effectExtent b="0" l="0" r="0" t="0"/>
            <wp:docPr descr="Настройка RIPng на gw-01" title="" id="109" name="Picture"/>
            <a:graphic>
              <a:graphicData uri="http://schemas.openxmlformats.org/drawingml/2006/picture">
                <pic:pic>
                  <pic:nvPicPr>
                    <pic:cNvPr descr="image/30.png" id="110" name="Picture"/>
                    <pic:cNvPicPr>
                      <a:picLocks noChangeArrowheads="1" noChangeAspect="1"/>
                    </pic:cNvPicPr>
                  </pic:nvPicPr>
                  <pic:blipFill>
                    <a:blip r:embed="rId10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98114" cy="18096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30: Настройка RIPng на gw-01</w:t>
      </w:r>
    </w:p>
    <w:p>
      <w:pPr>
        <w:pStyle w:val="BodyText"/>
      </w:pPr>
      <w:r>
        <w:t xml:space="preserve">Настроим протокол RIPng на маршрутизаторе gw-02 (рис. 31).</w:t>
      </w:r>
    </w:p>
    <w:p>
      <w:pPr>
        <w:pStyle w:val="CaptionedFigure"/>
      </w:pPr>
      <w:r>
        <w:drawing>
          <wp:inline>
            <wp:extent cx="4770226" cy="1579418"/>
            <wp:effectExtent b="0" l="0" r="0" t="0"/>
            <wp:docPr descr="Настройка RIPng на gw-02" title="" id="112" name="Picture"/>
            <a:graphic>
              <a:graphicData uri="http://schemas.openxmlformats.org/drawingml/2006/picture">
                <pic:pic>
                  <pic:nvPicPr>
                    <pic:cNvPr descr="image/31.png" id="113" name="Picture"/>
                    <pic:cNvPicPr>
                      <a:picLocks noChangeArrowheads="1" noChangeAspect="1"/>
                    </pic:cNvPicPr>
                  </pic:nvPicPr>
                  <pic:blipFill>
                    <a:blip r:embed="rId1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70226" cy="15794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31: Настройка RIPng на gw-02</w:t>
      </w:r>
    </w:p>
    <w:p>
      <w:pPr>
        <w:pStyle w:val="BodyText"/>
      </w:pPr>
      <w:r>
        <w:t xml:space="preserve">Настроим протокол RIPng на маршрутизаторе gw-03 (рис. 32).</w:t>
      </w:r>
    </w:p>
    <w:p>
      <w:pPr>
        <w:pStyle w:val="CaptionedFigure"/>
      </w:pPr>
      <w:r>
        <w:drawing>
          <wp:inline>
            <wp:extent cx="4130786" cy="2423479"/>
            <wp:effectExtent b="0" l="0" r="0" t="0"/>
            <wp:docPr descr="Настройка RIPng на gw-03" title="" id="115" name="Picture"/>
            <a:graphic>
              <a:graphicData uri="http://schemas.openxmlformats.org/drawingml/2006/picture">
                <pic:pic>
                  <pic:nvPicPr>
                    <pic:cNvPr descr="image/32.png" id="116" name="Picture"/>
                    <pic:cNvPicPr>
                      <a:picLocks noChangeArrowheads="1" noChangeAspect="1"/>
                    </pic:cNvPicPr>
                  </pic:nvPicPr>
                  <pic:blipFill>
                    <a:blip r:embed="rId1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30786" cy="242347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32: Настройка RIPng на gw-03</w:t>
      </w:r>
    </w:p>
    <w:p>
      <w:pPr>
        <w:pStyle w:val="BodyText"/>
      </w:pPr>
      <w:r>
        <w:t xml:space="preserve">Настроим протокол RIPng на маршрутизаторе gw-04 (рис. 33).</w:t>
      </w:r>
    </w:p>
    <w:p>
      <w:pPr>
        <w:pStyle w:val="CaptionedFigure"/>
      </w:pPr>
      <w:r>
        <w:drawing>
          <wp:inline>
            <wp:extent cx="5334000" cy="2582286"/>
            <wp:effectExtent b="0" l="0" r="0" t="0"/>
            <wp:docPr descr="Настройка RIPng на gw-04" title="" id="118" name="Picture"/>
            <a:graphic>
              <a:graphicData uri="http://schemas.openxmlformats.org/drawingml/2006/picture">
                <pic:pic>
                  <pic:nvPicPr>
                    <pic:cNvPr descr="image/33.png" id="119" name="Picture"/>
                    <pic:cNvPicPr>
                      <a:picLocks noChangeArrowheads="1" noChangeAspect="1"/>
                    </pic:cNvPicPr>
                  </pic:nvPicPr>
                  <pic:blipFill>
                    <a:blip r:embed="rId1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8228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33: Настройка RIPng на gw-04</w:t>
      </w:r>
    </w:p>
    <w:p>
      <w:pPr>
        <w:pStyle w:val="BodyText"/>
      </w:pPr>
      <w:r>
        <w:t xml:space="preserve">Проверим IPv6-связность между PC1 и PC2. Трассировка показывает маршрут через gw-02 (рис. 34).</w:t>
      </w:r>
    </w:p>
    <w:p>
      <w:pPr>
        <w:pStyle w:val="CaptionedFigure"/>
      </w:pPr>
      <w:r>
        <w:drawing>
          <wp:inline>
            <wp:extent cx="4584788" cy="434819"/>
            <wp:effectExtent b="0" l="0" r="0" t="0"/>
            <wp:docPr descr="Проверка связности IPv6" title="" id="121" name="Picture"/>
            <a:graphic>
              <a:graphicData uri="http://schemas.openxmlformats.org/drawingml/2006/picture">
                <pic:pic>
                  <pic:nvPicPr>
                    <pic:cNvPr descr="image/34.png" id="122" name="Picture"/>
                    <pic:cNvPicPr>
                      <a:picLocks noChangeArrowheads="1" noChangeAspect="1"/>
                    </pic:cNvPicPr>
                  </pic:nvPicPr>
                  <pic:blipFill>
                    <a:blip r:embed="rId1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84788" cy="43481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34: Проверка связности IPv6</w:t>
      </w:r>
    </w:p>
    <w:p>
      <w:pPr>
        <w:pStyle w:val="BodyText"/>
      </w:pPr>
      <w:r>
        <w:t xml:space="preserve">Просмотрим таблицу маршрутизации RIPng на gw-01 (рис. 35).</w:t>
      </w:r>
    </w:p>
    <w:p>
      <w:pPr>
        <w:pStyle w:val="CaptionedFigure"/>
      </w:pPr>
      <w:r>
        <w:drawing>
          <wp:inline>
            <wp:extent cx="5334000" cy="2538890"/>
            <wp:effectExtent b="0" l="0" r="0" t="0"/>
            <wp:docPr descr="Таблица RIPng на gw-01" title="" id="124" name="Picture"/>
            <a:graphic>
              <a:graphicData uri="http://schemas.openxmlformats.org/drawingml/2006/picture">
                <pic:pic>
                  <pic:nvPicPr>
                    <pic:cNvPr descr="image/35.png" id="125" name="Picture"/>
                    <pic:cNvPicPr>
                      <a:picLocks noChangeArrowheads="1" noChangeAspect="1"/>
                    </pic:cNvPicPr>
                  </pic:nvPicPr>
                  <pic:blipFill>
                    <a:blip r:embed="rId1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3889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35: Таблица RIPng на gw-01</w:t>
      </w:r>
    </w:p>
    <w:p>
      <w:pPr>
        <w:pStyle w:val="BodyText"/>
      </w:pPr>
      <w:r>
        <w:t xml:space="preserve">Сымитируем сбой, отключив интерфейс eth0 на маршрутизаторе gw-04 (рис. 36).</w:t>
      </w:r>
    </w:p>
    <w:p>
      <w:pPr>
        <w:pStyle w:val="CaptionedFigure"/>
      </w:pPr>
      <w:r>
        <w:drawing>
          <wp:inline>
            <wp:extent cx="3811065" cy="2391507"/>
            <wp:effectExtent b="0" l="0" r="0" t="0"/>
            <wp:docPr descr="Отключение интерфейса IPv6 на gw-04" title="" id="127" name="Picture"/>
            <a:graphic>
              <a:graphicData uri="http://schemas.openxmlformats.org/drawingml/2006/picture">
                <pic:pic>
                  <pic:nvPicPr>
                    <pic:cNvPr descr="image/36.png" id="128" name="Picture"/>
                    <pic:cNvPicPr>
                      <a:picLocks noChangeArrowheads="1" noChangeAspect="1"/>
                    </pic:cNvPicPr>
                  </pic:nvPicPr>
                  <pic:blipFill>
                    <a:blip r:embed="rId1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1065" cy="239150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36: Отключение интерфейса IPv6 на gw-04</w:t>
      </w:r>
    </w:p>
    <w:p>
      <w:pPr>
        <w:pStyle w:val="BodyText"/>
      </w:pPr>
      <w:r>
        <w:t xml:space="preserve">Посмотрим изменения в таблице маршрутизации RIPng на gw-01 (рис. 37).</w:t>
      </w:r>
    </w:p>
    <w:p>
      <w:pPr>
        <w:pStyle w:val="CaptionedFigure"/>
      </w:pPr>
      <w:r>
        <w:drawing>
          <wp:inline>
            <wp:extent cx="4201124" cy="428425"/>
            <wp:effectExtent b="0" l="0" r="0" t="0"/>
            <wp:docPr descr="Изменения в таблице RIPng" title="" id="130" name="Picture"/>
            <a:graphic>
              <a:graphicData uri="http://schemas.openxmlformats.org/drawingml/2006/picture">
                <pic:pic>
                  <pic:nvPicPr>
                    <pic:cNvPr descr="image/37.png" id="131" name="Picture"/>
                    <pic:cNvPicPr>
                      <a:picLocks noChangeArrowheads="1" noChangeAspect="1"/>
                    </pic:cNvPicPr>
                  </pic:nvPicPr>
                  <pic:blipFill>
                    <a:blip r:embed="rId1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01124" cy="4284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37: Изменения в таблице RIPng</w:t>
      </w:r>
    </w:p>
    <w:p>
      <w:pPr>
        <w:pStyle w:val="BodyText"/>
      </w:pPr>
      <w:r>
        <w:t xml:space="preserve">Снова проверим доступность узлов с PC1 (рис. 38).</w:t>
      </w:r>
    </w:p>
    <w:p>
      <w:pPr>
        <w:pStyle w:val="CaptionedFigure"/>
      </w:pPr>
      <w:r>
        <w:drawing>
          <wp:inline>
            <wp:extent cx="3881404" cy="2442662"/>
            <wp:effectExtent b="0" l="0" r="0" t="0"/>
            <wp:docPr descr="Проверка трассировки IPv6 после сбоя" title="" id="133" name="Picture"/>
            <a:graphic>
              <a:graphicData uri="http://schemas.openxmlformats.org/drawingml/2006/picture">
                <pic:pic>
                  <pic:nvPicPr>
                    <pic:cNvPr descr="image/38.png" id="134" name="Picture"/>
                    <pic:cNvPicPr>
                      <a:picLocks noChangeArrowheads="1" noChangeAspect="1"/>
                    </pic:cNvPicPr>
                  </pic:nvPicPr>
                  <pic:blipFill>
                    <a:blip r:embed="rId1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81404" cy="24426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38: Проверка трассировки IPv6 после сбоя</w:t>
      </w:r>
    </w:p>
    <w:p>
      <w:pPr>
        <w:pStyle w:val="BodyText"/>
      </w:pPr>
      <w:r>
        <w:t xml:space="preserve">В Wireshark наблюдаем ICMPv6 сообщения о превышении лимита времени (Time Exceeded), что свидетельствует о проблемах маршрутизации (петлях) в момент сходимости (рис. 39).</w:t>
      </w:r>
    </w:p>
    <w:p>
      <w:pPr>
        <w:pStyle w:val="CaptionedFigure"/>
      </w:pPr>
      <w:r>
        <w:drawing>
          <wp:inline>
            <wp:extent cx="5334000" cy="3010404"/>
            <wp:effectExtent b="0" l="0" r="0" t="0"/>
            <wp:docPr descr="ICMPv6 Time Exceeded в Wireshark" title="" id="136" name="Picture"/>
            <a:graphic>
              <a:graphicData uri="http://schemas.openxmlformats.org/drawingml/2006/picture">
                <pic:pic>
                  <pic:nvPicPr>
                    <pic:cNvPr descr="image/39.png" id="137" name="Picture"/>
                    <pic:cNvPicPr>
                      <a:picLocks noChangeArrowheads="1" noChangeAspect="1"/>
                    </pic:cNvPicPr>
                  </pic:nvPicPr>
                  <pic:blipFill>
                    <a:blip r:embed="rId1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104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39: ICMPv6 Time Exceeded в Wireshark</w:t>
      </w:r>
    </w:p>
    <w:p>
      <w:pPr>
        <w:pStyle w:val="BodyText"/>
      </w:pPr>
      <w:r>
        <w:t xml:space="preserve">Также в трафике присутствуют запросы и ответы ping (Echo) и пакеты RIPng (рис. 40).</w:t>
      </w:r>
    </w:p>
    <w:p>
      <w:pPr>
        <w:pStyle w:val="CaptionedFigure"/>
      </w:pPr>
      <w:r>
        <w:drawing>
          <wp:inline>
            <wp:extent cx="5334000" cy="1790860"/>
            <wp:effectExtent b="0" l="0" r="0" t="0"/>
            <wp:docPr descr="Анализ IPv6 трафика в Wireshark" title="" id="139" name="Picture"/>
            <a:graphic>
              <a:graphicData uri="http://schemas.openxmlformats.org/drawingml/2006/picture">
                <pic:pic>
                  <pic:nvPicPr>
                    <pic:cNvPr descr="image/40.png" id="140" name="Picture"/>
                    <pic:cNvPicPr>
                      <a:picLocks noChangeArrowheads="1" noChangeAspect="1"/>
                    </pic:cNvPicPr>
                  </pic:nvPicPr>
                  <pic:blipFill>
                    <a:blip r:embed="rId1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908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40: Анализ IPv6 трафика в Wireshark</w:t>
      </w:r>
    </w:p>
    <w:p>
      <w:pPr>
        <w:pStyle w:val="BodyText"/>
      </w:pPr>
      <w:r>
        <w:t xml:space="preserve">Перейдем к настройке OSPF. На маршрутизаторе gw-01 настроим процесс OSPF и привяжем сети к зоне 0 (рис. 41).</w:t>
      </w:r>
    </w:p>
    <w:p>
      <w:pPr>
        <w:pStyle w:val="CaptionedFigure"/>
      </w:pPr>
      <w:r>
        <w:drawing>
          <wp:inline>
            <wp:extent cx="5334000" cy="1671674"/>
            <wp:effectExtent b="0" l="0" r="0" t="0"/>
            <wp:docPr descr="Настройка OSPF на gw-01" title="" id="142" name="Picture"/>
            <a:graphic>
              <a:graphicData uri="http://schemas.openxmlformats.org/drawingml/2006/picture">
                <pic:pic>
                  <pic:nvPicPr>
                    <pic:cNvPr descr="image/41.png" id="143" name="Picture"/>
                    <pic:cNvPicPr>
                      <a:picLocks noChangeArrowheads="1" noChangeAspect="1"/>
                    </pic:cNvPicPr>
                  </pic:nvPicPr>
                  <pic:blipFill>
                    <a:blip r:embed="rId1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716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41: Настройка OSPF на gw-01</w:t>
      </w:r>
    </w:p>
    <w:p>
      <w:pPr>
        <w:pStyle w:val="BodyText"/>
      </w:pPr>
      <w:r>
        <w:t xml:space="preserve">Настроим OSPF на маршрутизаторе gw-02, указав сети и зону (рис. 42).</w:t>
      </w:r>
    </w:p>
    <w:p>
      <w:pPr>
        <w:pStyle w:val="CaptionedFigure"/>
      </w:pPr>
      <w:r>
        <w:drawing>
          <wp:inline>
            <wp:extent cx="5334000" cy="1551816"/>
            <wp:effectExtent b="0" l="0" r="0" t="0"/>
            <wp:docPr descr="Настройка OSPF на gw-02" title="" id="145" name="Picture"/>
            <a:graphic>
              <a:graphicData uri="http://schemas.openxmlformats.org/drawingml/2006/picture">
                <pic:pic>
                  <pic:nvPicPr>
                    <pic:cNvPr descr="image/42.png" id="146" name="Picture"/>
                    <pic:cNvPicPr>
                      <a:picLocks noChangeArrowheads="1" noChangeAspect="1"/>
                    </pic:cNvPicPr>
                  </pic:nvPicPr>
                  <pic:blipFill>
                    <a:blip r:embed="rId1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5518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42: Настройка OSPF на gw-02</w:t>
      </w:r>
    </w:p>
    <w:p>
      <w:pPr>
        <w:pStyle w:val="BodyText"/>
      </w:pPr>
      <w:r>
        <w:t xml:space="preserve">Настроим OSPF на маршрутизаторе gw-03 (рис. 43).</w:t>
      </w:r>
    </w:p>
    <w:p>
      <w:pPr>
        <w:pStyle w:val="CaptionedFigure"/>
      </w:pPr>
      <w:r>
        <w:drawing>
          <wp:inline>
            <wp:extent cx="5334000" cy="1663227"/>
            <wp:effectExtent b="0" l="0" r="0" t="0"/>
            <wp:docPr descr="Настройка OSPF на gw-03" title="" id="148" name="Picture"/>
            <a:graphic>
              <a:graphicData uri="http://schemas.openxmlformats.org/drawingml/2006/picture">
                <pic:pic>
                  <pic:nvPicPr>
                    <pic:cNvPr descr="image/43.png" id="149" name="Picture"/>
                    <pic:cNvPicPr>
                      <a:picLocks noChangeArrowheads="1" noChangeAspect="1"/>
                    </pic:cNvPicPr>
                  </pic:nvPicPr>
                  <pic:blipFill>
                    <a:blip r:embed="rId1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632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43: Настройка OSPF на gw-03</w:t>
      </w:r>
    </w:p>
    <w:p>
      <w:pPr>
        <w:pStyle w:val="BodyText"/>
      </w:pPr>
      <w:r>
        <w:t xml:space="preserve">Настроим OSPF на маршрутизаторе gw-04 (рис. 44).</w:t>
      </w:r>
    </w:p>
    <w:p>
      <w:pPr>
        <w:pStyle w:val="CaptionedFigure"/>
      </w:pPr>
      <w:r>
        <w:drawing>
          <wp:inline>
            <wp:extent cx="5334000" cy="1420847"/>
            <wp:effectExtent b="0" l="0" r="0" t="0"/>
            <wp:docPr descr="Настройка OSPF на gw-04" title="" id="151" name="Picture"/>
            <a:graphic>
              <a:graphicData uri="http://schemas.openxmlformats.org/drawingml/2006/picture">
                <pic:pic>
                  <pic:nvPicPr>
                    <pic:cNvPr descr="image/44.png" id="152" name="Picture"/>
                    <pic:cNvPicPr>
                      <a:picLocks noChangeArrowheads="1" noChangeAspect="1"/>
                    </pic:cNvPicPr>
                  </pic:nvPicPr>
                  <pic:blipFill>
                    <a:blip r:embed="rId1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42084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44: Настройка OSPF на gw-04</w:t>
      </w:r>
    </w:p>
    <w:p>
      <w:pPr>
        <w:pStyle w:val="BodyText"/>
      </w:pPr>
      <w:r>
        <w:t xml:space="preserve">Проверим связность с помощью ping и trace с PC1. Трассировка показывает маршрут через gw-02 (рис. 45).</w:t>
      </w:r>
    </w:p>
    <w:p>
      <w:pPr>
        <w:pStyle w:val="CaptionedFigure"/>
      </w:pPr>
      <w:r>
        <w:drawing>
          <wp:inline>
            <wp:extent cx="5334000" cy="2233844"/>
            <wp:effectExtent b="0" l="0" r="0" t="0"/>
            <wp:docPr descr="Проверка связности через OSPF" title="" id="154" name="Picture"/>
            <a:graphic>
              <a:graphicData uri="http://schemas.openxmlformats.org/drawingml/2006/picture">
                <pic:pic>
                  <pic:nvPicPr>
                    <pic:cNvPr descr="image/45.png" id="155" name="Picture"/>
                    <pic:cNvPicPr>
                      <a:picLocks noChangeArrowheads="1" noChangeAspect="1"/>
                    </pic:cNvPicPr>
                  </pic:nvPicPr>
                  <pic:blipFill>
                    <a:blip r:embed="rId1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3384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45: Проверка связности через OSPF</w:t>
      </w:r>
    </w:p>
    <w:p>
      <w:pPr>
        <w:pStyle w:val="BodyText"/>
      </w:pPr>
      <w:r>
        <w:t xml:space="preserve">Посмотрим список соседей OSPF и таблицу маршрутизации на gw-01 (рис. 46).</w:t>
      </w:r>
    </w:p>
    <w:p>
      <w:pPr>
        <w:pStyle w:val="CaptionedFigure"/>
      </w:pPr>
      <w:r>
        <w:drawing>
          <wp:inline>
            <wp:extent cx="5334000" cy="3775939"/>
            <wp:effectExtent b="0" l="0" r="0" t="0"/>
            <wp:docPr descr="Таблица соседей и маршрутов OSPF на gw-01" title="" id="157" name="Picture"/>
            <a:graphic>
              <a:graphicData uri="http://schemas.openxmlformats.org/drawingml/2006/picture">
                <pic:pic>
                  <pic:nvPicPr>
                    <pic:cNvPr descr="image/46.png" id="158" name="Picture"/>
                    <pic:cNvPicPr>
                      <a:picLocks noChangeArrowheads="1" noChangeAspect="1"/>
                    </pic:cNvPicPr>
                  </pic:nvPicPr>
                  <pic:blipFill>
                    <a:blip r:embed="rId1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7593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46: Таблица соседей и маршрутов OSPF на gw-01</w:t>
      </w:r>
    </w:p>
    <w:p>
      <w:pPr>
        <w:pStyle w:val="BodyText"/>
      </w:pPr>
      <w:r>
        <w:t xml:space="preserve">Повторно выведем информацию о соседях и маршрутах OSPF на gw-01 (рис. 47).</w:t>
      </w:r>
    </w:p>
    <w:p>
      <w:pPr>
        <w:pStyle w:val="CaptionedFigure"/>
      </w:pPr>
      <w:r>
        <w:drawing>
          <wp:inline>
            <wp:extent cx="5334000" cy="3677856"/>
            <wp:effectExtent b="0" l="0" r="0" t="0"/>
            <wp:docPr descr="Мониторинг OSPF на gw-01" title="" id="160" name="Picture"/>
            <a:graphic>
              <a:graphicData uri="http://schemas.openxmlformats.org/drawingml/2006/picture">
                <pic:pic>
                  <pic:nvPicPr>
                    <pic:cNvPr descr="image/47.png" id="161" name="Picture"/>
                    <pic:cNvPicPr>
                      <a:picLocks noChangeArrowheads="1" noChangeAspect="1"/>
                    </pic:cNvPicPr>
                  </pic:nvPicPr>
                  <pic:blipFill>
                    <a:blip r:embed="rId1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778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47: Мониторинг OSPF на gw-01</w:t>
      </w:r>
    </w:p>
    <w:p>
      <w:pPr>
        <w:pStyle w:val="BodyText"/>
      </w:pPr>
      <w:r>
        <w:t xml:space="preserve">Снова выполним трассировку маршрута с PC1 до PC2 (рис. 48).</w:t>
      </w:r>
    </w:p>
    <w:p>
      <w:pPr>
        <w:pStyle w:val="CaptionedFigure"/>
      </w:pPr>
      <w:r>
        <w:drawing>
          <wp:inline>
            <wp:extent cx="5334000" cy="2109760"/>
            <wp:effectExtent b="0" l="0" r="0" t="0"/>
            <wp:docPr descr="Повторная трассировка IPv4" title="" id="163" name="Picture"/>
            <a:graphic>
              <a:graphicData uri="http://schemas.openxmlformats.org/drawingml/2006/picture">
                <pic:pic>
                  <pic:nvPicPr>
                    <pic:cNvPr descr="image/48.png" id="164" name="Picture"/>
                    <pic:cNvPicPr>
                      <a:picLocks noChangeArrowheads="1" noChangeAspect="1"/>
                    </pic:cNvPicPr>
                  </pic:nvPicPr>
                  <pic:blipFill>
                    <a:blip r:embed="rId1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097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48: Повторная трассировка IPv4</w:t>
      </w:r>
    </w:p>
    <w:p>
      <w:pPr>
        <w:pStyle w:val="BodyText"/>
      </w:pPr>
      <w:r>
        <w:t xml:space="preserve">Убедимся, что интерфейс eth0 на gw-04 включен (команда</w:t>
      </w:r>
      <w:r>
        <w:t xml:space="preserve"> </w:t>
      </w:r>
      <w:r>
        <w:rPr>
          <w:rStyle w:val="VerbatimChar"/>
        </w:rPr>
        <w:t xml:space="preserve">no shutdown</w:t>
      </w:r>
      <w:r>
        <w:t xml:space="preserve">) (рис. 49).</w:t>
      </w:r>
    </w:p>
    <w:p>
      <w:pPr>
        <w:pStyle w:val="CaptionedFigure"/>
      </w:pPr>
      <w:r>
        <w:drawing>
          <wp:inline>
            <wp:extent cx="4757437" cy="460397"/>
            <wp:effectExtent b="0" l="0" r="0" t="0"/>
            <wp:docPr descr="Включение интерфейса на gw-04" title="" id="166" name="Picture"/>
            <a:graphic>
              <a:graphicData uri="http://schemas.openxmlformats.org/drawingml/2006/picture">
                <pic:pic>
                  <pic:nvPicPr>
                    <pic:cNvPr descr="image/49.png" id="167" name="Picture"/>
                    <pic:cNvPicPr>
                      <a:picLocks noChangeArrowheads="1" noChangeAspect="1"/>
                    </pic:cNvPicPr>
                  </pic:nvPicPr>
                  <pic:blipFill>
                    <a:blip r:embed="rId1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7437" cy="46039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49: Включение интерфейса на gw-04</w:t>
      </w:r>
    </w:p>
    <w:p>
      <w:pPr>
        <w:pStyle w:val="BodyText"/>
      </w:pPr>
      <w:r>
        <w:t xml:space="preserve">Проверим трассировку маршрута; теперь трафик может идти через gw-04 (рис. 50).</w:t>
      </w:r>
    </w:p>
    <w:p>
      <w:pPr>
        <w:pStyle w:val="CaptionedFigure"/>
      </w:pPr>
      <w:r>
        <w:drawing>
          <wp:inline>
            <wp:extent cx="5249806" cy="2308380"/>
            <wp:effectExtent b="0" l="0" r="0" t="0"/>
            <wp:docPr descr="Трассировка через восстановленный маршрут" title="" id="169" name="Picture"/>
            <a:graphic>
              <a:graphicData uri="http://schemas.openxmlformats.org/drawingml/2006/picture">
                <pic:pic>
                  <pic:nvPicPr>
                    <pic:cNvPr descr="image/50.png" id="170" name="Picture"/>
                    <pic:cNvPicPr>
                      <a:picLocks noChangeArrowheads="1" noChangeAspect="1"/>
                    </pic:cNvPicPr>
                  </pic:nvPicPr>
                  <pic:blipFill>
                    <a:blip r:embed="rId1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9806" cy="23083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50: Трассировка через восстановленный маршрут</w:t>
      </w:r>
    </w:p>
    <w:p>
      <w:pPr>
        <w:pStyle w:val="BodyText"/>
      </w:pPr>
      <w:r>
        <w:t xml:space="preserve">В Wireshark проанализируем пакеты, среди которых видны сообщения ICMPv6 о недоступности назначения и превышении времени (рис. 51).</w:t>
      </w:r>
    </w:p>
    <w:p>
      <w:pPr>
        <w:pStyle w:val="CaptionedFigure"/>
      </w:pPr>
      <w:r>
        <w:drawing>
          <wp:inline>
            <wp:extent cx="5334000" cy="2886405"/>
            <wp:effectExtent b="0" l="0" r="0" t="0"/>
            <wp:docPr descr="Анализ ошибок ICMPv6 в Wireshark" title="" id="172" name="Picture"/>
            <a:graphic>
              <a:graphicData uri="http://schemas.openxmlformats.org/drawingml/2006/picture">
                <pic:pic>
                  <pic:nvPicPr>
                    <pic:cNvPr descr="image/51.png" id="173" name="Picture"/>
                    <pic:cNvPicPr>
                      <a:picLocks noChangeArrowheads="1" noChangeAspect="1"/>
                    </pic:cNvPicPr>
                  </pic:nvPicPr>
                  <pic:blipFill>
                    <a:blip r:embed="rId1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864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51: Анализ ошибок ICMPv6 в Wireshark</w:t>
      </w:r>
    </w:p>
    <w:p>
      <w:pPr>
        <w:pStyle w:val="BodyText"/>
      </w:pPr>
      <w:r>
        <w:t xml:space="preserve">Продолжаем наблюдение за служебным трафиком OSPF Hello и RIPv2 в Wireshark (рис. 52).</w:t>
      </w:r>
    </w:p>
    <w:p>
      <w:pPr>
        <w:pStyle w:val="CaptionedFigure"/>
      </w:pPr>
      <w:r>
        <w:drawing>
          <wp:inline>
            <wp:extent cx="5334000" cy="3643762"/>
            <wp:effectExtent b="0" l="0" r="0" t="0"/>
            <wp:docPr descr="Анализ OSPF и RIP трафика" title="" id="175" name="Picture"/>
            <a:graphic>
              <a:graphicData uri="http://schemas.openxmlformats.org/drawingml/2006/picture">
                <pic:pic>
                  <pic:nvPicPr>
                    <pic:cNvPr descr="image/52.png" id="176" name="Picture"/>
                    <pic:cNvPicPr>
                      <a:picLocks noChangeArrowheads="1" noChangeAspect="1"/>
                    </pic:cNvPicPr>
                  </pic:nvPicPr>
                  <pic:blipFill>
                    <a:blip r:embed="rId1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437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52: Анализ OSPF и RIP трафика</w:t>
      </w:r>
    </w:p>
    <w:p>
      <w:pPr>
        <w:pStyle w:val="BodyText"/>
      </w:pPr>
      <w:r>
        <w:t xml:space="preserve">Зафиксируем ICMP-запросы и ARP-пакеты в Wireshark (рис. 53).</w:t>
      </w:r>
    </w:p>
    <w:p>
      <w:pPr>
        <w:pStyle w:val="CaptionedFigure"/>
      </w:pPr>
      <w:r>
        <w:drawing>
          <wp:inline>
            <wp:extent cx="5334000" cy="3269435"/>
            <wp:effectExtent b="0" l="0" r="0" t="0"/>
            <wp:docPr descr="Анализ ICMP и ARP" title="" id="178" name="Picture"/>
            <a:graphic>
              <a:graphicData uri="http://schemas.openxmlformats.org/drawingml/2006/picture">
                <pic:pic>
                  <pic:nvPicPr>
                    <pic:cNvPr descr="image/53.png" id="179" name="Picture"/>
                    <pic:cNvPicPr>
                      <a:picLocks noChangeArrowheads="1" noChangeAspect="1"/>
                    </pic:cNvPicPr>
                  </pic:nvPicPr>
                  <pic:blipFill>
                    <a:blip r:embed="rId1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6943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53: Анализ ICMP и ARP</w:t>
      </w:r>
    </w:p>
    <w:p>
      <w:pPr>
        <w:pStyle w:val="BodyText"/>
      </w:pPr>
      <w:r>
        <w:t xml:space="preserve">Наблюдаем TCP-ретрансмиссии и сообщения об истечении времени жизни пакета (Time-to-live exceeded) в Wireshark (рис. 54).</w:t>
      </w:r>
    </w:p>
    <w:p>
      <w:pPr>
        <w:pStyle w:val="CaptionedFigure"/>
      </w:pPr>
      <w:r>
        <w:drawing>
          <wp:inline>
            <wp:extent cx="5334000" cy="3429699"/>
            <wp:effectExtent b="0" l="0" r="0" t="0"/>
            <wp:docPr descr="Анализ ошибок TCP и ICMP" title="" id="181" name="Picture"/>
            <a:graphic>
              <a:graphicData uri="http://schemas.openxmlformats.org/drawingml/2006/picture">
                <pic:pic>
                  <pic:nvPicPr>
                    <pic:cNvPr descr="image/54.png" id="182" name="Picture"/>
                    <pic:cNvPicPr>
                      <a:picLocks noChangeArrowheads="1" noChangeAspect="1"/>
                    </pic:cNvPicPr>
                  </pic:nvPicPr>
                  <pic:blipFill>
                    <a:blip r:embed="rId1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296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54: Анализ ошибок TCP и ICMP</w:t>
      </w:r>
    </w:p>
    <w:p>
      <w:pPr>
        <w:pStyle w:val="BodyText"/>
      </w:pPr>
      <w:r>
        <w:t xml:space="preserve">Настроим OSPFv3 для IPv6 на маршрутизаторе gw-01, задав router-id 1.1.1.1 и привязав интерфейсы к зоне 0 (рис. 55).</w:t>
      </w:r>
    </w:p>
    <w:p>
      <w:pPr>
        <w:pStyle w:val="CaptionedFigure"/>
      </w:pPr>
      <w:r>
        <w:drawing>
          <wp:inline>
            <wp:extent cx="5334000" cy="3858846"/>
            <wp:effectExtent b="0" l="0" r="0" t="0"/>
            <wp:docPr descr="Настройка OSPFv3 на gw-01" title="" id="184" name="Picture"/>
            <a:graphic>
              <a:graphicData uri="http://schemas.openxmlformats.org/drawingml/2006/picture">
                <pic:pic>
                  <pic:nvPicPr>
                    <pic:cNvPr descr="image/55.png" id="185" name="Picture"/>
                    <pic:cNvPicPr>
                      <a:picLocks noChangeArrowheads="1" noChangeAspect="1"/>
                    </pic:cNvPicPr>
                  </pic:nvPicPr>
                  <pic:blipFill>
                    <a:blip r:embed="rId1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588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55: Настройка OSPFv3 на gw-01</w:t>
      </w:r>
    </w:p>
    <w:p>
      <w:pPr>
        <w:pStyle w:val="BodyText"/>
      </w:pPr>
      <w:r>
        <w:t xml:space="preserve">Настроим OSPFv3 на маршрутизаторе gw-02 с router-id 2.2.2.2 (рис. 56).</w:t>
      </w:r>
    </w:p>
    <w:p>
      <w:pPr>
        <w:pStyle w:val="CaptionedFigure"/>
      </w:pPr>
      <w:r>
        <w:drawing>
          <wp:inline>
            <wp:extent cx="5141102" cy="2807144"/>
            <wp:effectExtent b="0" l="0" r="0" t="0"/>
            <wp:docPr descr="Настройка OSPFv3 на gw-02" title="" id="187" name="Picture"/>
            <a:graphic>
              <a:graphicData uri="http://schemas.openxmlformats.org/drawingml/2006/picture">
                <pic:pic>
                  <pic:nvPicPr>
                    <pic:cNvPr descr="image/56.png" id="188" name="Picture"/>
                    <pic:cNvPicPr>
                      <a:picLocks noChangeArrowheads="1" noChangeAspect="1"/>
                    </pic:cNvPicPr>
                  </pic:nvPicPr>
                  <pic:blipFill>
                    <a:blip r:embed="rId1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1102" cy="280714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56: Настройка OSPFv3 на gw-02</w:t>
      </w:r>
    </w:p>
    <w:p>
      <w:pPr>
        <w:pStyle w:val="BodyText"/>
      </w:pPr>
      <w:r>
        <w:t xml:space="preserve">Настроим OSPFv3 на маршрутизаторе gw-03 с router-id 3.3.3.3 (рис. 57).</w:t>
      </w:r>
    </w:p>
    <w:p>
      <w:pPr>
        <w:pStyle w:val="CaptionedFigure"/>
      </w:pPr>
      <w:r>
        <w:drawing>
          <wp:inline>
            <wp:extent cx="4802198" cy="2391507"/>
            <wp:effectExtent b="0" l="0" r="0" t="0"/>
            <wp:docPr descr="Настройка OSPFv3 на gw-03" title="" id="190" name="Picture"/>
            <a:graphic>
              <a:graphicData uri="http://schemas.openxmlformats.org/drawingml/2006/picture">
                <pic:pic>
                  <pic:nvPicPr>
                    <pic:cNvPr descr="image/57.png" id="191" name="Picture"/>
                    <pic:cNvPicPr>
                      <a:picLocks noChangeArrowheads="1" noChangeAspect="1"/>
                    </pic:cNvPicPr>
                  </pic:nvPicPr>
                  <pic:blipFill>
                    <a:blip r:embed="rId1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2198" cy="239150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57: Настройка OSPFv3 на gw-03</w:t>
      </w:r>
    </w:p>
    <w:p>
      <w:pPr>
        <w:pStyle w:val="BodyText"/>
      </w:pPr>
      <w:r>
        <w:t xml:space="preserve">Настроим OSPFv3 на маршрутизаторе gw-04 с router-id 4.4.4.4 (рис. 58).</w:t>
      </w:r>
    </w:p>
    <w:p>
      <w:pPr>
        <w:pStyle w:val="CaptionedFigure"/>
      </w:pPr>
      <w:r>
        <w:drawing>
          <wp:inline>
            <wp:extent cx="4878931" cy="2800749"/>
            <wp:effectExtent b="0" l="0" r="0" t="0"/>
            <wp:docPr descr="Настройка OSPFv3 на gw-04" title="" id="193" name="Picture"/>
            <a:graphic>
              <a:graphicData uri="http://schemas.openxmlformats.org/drawingml/2006/picture">
                <pic:pic>
                  <pic:nvPicPr>
                    <pic:cNvPr descr="image/58.png" id="194" name="Picture"/>
                    <pic:cNvPicPr>
                      <a:picLocks noChangeArrowheads="1" noChangeAspect="1"/>
                    </pic:cNvPicPr>
                  </pic:nvPicPr>
                  <pic:blipFill>
                    <a:blip r:embed="rId1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8931" cy="28007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58: Настройка OSPFv3 на gw-04</w:t>
      </w:r>
    </w:p>
    <w:p>
      <w:pPr>
        <w:pStyle w:val="BodyText"/>
      </w:pPr>
      <w:r>
        <w:t xml:space="preserve">Проверим IPv6-связность с PC1. Трассировка проходит успешно (рис. 59).</w:t>
      </w:r>
    </w:p>
    <w:p>
      <w:pPr>
        <w:pStyle w:val="CaptionedFigure"/>
      </w:pPr>
      <w:r>
        <w:drawing>
          <wp:inline>
            <wp:extent cx="5334000" cy="2144597"/>
            <wp:effectExtent b="0" l="0" r="0" t="0"/>
            <wp:docPr descr="Проверка связности OSPFv3" title="" id="196" name="Picture"/>
            <a:graphic>
              <a:graphicData uri="http://schemas.openxmlformats.org/drawingml/2006/picture">
                <pic:pic>
                  <pic:nvPicPr>
                    <pic:cNvPr descr="image/59.png" id="197" name="Picture"/>
                    <pic:cNvPicPr>
                      <a:picLocks noChangeArrowheads="1" noChangeAspect="1"/>
                    </pic:cNvPicPr>
                  </pic:nvPicPr>
                  <pic:blipFill>
                    <a:blip r:embed="rId1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4459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59: Проверка связности OSPFv3</w:t>
      </w:r>
    </w:p>
    <w:p>
      <w:pPr>
        <w:pStyle w:val="BodyText"/>
      </w:pPr>
      <w:r>
        <w:t xml:space="preserve">Проверим таблицу соседей и маршрутов OSPFv3 на gw-01 (рис. 60).</w:t>
      </w:r>
    </w:p>
    <w:p>
      <w:pPr>
        <w:pStyle w:val="CaptionedFigure"/>
      </w:pPr>
      <w:r>
        <w:drawing>
          <wp:inline>
            <wp:extent cx="4271462" cy="2423479"/>
            <wp:effectExtent b="0" l="0" r="0" t="0"/>
            <wp:docPr descr="Проверка OSPFv3 на gw-01" title="" id="199" name="Picture"/>
            <a:graphic>
              <a:graphicData uri="http://schemas.openxmlformats.org/drawingml/2006/picture">
                <pic:pic>
                  <pic:nvPicPr>
                    <pic:cNvPr descr="image/60.png" id="200" name="Picture"/>
                    <pic:cNvPicPr>
                      <a:picLocks noChangeArrowheads="1" noChangeAspect="1"/>
                    </pic:cNvPicPr>
                  </pic:nvPicPr>
                  <pic:blipFill>
                    <a:blip r:embed="rId1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71462" cy="242347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60: Проверка OSPFv3 на gw-01</w:t>
      </w:r>
    </w:p>
    <w:p>
      <w:pPr>
        <w:pStyle w:val="BodyText"/>
      </w:pPr>
      <w:r>
        <w:t xml:space="preserve">В Wireshark наблюдаем сообщения ICMPv6 Time Exceeded, свидетельствующие о проблемах доставки пакетов (рис. 61).</w:t>
      </w:r>
    </w:p>
    <w:p>
      <w:pPr>
        <w:pStyle w:val="CaptionedFigure"/>
      </w:pPr>
      <w:r>
        <w:drawing>
          <wp:inline>
            <wp:extent cx="5334000" cy="1583796"/>
            <wp:effectExtent b="0" l="0" r="0" t="0"/>
            <wp:docPr descr="Анализ ошибок Time Exceeded в Wireshark" title="" id="202" name="Picture"/>
            <a:graphic>
              <a:graphicData uri="http://schemas.openxmlformats.org/drawingml/2006/picture">
                <pic:pic>
                  <pic:nvPicPr>
                    <pic:cNvPr descr="image/61.png" id="203" name="Picture"/>
                    <pic:cNvPicPr>
                      <a:picLocks noChangeArrowheads="1" noChangeAspect="1"/>
                    </pic:cNvPicPr>
                  </pic:nvPicPr>
                  <pic:blipFill>
                    <a:blip r:embed="rId2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5837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61: Анализ ошибок Time Exceeded в Wireshark</w:t>
      </w:r>
    </w:p>
    <w:p>
      <w:pPr>
        <w:pStyle w:val="BodyText"/>
      </w:pPr>
      <w:r>
        <w:t xml:space="preserve">Фиксируем сообщения ICMPv6 Destination Unreachable (Port unreachable) в трафике (рис. 62).</w:t>
      </w:r>
    </w:p>
    <w:p>
      <w:pPr>
        <w:pStyle w:val="CaptionedFigure"/>
      </w:pPr>
      <w:r>
        <w:drawing>
          <wp:inline>
            <wp:extent cx="5334000" cy="3667327"/>
            <wp:effectExtent b="0" l="0" r="0" t="0"/>
            <wp:docPr descr="Анализ ошибок Destination Unreachable" title="" id="205" name="Picture"/>
            <a:graphic>
              <a:graphicData uri="http://schemas.openxmlformats.org/drawingml/2006/picture">
                <pic:pic>
                  <pic:nvPicPr>
                    <pic:cNvPr descr="image/62.png" id="206" name="Picture"/>
                    <pic:cNvPicPr>
                      <a:picLocks noChangeArrowheads="1" noChangeAspect="1"/>
                    </pic:cNvPicPr>
                  </pic:nvPicPr>
                  <pic:blipFill>
                    <a:blip r:embed="rId20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673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62: Анализ ошибок Destination Unreachable</w:t>
      </w:r>
    </w:p>
    <w:p>
      <w:pPr>
        <w:pStyle w:val="BodyText"/>
      </w:pPr>
      <w:r>
        <w:t xml:space="preserve">Продолжаем наблюдать поток ошибок Destination Unreachable в Wireshark (рис. 63).</w:t>
      </w:r>
    </w:p>
    <w:p>
      <w:pPr>
        <w:pStyle w:val="CaptionedFigure"/>
      </w:pPr>
      <w:r>
        <w:drawing>
          <wp:inline>
            <wp:extent cx="5334000" cy="1839871"/>
            <wp:effectExtent b="0" l="0" r="0" t="0"/>
            <wp:docPr descr="Продолжение анализа ошибок в Wireshark" title="" id="208" name="Picture"/>
            <a:graphic>
              <a:graphicData uri="http://schemas.openxmlformats.org/drawingml/2006/picture">
                <pic:pic>
                  <pic:nvPicPr>
                    <pic:cNvPr descr="image/63.png" id="209" name="Picture"/>
                    <pic:cNvPicPr>
                      <a:picLocks noChangeArrowheads="1" noChangeAspect="1"/>
                    </pic:cNvPicPr>
                  </pic:nvPicPr>
                  <pic:blipFill>
                    <a:blip r:embed="rId20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3987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63: Продолжение анализа ошибок в Wireshark</w:t>
      </w:r>
    </w:p>
    <w:p>
      <w:pPr>
        <w:pStyle w:val="BodyText"/>
      </w:pPr>
      <w:r>
        <w:t xml:space="preserve">Создадим новый проект «lab8-1» для выполнения следующей части задания (рис. 64).</w:t>
      </w:r>
    </w:p>
    <w:p>
      <w:pPr>
        <w:pStyle w:val="CaptionedFigure"/>
      </w:pPr>
      <w:r>
        <w:drawing>
          <wp:inline>
            <wp:extent cx="5334000" cy="2529023"/>
            <wp:effectExtent b="0" l="0" r="0" t="0"/>
            <wp:docPr descr="Создание проекта lab8-1" title="" id="211" name="Picture"/>
            <a:graphic>
              <a:graphicData uri="http://schemas.openxmlformats.org/drawingml/2006/picture">
                <pic:pic>
                  <pic:nvPicPr>
                    <pic:cNvPr descr="image/64.png" id="212" name="Picture"/>
                    <pic:cNvPicPr>
                      <a:picLocks noChangeArrowheads="1" noChangeAspect="1"/>
                    </pic:cNvPicPr>
                  </pic:nvPicPr>
                  <pic:blipFill>
                    <a:blip r:embed="rId2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290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64: Создание проекта lab8-1</w:t>
      </w:r>
    </w:p>
    <w:p>
      <w:pPr>
        <w:pStyle w:val="BodyText"/>
      </w:pPr>
      <w:r>
        <w:t xml:space="preserve">Соберем новую топологию сети с использованием маршрутизаторов VyOS (рис. 65).</w:t>
      </w:r>
    </w:p>
    <w:p>
      <w:pPr>
        <w:pStyle w:val="CaptionedFigure"/>
      </w:pPr>
      <w:r>
        <w:drawing>
          <wp:inline>
            <wp:extent cx="4719071" cy="4680704"/>
            <wp:effectExtent b="0" l="0" r="0" t="0"/>
            <wp:docPr descr="Топология с VyOS" title="" id="214" name="Picture"/>
            <a:graphic>
              <a:graphicData uri="http://schemas.openxmlformats.org/drawingml/2006/picture">
                <pic:pic>
                  <pic:nvPicPr>
                    <pic:cNvPr descr="image/65.png" id="215" name="Picture"/>
                    <pic:cNvPicPr>
                      <a:picLocks noChangeArrowheads="1" noChangeAspect="1"/>
                    </pic:cNvPicPr>
                  </pic:nvPicPr>
                  <pic:blipFill>
                    <a:blip r:embed="rId2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19071" cy="46807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65: Топология с VyOS</w:t>
      </w:r>
    </w:p>
    <w:bookmarkEnd w:id="216"/>
    <w:bookmarkStart w:id="217" w:name="вывод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В результате выполнения лабораторной работы были получены навыки настройки маршрутизации</w:t>
      </w:r>
    </w:p>
    <w:bookmarkEnd w:id="21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48" Target="media/rId48.png" /><Relationship Type="http://schemas.openxmlformats.org/officeDocument/2006/relationships/image" Id="rId51" Target="media/rId51.png" /><Relationship Type="http://schemas.openxmlformats.org/officeDocument/2006/relationships/image" Id="rId54" Target="media/rId54.png" /><Relationship Type="http://schemas.openxmlformats.org/officeDocument/2006/relationships/image" Id="rId57" Target="media/rId57.png" /><Relationship Type="http://schemas.openxmlformats.org/officeDocument/2006/relationships/image" Id="rId60" Target="media/rId60.png" /><Relationship Type="http://schemas.openxmlformats.org/officeDocument/2006/relationships/image" Id="rId63" Target="media/rId63.png" /><Relationship Type="http://schemas.openxmlformats.org/officeDocument/2006/relationships/image" Id="rId66" Target="media/rId66.png" /><Relationship Type="http://schemas.openxmlformats.org/officeDocument/2006/relationships/image" Id="rId69" Target="media/rId69.png" /><Relationship Type="http://schemas.openxmlformats.org/officeDocument/2006/relationships/image" Id="rId72" Target="media/rId72.png" /><Relationship Type="http://schemas.openxmlformats.org/officeDocument/2006/relationships/image" Id="rId75" Target="media/rId75.png" /><Relationship Type="http://schemas.openxmlformats.org/officeDocument/2006/relationships/image" Id="rId24" Target="media/rId24.png" /><Relationship Type="http://schemas.openxmlformats.org/officeDocument/2006/relationships/image" Id="rId78" Target="media/rId78.png" /><Relationship Type="http://schemas.openxmlformats.org/officeDocument/2006/relationships/image" Id="rId81" Target="media/rId81.png" /><Relationship Type="http://schemas.openxmlformats.org/officeDocument/2006/relationships/image" Id="rId84" Target="media/rId84.png" /><Relationship Type="http://schemas.openxmlformats.org/officeDocument/2006/relationships/image" Id="rId87" Target="media/rId87.png" /><Relationship Type="http://schemas.openxmlformats.org/officeDocument/2006/relationships/image" Id="rId90" Target="media/rId90.png" /><Relationship Type="http://schemas.openxmlformats.org/officeDocument/2006/relationships/image" Id="rId93" Target="media/rId93.png" /><Relationship Type="http://schemas.openxmlformats.org/officeDocument/2006/relationships/image" Id="rId96" Target="media/rId96.png" /><Relationship Type="http://schemas.openxmlformats.org/officeDocument/2006/relationships/image" Id="rId99" Target="media/rId99.png" /><Relationship Type="http://schemas.openxmlformats.org/officeDocument/2006/relationships/image" Id="rId102" Target="media/rId102.png" /><Relationship Type="http://schemas.openxmlformats.org/officeDocument/2006/relationships/image" Id="rId105" Target="media/rId105.png" /><Relationship Type="http://schemas.openxmlformats.org/officeDocument/2006/relationships/image" Id="rId27" Target="media/rId27.png" /><Relationship Type="http://schemas.openxmlformats.org/officeDocument/2006/relationships/image" Id="rId108" Target="media/rId108.png" /><Relationship Type="http://schemas.openxmlformats.org/officeDocument/2006/relationships/image" Id="rId111" Target="media/rId111.png" /><Relationship Type="http://schemas.openxmlformats.org/officeDocument/2006/relationships/image" Id="rId114" Target="media/rId114.png" /><Relationship Type="http://schemas.openxmlformats.org/officeDocument/2006/relationships/image" Id="rId117" Target="media/rId117.png" /><Relationship Type="http://schemas.openxmlformats.org/officeDocument/2006/relationships/image" Id="rId120" Target="media/rId120.png" /><Relationship Type="http://schemas.openxmlformats.org/officeDocument/2006/relationships/image" Id="rId123" Target="media/rId123.png" /><Relationship Type="http://schemas.openxmlformats.org/officeDocument/2006/relationships/image" Id="rId126" Target="media/rId126.png" /><Relationship Type="http://schemas.openxmlformats.org/officeDocument/2006/relationships/image" Id="rId129" Target="media/rId129.png" /><Relationship Type="http://schemas.openxmlformats.org/officeDocument/2006/relationships/image" Id="rId132" Target="media/rId132.png" /><Relationship Type="http://schemas.openxmlformats.org/officeDocument/2006/relationships/image" Id="rId135" Target="media/rId135.png" /><Relationship Type="http://schemas.openxmlformats.org/officeDocument/2006/relationships/image" Id="rId30" Target="media/rId30.png" /><Relationship Type="http://schemas.openxmlformats.org/officeDocument/2006/relationships/image" Id="rId138" Target="media/rId138.png" /><Relationship Type="http://schemas.openxmlformats.org/officeDocument/2006/relationships/image" Id="rId141" Target="media/rId141.png" /><Relationship Type="http://schemas.openxmlformats.org/officeDocument/2006/relationships/image" Id="rId144" Target="media/rId144.png" /><Relationship Type="http://schemas.openxmlformats.org/officeDocument/2006/relationships/image" Id="rId147" Target="media/rId147.png" /><Relationship Type="http://schemas.openxmlformats.org/officeDocument/2006/relationships/image" Id="rId150" Target="media/rId150.png" /><Relationship Type="http://schemas.openxmlformats.org/officeDocument/2006/relationships/image" Id="rId153" Target="media/rId153.png" /><Relationship Type="http://schemas.openxmlformats.org/officeDocument/2006/relationships/image" Id="rId156" Target="media/rId156.png" /><Relationship Type="http://schemas.openxmlformats.org/officeDocument/2006/relationships/image" Id="rId159" Target="media/rId159.png" /><Relationship Type="http://schemas.openxmlformats.org/officeDocument/2006/relationships/image" Id="rId162" Target="media/rId162.png" /><Relationship Type="http://schemas.openxmlformats.org/officeDocument/2006/relationships/image" Id="rId165" Target="media/rId165.png" /><Relationship Type="http://schemas.openxmlformats.org/officeDocument/2006/relationships/image" Id="rId33" Target="media/rId33.png" /><Relationship Type="http://schemas.openxmlformats.org/officeDocument/2006/relationships/image" Id="rId168" Target="media/rId168.png" /><Relationship Type="http://schemas.openxmlformats.org/officeDocument/2006/relationships/image" Id="rId171" Target="media/rId171.png" /><Relationship Type="http://schemas.openxmlformats.org/officeDocument/2006/relationships/image" Id="rId174" Target="media/rId174.png" /><Relationship Type="http://schemas.openxmlformats.org/officeDocument/2006/relationships/image" Id="rId177" Target="media/rId177.png" /><Relationship Type="http://schemas.openxmlformats.org/officeDocument/2006/relationships/image" Id="rId180" Target="media/rId180.png" /><Relationship Type="http://schemas.openxmlformats.org/officeDocument/2006/relationships/image" Id="rId183" Target="media/rId183.png" /><Relationship Type="http://schemas.openxmlformats.org/officeDocument/2006/relationships/image" Id="rId186" Target="media/rId186.png" /><Relationship Type="http://schemas.openxmlformats.org/officeDocument/2006/relationships/image" Id="rId189" Target="media/rId189.png" /><Relationship Type="http://schemas.openxmlformats.org/officeDocument/2006/relationships/image" Id="rId192" Target="media/rId192.png" /><Relationship Type="http://schemas.openxmlformats.org/officeDocument/2006/relationships/image" Id="rId195" Target="media/rId195.png" /><Relationship Type="http://schemas.openxmlformats.org/officeDocument/2006/relationships/image" Id="rId36" Target="media/rId36.png" /><Relationship Type="http://schemas.openxmlformats.org/officeDocument/2006/relationships/image" Id="rId198" Target="media/rId198.png" /><Relationship Type="http://schemas.openxmlformats.org/officeDocument/2006/relationships/image" Id="rId201" Target="media/rId201.png" /><Relationship Type="http://schemas.openxmlformats.org/officeDocument/2006/relationships/image" Id="rId204" Target="media/rId204.png" /><Relationship Type="http://schemas.openxmlformats.org/officeDocument/2006/relationships/image" Id="rId207" Target="media/rId207.png" /><Relationship Type="http://schemas.openxmlformats.org/officeDocument/2006/relationships/image" Id="rId210" Target="media/rId210.png" /><Relationship Type="http://schemas.openxmlformats.org/officeDocument/2006/relationships/image" Id="rId213" Target="media/rId213.png" /><Relationship Type="http://schemas.openxmlformats.org/officeDocument/2006/relationships/image" Id="rId39" Target="media/rId39.png" /><Relationship Type="http://schemas.openxmlformats.org/officeDocument/2006/relationships/image" Id="rId42" Target="media/rId42.png" /><Relationship Type="http://schemas.openxmlformats.org/officeDocument/2006/relationships/image" Id="rId45" Target="media/rId45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о лабораторной работе</dc:title>
  <dc:creator>Андрюшин Никита Сергеевич</dc:creator>
  <dc:language>ru-RU</dc:language>
  <cp:keywords/>
  <dcterms:created xsi:type="dcterms:W3CDTF">2025-12-20T19:35:46Z</dcterms:created>
  <dcterms:modified xsi:type="dcterms:W3CDTF">2025-12-20T19:35:46Z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temTitleDelim">
    <vt:lpwstr>.</vt:lpwstr>
  </property>
  <property fmtid="{D5CDD505-2E9C-101B-9397-08002B2CF9AE}" pid="41" name="listingTemplate">
    <vt:lpwstr>listingTitle ititleDelim t</vt:lpwstr>
  </property>
  <property fmtid="{D5CDD505-2E9C-101B-9397-08002B2CF9AE}" pid="42" name="listingTitle">
    <vt:lpwstr>Листинг</vt:lpwstr>
  </property>
  <property fmtid="{D5CDD505-2E9C-101B-9397-08002B2CF9AE}" pid="43" name="listings">
    <vt:lpwstr>False</vt:lpwstr>
  </property>
  <property fmtid="{D5CDD505-2E9C-101B-9397-08002B2CF9AE}" pid="44" name="lof">
    <vt:lpwstr>True</vt:lpwstr>
  </property>
  <property fmtid="{D5CDD505-2E9C-101B-9397-08002B2CF9AE}" pid="45" name="lofItemTemplate">
    <vt:lpwstr>lofItemTitleilistItemTitleDelimt </vt:lpwstr>
  </property>
  <property fmtid="{D5CDD505-2E9C-101B-9397-08002B2CF9AE}" pid="46" name="lofItemTitle">
    <vt:lpwstr/>
  </property>
  <property fmtid="{D5CDD505-2E9C-101B-9397-08002B2CF9AE}" pid="47" name="lofTitle">
    <vt:lpwstr>Список иллюстраций</vt:lpwstr>
  </property>
  <property fmtid="{D5CDD505-2E9C-101B-9397-08002B2CF9AE}" pid="48" name="lolItemTemplate">
    <vt:lpwstr>lolItemTitleilistItemTitleDelimt </vt:lpwstr>
  </property>
  <property fmtid="{D5CDD505-2E9C-101B-9397-08002B2CF9AE}" pid="49" name="lolItemTitle">
    <vt:lpwstr/>
  </property>
  <property fmtid="{D5CDD505-2E9C-101B-9397-08002B2CF9AE}" pid="50" name="lolTitle">
    <vt:lpwstr>Листинги</vt:lpwstr>
  </property>
  <property fmtid="{D5CDD505-2E9C-101B-9397-08002B2CF9AE}" pid="51" name="lot">
    <vt:lpwstr>True</vt:lpwstr>
  </property>
  <property fmtid="{D5CDD505-2E9C-101B-9397-08002B2CF9AE}" pid="52" name="lotItemTemplate">
    <vt:lpwstr>lotItemTitleilistItemTitleDelimt </vt:lpwstr>
  </property>
  <property fmtid="{D5CDD505-2E9C-101B-9397-08002B2CF9AE}" pid="53" name="lotItemTitle">
    <vt:lpwstr/>
  </property>
  <property fmtid="{D5CDD505-2E9C-101B-9397-08002B2CF9AE}" pid="54" name="lotTitle">
    <vt:lpwstr>Список таблиц</vt:lpwstr>
  </property>
  <property fmtid="{D5CDD505-2E9C-101B-9397-08002B2CF9AE}" pid="55" name="lstLabels">
    <vt:lpwstr>arabic</vt:lpwstr>
  </property>
  <property fmtid="{D5CDD505-2E9C-101B-9397-08002B2CF9AE}" pid="56" name="lstPrefix">
    <vt:lpwstr/>
  </property>
  <property fmtid="{D5CDD505-2E9C-101B-9397-08002B2CF9AE}" pid="57" name="lstPrefixTemplate">
    <vt:lpwstr>p i</vt:lpwstr>
  </property>
  <property fmtid="{D5CDD505-2E9C-101B-9397-08002B2CF9AE}" pid="58" name="mainfont">
    <vt:lpwstr>IBM Plex Serif</vt:lpwstr>
  </property>
  <property fmtid="{D5CDD505-2E9C-101B-9397-08002B2CF9AE}" pid="59" name="mainfontoptions">
    <vt:lpwstr>Ligatures=Common,Ligatures=TeX,Scale=0.94</vt:lpwstr>
  </property>
  <property fmtid="{D5CDD505-2E9C-101B-9397-08002B2CF9AE}" pid="60" name="mathfont">
    <vt:lpwstr>STIX Two Math</vt:lpwstr>
  </property>
  <property fmtid="{D5CDD505-2E9C-101B-9397-08002B2CF9AE}" pid="61" name="mathfontoptions">
    <vt:lpwstr/>
  </property>
  <property fmtid="{D5CDD505-2E9C-101B-9397-08002B2CF9AE}" pid="62" name="monofont">
    <vt:lpwstr>IBM Plex Mono</vt:lpwstr>
  </property>
  <property fmtid="{D5CDD505-2E9C-101B-9397-08002B2CF9AE}" pid="63" name="monofontoptions">
    <vt:lpwstr>Scale=MatchLowercase,Scale=0.94,FakeStretch=0.9</vt:lpwstr>
  </property>
  <property fmtid="{D5CDD505-2E9C-101B-9397-08002B2CF9AE}" pid="64" name="nameInLink">
    <vt:lpwstr>False</vt:lpwstr>
  </property>
  <property fmtid="{D5CDD505-2E9C-101B-9397-08002B2CF9AE}" pid="65" name="numberSections">
    <vt:lpwstr>False</vt:lpwstr>
  </property>
  <property fmtid="{D5CDD505-2E9C-101B-9397-08002B2CF9AE}" pid="66" name="pairDelim">
    <vt:lpwstr>, </vt:lpwstr>
  </property>
  <property fmtid="{D5CDD505-2E9C-101B-9397-08002B2CF9AE}" pid="67" name="papersize">
    <vt:lpwstr>a4</vt:lpwstr>
  </property>
  <property fmtid="{D5CDD505-2E9C-101B-9397-08002B2CF9AE}" pid="68" name="polyglossia-lang">
    <vt:lpwstr/>
  </property>
  <property fmtid="{D5CDD505-2E9C-101B-9397-08002B2CF9AE}" pid="69" name="polyglossia-otherlangs">
    <vt:lpwstr/>
  </property>
  <property fmtid="{D5CDD505-2E9C-101B-9397-08002B2CF9AE}" pid="70" name="rangeDelim">
    <vt:lpwstr>-</vt:lpwstr>
  </property>
  <property fmtid="{D5CDD505-2E9C-101B-9397-08002B2CF9AE}" pid="71" name="refDelim">
    <vt:lpwstr>, </vt:lpwstr>
  </property>
  <property fmtid="{D5CDD505-2E9C-101B-9397-08002B2CF9AE}" pid="72" name="refIndexTemplate">
    <vt:lpwstr>isuf</vt:lpwstr>
  </property>
  <property fmtid="{D5CDD505-2E9C-101B-9397-08002B2CF9AE}" pid="73" name="romanfont">
    <vt:lpwstr>IBM Plex Serif</vt:lpwstr>
  </property>
  <property fmtid="{D5CDD505-2E9C-101B-9397-08002B2CF9AE}" pid="74" name="romanfontoptions">
    <vt:lpwstr>Ligatures=Common,Ligatures=TeX,Scale=0.94</vt:lpwstr>
  </property>
  <property fmtid="{D5CDD505-2E9C-101B-9397-08002B2CF9AE}" pid="75" name="sansfont">
    <vt:lpwstr>IBM Plex Sans</vt:lpwstr>
  </property>
  <property fmtid="{D5CDD505-2E9C-101B-9397-08002B2CF9AE}" pid="76" name="sansfontoptions">
    <vt:lpwstr>Ligatures=Common,Ligatures=TeX,Scale=MatchLowercase,Scale=0.94</vt:lpwstr>
  </property>
  <property fmtid="{D5CDD505-2E9C-101B-9397-08002B2CF9AE}" pid="77" name="secHeaderDelim">
    <vt:lpwstr> </vt:lpwstr>
  </property>
  <property fmtid="{D5CDD505-2E9C-101B-9397-08002B2CF9AE}" pid="78" name="secHeaderTemplate">
    <vt:lpwstr>isecHeaderDelim[n]t</vt:lpwstr>
  </property>
  <property fmtid="{D5CDD505-2E9C-101B-9397-08002B2CF9AE}" pid="79" name="secLabels">
    <vt:lpwstr>arabic</vt:lpwstr>
  </property>
  <property fmtid="{D5CDD505-2E9C-101B-9397-08002B2CF9AE}" pid="80" name="secPrefix">
    <vt:lpwstr/>
  </property>
  <property fmtid="{D5CDD505-2E9C-101B-9397-08002B2CF9AE}" pid="81" name="secPrefixTemplate">
    <vt:lpwstr>p i</vt:lpwstr>
  </property>
  <property fmtid="{D5CDD505-2E9C-101B-9397-08002B2CF9AE}" pid="82" name="sectionsDepth">
    <vt:lpwstr>0</vt:lpwstr>
  </property>
  <property fmtid="{D5CDD505-2E9C-101B-9397-08002B2CF9AE}" pid="83" name="subfigGrid">
    <vt:lpwstr>False</vt:lpwstr>
  </property>
  <property fmtid="{D5CDD505-2E9C-101B-9397-08002B2CF9AE}" pid="84" name="subfigLabels">
    <vt:lpwstr>alpha a</vt:lpwstr>
  </property>
  <property fmtid="{D5CDD505-2E9C-101B-9397-08002B2CF9AE}" pid="85" name="subfigureChildTemplate">
    <vt:lpwstr>i</vt:lpwstr>
  </property>
  <property fmtid="{D5CDD505-2E9C-101B-9397-08002B2CF9AE}" pid="86" name="subfigureRefIndexTemplate">
    <vt:lpwstr>isuf (s)</vt:lpwstr>
  </property>
  <property fmtid="{D5CDD505-2E9C-101B-9397-08002B2CF9AE}" pid="87" name="subfigureTemplate">
    <vt:lpwstr>figureTitle ititleDelim t. ccs</vt:lpwstr>
  </property>
  <property fmtid="{D5CDD505-2E9C-101B-9397-08002B2CF9AE}" pid="88" name="subtitle">
    <vt:lpwstr>Лабораторная работа 8</vt:lpwstr>
  </property>
  <property fmtid="{D5CDD505-2E9C-101B-9397-08002B2CF9AE}" pid="89" name="tableEqns">
    <vt:lpwstr>False</vt:lpwstr>
  </property>
  <property fmtid="{D5CDD505-2E9C-101B-9397-08002B2CF9AE}" pid="90" name="tableTemplate">
    <vt:lpwstr>tableTitle ititleDelim t</vt:lpwstr>
  </property>
  <property fmtid="{D5CDD505-2E9C-101B-9397-08002B2CF9AE}" pid="91" name="tableTitle">
    <vt:lpwstr>Таблица</vt:lpwstr>
  </property>
  <property fmtid="{D5CDD505-2E9C-101B-9397-08002B2CF9AE}" pid="92" name="tblLabels">
    <vt:lpwstr>arabic</vt:lpwstr>
  </property>
  <property fmtid="{D5CDD505-2E9C-101B-9397-08002B2CF9AE}" pid="93" name="tblPrefix">
    <vt:lpwstr/>
  </property>
  <property fmtid="{D5CDD505-2E9C-101B-9397-08002B2CF9AE}" pid="94" name="tblPrefixTemplate">
    <vt:lpwstr>p i</vt:lpwstr>
  </property>
  <property fmtid="{D5CDD505-2E9C-101B-9397-08002B2CF9AE}" pid="95" name="titleDelim">
    <vt:lpwstr>:</vt:lpwstr>
  </property>
  <property fmtid="{D5CDD505-2E9C-101B-9397-08002B2CF9AE}" pid="96" name="toc">
    <vt:lpwstr>True</vt:lpwstr>
  </property>
  <property fmtid="{D5CDD505-2E9C-101B-9397-08002B2CF9AE}" pid="97" name="toc-depth">
    <vt:lpwstr>2</vt:lpwstr>
  </property>
  <property fmtid="{D5CDD505-2E9C-101B-9397-08002B2CF9AE}" pid="98" name="toc-title">
    <vt:lpwstr>Содержание</vt:lpwstr>
  </property>
</Properties>
</file>