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0B1F3A" w:sz="12"/>
          <w:right w:val="none"/>
          <w:insideH w:val="none"/>
          <w:insideV w:val="none"/>
        </w:tblBorders>
      </w:tblPr>
      <w:tblGrid>
        <w:gridCol w:w="1100"/>
        <w:gridCol w:w="8538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180"/>
              <w:bottom w:type="dxa" w:w="16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1F3A"/>
                <w:sz w:val="22"/>
                <w:szCs w:val="22"/>
              </w:rPr>
              <w:t xml:space="preserve">LEMBAGA PUSAT KAJIAN MANAJEMEN INDONESIA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SIMASET BMN — Integrated Asset &amp; BMN Lifecycle Management System</w:t>
            </w:r>
          </w:p>
        </w:tc>
      </w:tr>
    </w:tbl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30"/>
          <w:szCs w:val="30"/>
        </w:rPr>
        <w:t xml:space="preserve">DAFTAR PENGGUNA DAN HAK AKSES</w:t>
      </w:r>
    </w:p>
    <w:p>
      <w:pPr>
        <w:spacing w:after="2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1"/>
          <w:szCs w:val="21"/>
        </w:rPr>
        <w:t xml:space="preserve">Aplikasi SIMASET BMN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Keterangan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Isi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Aplikasi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SIMASET BMN v2.0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Alamat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https://simaset.semestateknologiutama.com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Jumlah pengguna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15 pengguna (10 akun demo, 5 pengguna operasional)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Jumlah peran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10 peran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Jumlah modul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27 modul</w:t>
            </w:r>
          </w:p>
        </w:tc>
      </w:tr>
      <w:tr>
        <w:tc>
          <w:tcPr>
            <w:tcW w:type="dxa" w:w="24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Tanggal cetak</w:t>
            </w:r>
          </w:p>
        </w:tc>
        <w:tc>
          <w:tcPr>
            <w:tcW w:type="dxa" w:w="723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7"/>
                <w:szCs w:val="17"/>
              </w:rPr>
              <w:t xml:space="preserve">13 September 2026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4"/>
          <w:szCs w:val="24"/>
        </w:rPr>
        <w:t xml:space="preserve">1. Akun Demo Aplikasi</w:t>
      </w:r>
    </w:p>
    <w:p>
      <w:pPr>
        <w:spacing w:after="1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Sepuluh akun berikut dapat digunakan untuk masuk ke aplikasi. Seluruh akun demo menggunakan kata sandi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9"/>
          <w:szCs w:val="19"/>
        </w:rPr>
        <w:t xml:space="preserve">simaset123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. Menu yang tampil pada setiap akun mengikuti peran masing-masing sesuai matriks hak akses pada Bab 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50"/>
        <w:gridCol w:w="1350"/>
        <w:gridCol w:w="1550"/>
        <w:gridCol w:w="1276"/>
      </w:tblGrid>
      <w:tr>
        <w:trPr>
          <w:tblHeader/>
        </w:trP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Nama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Email / Akun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Peran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 Kerja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Hak Akses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USR-001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Sari Anggraini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admin@simaset.go.id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TIK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27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USR-002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Lestari Kusuma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asset.manager@simaset.go.id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Asset Manager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Bagian Umum &amp; BMN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26 modul · 7 setujui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USR-003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Fajar Nugroho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bmn.officer@simaset.go.id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BMN Officer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Bagian Umum &amp; BMN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USR-004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Yusuf Pratama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finance@simaset.go.id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Finance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Bagian Keuangan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11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USR-005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Joko Saputra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maintenance@simaset.go.id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Sarana &amp; Prasarana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11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USR-006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Muhammad Wijaya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inspector@simaset.go.id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Inspector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Sarana &amp; Prasarana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11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USR-007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Fajar Yulianto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custodian@simaset.go.id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Custodian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Laboratorium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USR-008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Zainal Utomo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cyber.officer@simaset.go.id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Cyber Officer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Keamanan Informasi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14 modul · 2 setujui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USR-009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Cahyo Hidayat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auditor@simaset.go.id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Auditor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Satuan Pengawas Internal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27 modul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USR-010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Umar Hidayat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management@simaset.go.id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Management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Pimpinan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16 modul · 5 setujui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4"/>
          <w:szCs w:val="24"/>
        </w:rPr>
        <w:t xml:space="preserve">2. Pengguna Operasional Tambahan</w:t>
      </w:r>
    </w:p>
    <w:p>
      <w:pPr>
        <w:spacing w:after="16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Pengguna berikut terdaftar pada sistem namun tidak disediakan sebagai akun demo.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50"/>
        <w:gridCol w:w="1350"/>
        <w:gridCol w:w="1550"/>
        <w:gridCol w:w="1276"/>
      </w:tblGrid>
      <w:tr>
        <w:trPr>
          <w:tblHeader/>
        </w:trP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User ID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Nama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Email / Akun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Peran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Unit Kerja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USR-011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Rina Marlina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rina.marlina@simaset.go.id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Custodian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Bagian Akademik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Aktif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USR-012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Bayu Setiawan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bayu.setiawan@simaset.go.id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Sarana &amp; Prasarana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Aktif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USR-013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Dewi Anjani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dewi.anjani@simaset.go.id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Inspector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Unit Laboratorium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Aktif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USR-014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Hendra Gunawan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hendra.gunawan@simaset.go.id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BMN Officer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Bagian Umum &amp; BMN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Nonaktif</w:t>
            </w:r>
          </w:p>
        </w:tc>
      </w:tr>
      <w:tr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USR-015</w:t>
            </w:r>
          </w:p>
        </w:tc>
        <w:tc>
          <w:tcPr>
            <w:tcW w:type="dxa" w:w="17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Ayu Permata</w:t>
            </w:r>
          </w:p>
        </w:tc>
        <w:tc>
          <w:tcPr>
            <w:tcW w:type="dxa" w:w="22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ayu.permata@simaset.go.id</w:t>
            </w:r>
          </w:p>
        </w:tc>
        <w:tc>
          <w:tcPr>
            <w:tcW w:type="dxa" w:w="13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Finance</w:t>
            </w:r>
          </w:p>
        </w:tc>
        <w:tc>
          <w:tcPr>
            <w:tcW w:type="dxa" w:w="155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Bagian Keuangan</w:t>
            </w:r>
          </w:p>
        </w:tc>
        <w:tc>
          <w:tcPr>
            <w:tcW w:type="dxa" w:w="127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Cuti</w:t>
            </w:r>
          </w:p>
        </w:tc>
      </w:tr>
    </w:tbl>
    <w:p>
      <w:pPr>
        <w:spacing w:after="14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4"/>
          <w:szCs w:val="24"/>
        </w:rPr>
        <w:t xml:space="preserve">3. Definisi Peran dan Cakupan Kewenangan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26"/>
        <w:gridCol w:w="900"/>
        <w:gridCol w:w="900"/>
      </w:tblGrid>
      <w:tr>
        <w:trPr>
          <w:tblHeader/>
        </w:trP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Peran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Cakupan Kewenangan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Modul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Setujui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Konfigurasi teknis sistem, master data dan integrasi. Tidak otomatis berwenang menyetujui transaksi operasional.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Asset Manager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Pemilik proses siklus hidup aset: kondisi, risiko, kinerja dan keputusan lifecycle. Menyetujui sensus, mutasi, maintenance, rekonsiliasi dan sanitisasi.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BMN Officer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Penatausahaan BMN: register, tagging QR/barcode, sensus, mutasi dan rekonsiliasi SAKTI/SIMAN.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Finance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Biaya dan nilai aset sesuai kewenangan: lifecycle cost, TCO, dan referensi nilai perolehan.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Maintenance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Pemeliharaan preventif/korektif, work order, dan tindak lanjut alarm telemetry IoT.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Inspector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Inspeksi dan penilaian kondisi aset, serta pelaksanaan sensus lapangan.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Custodian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Aset yang menjadi tanggung jawabnya: acknowledgement, permintaan mutasi, dan pengembalian aset.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Cyber Officer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Aset siber/kripto sensitif, sanitisasi media, dan otorisasi keamanan pada proses disposal.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Auditor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Akses baca pada seluruh modul untuk keperluan pemeriksaan dan pengumpulan evidence. Tidak dapat mengubah data.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6"/>
                <w:szCs w:val="16"/>
              </w:rPr>
              <w:t xml:space="preserve">Management</w:t>
            </w:r>
          </w:p>
        </w:tc>
        <w:tc>
          <w:tcPr>
            <w:tcW w:type="dxa" w:w="5726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Dashboard eksekutif, laporan, dan persetujuan pada risiko, rekonsiliasi, sanitisasi dan disposal.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5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4"/>
          <w:szCs w:val="24"/>
        </w:rPr>
        <w:t xml:space="preserve">4. Matriks Peran × Modul</w:t>
      </w:r>
    </w:p>
    <w:p>
      <w:pPr>
        <w:spacing w:after="18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Keterangan tingkat akses: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9"/>
          <w:szCs w:val="19"/>
        </w:rPr>
        <w:t xml:space="preserve">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 = hanya melihat data ·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9"/>
          <w:szCs w:val="19"/>
        </w:rPr>
        <w:t xml:space="preserve">RW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 = melihat dan menambah/mengubah data ·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9"/>
          <w:szCs w:val="19"/>
        </w:rPr>
        <w:t xml:space="preserve">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 = melihat, mengubah, dan menyetujui transaksi · </w:t>
      </w: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19"/>
          <w:szCs w:val="19"/>
        </w:rPr>
        <w:t xml:space="preserve">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> = modul tidak tampil pada menu peran tersebut.</w:t>
      </w:r>
    </w:p>
    <w:tbl>
      <w:tblPr>
        <w:tblW w:type="dxa" w:w="145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8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/>
        </w:trP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Modul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Admin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Asset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BMN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Finance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Maint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Inspect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Cust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Cyber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Audit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0B1F3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Mgmt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Dashboard Eksekutif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Master Data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BMN Register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Asset Lifecycle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QR/Barcode &amp; Asset Tag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Sensus &amp; Inventarisasi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Mutasi / IMACD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Custodian Management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JML Lifecycle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Maintenance &amp; Work Order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Inspection &amp; Condition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IoT &amp; Telemetry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Risk &amp; Criticality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Performance &amp; Asset Health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Financial &amp; Lifecycle Cost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SAKTI/SIMAN Reconciliation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BMN Disposal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Cyber Asset Management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Media Sanitization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ISO 55000/55001 Governance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Audit &amp; Compliance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Document Management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Reporting &amp; Executive Dashboard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Integrasi Sistem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Persetujuan Saya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A6A0C"/>
                <w:sz w:val="16"/>
                <w:szCs w:val="16"/>
              </w:rPr>
              <w:t xml:space="preserve">A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Hak Akses &amp; Peran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shd w:fill="F3F5F9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  <w:tr>
        <w:tc>
          <w:tcPr>
            <w:tcW w:type="dxa" w:w="3158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6"/>
                <w:szCs w:val="16"/>
              </w:rPr>
              <w:t xml:space="preserve">Manajemen Pengguna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5803D"/>
                <w:sz w:val="16"/>
                <w:szCs w:val="16"/>
              </w:rPr>
              <w:t xml:space="preserve">RW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–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  <w:tc>
          <w:tcPr>
            <w:tcW w:type="dxa" w:w="1141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D4ED8"/>
                <w:sz w:val="16"/>
                <w:szCs w:val="16"/>
              </w:rPr>
              <w:t xml:space="preserve">R</w:t>
            </w:r>
          </w:p>
        </w:tc>
      </w:tr>
    </w:tbl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19"/>
          <w:szCs w:val="19"/>
        </w:rPr>
        <w:t xml:space="preserve"/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Singkatan peran: Admin = Super Admin · Asset = Asset Manager · BMN = BMN Officer · Finance = Finance · Maint = Maintenance · Inspect = Inspector · Cust = Custodian · Cyber = Cyber Officer · Audit = Auditor · Mgmt = Management.</w:t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Aturan pada matriks ini ditegakkan langsung oleh aplikasi: menu pada sidebar hanya menampilkan modul yang dapat diakses peran, akses melalui alamat langsung ditolak, dan tombol ubah hanya muncul pada peran dengan tingkat RW atau A.</w:t>
      </w:r>
    </w:p>
    <w:sectPr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5"/>
        <w:szCs w:val="15"/>
      </w:rPr>
      <w:t xml:space="preserve">SIMASET BMN — Daftar Pengguna dan Hak Akses · Lembaga Pusat Kajian Manajemen Indonesia · Halaman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4748B"/>
        <w:sz w:val="15"/>
        <w:szCs w:val="15"/>
      </w:rPr>
      <w:t xml:space="preserve">SIMASET BMN — Daftar Pengguna dan Hak Akses · Lembaga Pusat Kajian Manajemen Indonesia · Halaman </w:t>
    </w:r>
    <w:r>
      <w:rPr>
        <w:rFonts w:ascii="Calibri" w:cs="Calibri" w:eastAsia="Calibri" w:hAnsi="Calibri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606dd7c98f5ed3e0917dc962857d228a677a76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Pengguna dan Hak Akses — SIMASET BMN</dc:title>
  <dc:creator>LPKMI — SIMASET BMN</dc:creator>
  <cp:lastModifiedBy>Un-named</cp:lastModifiedBy>
  <cp:revision>1</cp:revision>
  <dcterms:created xsi:type="dcterms:W3CDTF">2026-09-13T07:26:03.396Z</dcterms:created>
  <dcterms:modified xsi:type="dcterms:W3CDTF">2026-09-13T07:26:03.396Z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