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72"/>
          <w:szCs w:val="72"/>
        </w:rPr>
      </w:pPr>
      <w:bookmarkStart w:colFirst="0" w:colLast="0" w:name="_heading=h.ge33x4da5wyu" w:id="0"/>
      <w:bookmarkEnd w:id="0"/>
      <w:r w:rsidDel="00000000" w:rsidR="00000000" w:rsidRPr="00000000">
        <w:rPr>
          <w:sz w:val="72"/>
          <w:szCs w:val="72"/>
          <w:rtl w:val="0"/>
        </w:rPr>
        <w:t xml:space="preserve">MEMO</w:t>
      </w:r>
    </w:p>
    <w:p w:rsidR="00000000" w:rsidDel="00000000" w:rsidP="00000000" w:rsidRDefault="00000000" w:rsidRPr="00000000" w14:paraId="00000002">
      <w:pPr>
        <w:spacing w:line="480" w:lineRule="auto"/>
        <w:rPr>
          <w:b w:val="1"/>
        </w:rPr>
      </w:pPr>
      <w:r w:rsidDel="00000000" w:rsidR="00000000" w:rsidRPr="00000000">
        <w:rPr>
          <w:b w:val="1"/>
          <w:rtl w:val="0"/>
        </w:rPr>
        <w:t xml:space="preserve">To: Stark Corporation </w:t>
      </w:r>
    </w:p>
    <w:p w:rsidR="00000000" w:rsidDel="00000000" w:rsidP="00000000" w:rsidRDefault="00000000" w:rsidRPr="00000000" w14:paraId="00000003">
      <w:pPr>
        <w:spacing w:line="480" w:lineRule="auto"/>
        <w:rPr>
          <w:b w:val="1"/>
        </w:rPr>
      </w:pPr>
      <w:r w:rsidDel="00000000" w:rsidR="00000000" w:rsidRPr="00000000">
        <w:rPr>
          <w:b w:val="1"/>
          <w:rtl w:val="0"/>
        </w:rPr>
        <w:t xml:space="preserve">From: Dr Paige, Sustainability Officer </w:t>
      </w:r>
    </w:p>
    <w:p w:rsidR="00000000" w:rsidDel="00000000" w:rsidP="00000000" w:rsidRDefault="00000000" w:rsidRPr="00000000" w14:paraId="00000004">
      <w:pPr>
        <w:spacing w:line="480" w:lineRule="auto"/>
        <w:rPr>
          <w:b w:val="1"/>
        </w:rPr>
      </w:pPr>
      <w:r w:rsidDel="00000000" w:rsidR="00000000" w:rsidRPr="00000000">
        <w:rPr>
          <w:b w:val="1"/>
          <w:rtl w:val="0"/>
        </w:rPr>
        <w:t xml:space="preserve">Date: April 20, 2025 </w:t>
      </w:r>
    </w:p>
    <w:p w:rsidR="00000000" w:rsidDel="00000000" w:rsidP="00000000" w:rsidRDefault="00000000" w:rsidRPr="00000000" w14:paraId="00000005">
      <w:pPr>
        <w:spacing w:line="480" w:lineRule="auto"/>
        <w:rPr/>
      </w:pPr>
      <w:r w:rsidDel="00000000" w:rsidR="00000000" w:rsidRPr="00000000">
        <w:rPr>
          <w:b w:val="1"/>
          <w:rtl w:val="0"/>
        </w:rPr>
        <w:t xml:space="preserve">Subject: Sustainability Goals and Indicators  </w:t>
      </w: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t xml:space="preserve">Dear Team, I am writing to update you on our proposed sustainability goals and the key indicators we plan to use to measure our progress. These goals are designed to align with Stark Corporation's commitment to environmental responsibility, innovation, and long-term growth.</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b w:val="1"/>
        </w:rPr>
      </w:pPr>
      <w:r w:rsidDel="00000000" w:rsidR="00000000" w:rsidRPr="00000000">
        <w:rPr>
          <w:b w:val="1"/>
          <w:rtl w:val="0"/>
        </w:rPr>
        <w:t xml:space="preserve">Goals and Indicators </w:t>
      </w:r>
    </w:p>
    <w:p w:rsidR="00000000" w:rsidDel="00000000" w:rsidP="00000000" w:rsidRDefault="00000000" w:rsidRPr="00000000" w14:paraId="00000009">
      <w:pPr>
        <w:spacing w:line="360" w:lineRule="auto"/>
        <w:rPr>
          <w:b w:val="1"/>
        </w:rPr>
      </w:pPr>
      <w:r w:rsidDel="00000000" w:rsidR="00000000" w:rsidRPr="00000000">
        <w:rPr>
          <w:b w:val="1"/>
          <w:rtl w:val="0"/>
        </w:rPr>
        <w:t xml:space="preserve">Goal 1: Reduce Carbon Emissions by 40% by 2030</w:t>
      </w:r>
    </w:p>
    <w:p w:rsidR="00000000" w:rsidDel="00000000" w:rsidP="00000000" w:rsidRDefault="00000000" w:rsidRPr="00000000" w14:paraId="0000000A">
      <w:pPr>
        <w:numPr>
          <w:ilvl w:val="0"/>
          <w:numId w:val="2"/>
        </w:numPr>
        <w:spacing w:line="360" w:lineRule="auto"/>
        <w:ind w:left="720" w:hanging="360"/>
        <w:rPr>
          <w:u w:val="none"/>
        </w:rPr>
      </w:pPr>
      <w:r w:rsidDel="00000000" w:rsidR="00000000" w:rsidRPr="00000000">
        <w:rPr>
          <w:b w:val="1"/>
          <w:rtl w:val="0"/>
        </w:rPr>
        <w:t xml:space="preserve">Indicator:</w:t>
      </w:r>
      <w:r w:rsidDel="00000000" w:rsidR="00000000" w:rsidRPr="00000000">
        <w:rPr>
          <w:rtl w:val="0"/>
        </w:rPr>
        <w:t xml:space="preserve"> Annual greenhouse gas (GHG) emissions in metric tons (measured using Scope 1, 2, and 3 emissions reporting frameworks). </w:t>
      </w:r>
    </w:p>
    <w:p w:rsidR="00000000" w:rsidDel="00000000" w:rsidP="00000000" w:rsidRDefault="00000000" w:rsidRPr="00000000" w14:paraId="0000000B">
      <w:pPr>
        <w:numPr>
          <w:ilvl w:val="0"/>
          <w:numId w:val="2"/>
        </w:numPr>
        <w:spacing w:line="360" w:lineRule="auto"/>
        <w:ind w:left="720" w:hanging="360"/>
        <w:rPr>
          <w:u w:val="none"/>
        </w:rPr>
      </w:pPr>
      <w:r w:rsidDel="00000000" w:rsidR="00000000" w:rsidRPr="00000000">
        <w:rPr>
          <w:b w:val="1"/>
          <w:rtl w:val="0"/>
        </w:rPr>
        <w:t xml:space="preserve">Why it’s beneficial:</w:t>
      </w:r>
      <w:r w:rsidDel="00000000" w:rsidR="00000000" w:rsidRPr="00000000">
        <w:rPr>
          <w:rtl w:val="0"/>
        </w:rPr>
        <w:t xml:space="preserve">  Reducing carbon emissions will lower our operational costs, enhance regulatory compliance, and improve our brand reputation among environmentally conscious stakeholders.</w:t>
      </w:r>
    </w:p>
    <w:p w:rsidR="00000000" w:rsidDel="00000000" w:rsidP="00000000" w:rsidRDefault="00000000" w:rsidRPr="00000000" w14:paraId="0000000C">
      <w:pPr>
        <w:numPr>
          <w:ilvl w:val="0"/>
          <w:numId w:val="2"/>
        </w:numPr>
        <w:spacing w:line="360" w:lineRule="auto"/>
        <w:ind w:left="720" w:hanging="360"/>
        <w:rPr>
          <w:u w:val="none"/>
        </w:rPr>
      </w:pPr>
      <w:r w:rsidDel="00000000" w:rsidR="00000000" w:rsidRPr="00000000">
        <w:rPr>
          <w:b w:val="1"/>
          <w:rtl w:val="0"/>
        </w:rPr>
        <w:t xml:space="preserve">How it helps measure progress: </w:t>
      </w:r>
      <w:r w:rsidDel="00000000" w:rsidR="00000000" w:rsidRPr="00000000">
        <w:rPr>
          <w:rtl w:val="0"/>
        </w:rPr>
        <w:t xml:space="preserve">Tracking GHG emissions annually will provide clear data to assess the effectiveness of energy efficiency upgrades, renewable energy investments, and supply chain improvements.</w:t>
      </w:r>
    </w:p>
    <w:p w:rsidR="00000000" w:rsidDel="00000000" w:rsidP="00000000" w:rsidRDefault="00000000" w:rsidRPr="00000000" w14:paraId="0000000D">
      <w:pPr>
        <w:spacing w:line="360" w:lineRule="auto"/>
        <w:ind w:left="0" w:firstLine="0"/>
        <w:rPr/>
      </w:pPr>
      <w:r w:rsidDel="00000000" w:rsidR="00000000" w:rsidRPr="00000000">
        <w:rPr>
          <w:rtl w:val="0"/>
        </w:rPr>
      </w:r>
    </w:p>
    <w:p w:rsidR="00000000" w:rsidDel="00000000" w:rsidP="00000000" w:rsidRDefault="00000000" w:rsidRPr="00000000" w14:paraId="0000000E">
      <w:pPr>
        <w:spacing w:line="360" w:lineRule="auto"/>
        <w:ind w:left="0" w:firstLine="0"/>
        <w:rPr>
          <w:b w:val="1"/>
        </w:rPr>
      </w:pPr>
      <w:r w:rsidDel="00000000" w:rsidR="00000000" w:rsidRPr="00000000">
        <w:rPr>
          <w:b w:val="1"/>
          <w:rtl w:val="0"/>
        </w:rPr>
        <w:t xml:space="preserve">Goal 2: Achieve a Waste Diversion Rate of 90% by 2028 </w:t>
      </w:r>
    </w:p>
    <w:p w:rsidR="00000000" w:rsidDel="00000000" w:rsidP="00000000" w:rsidRDefault="00000000" w:rsidRPr="00000000" w14:paraId="0000000F">
      <w:pPr>
        <w:numPr>
          <w:ilvl w:val="0"/>
          <w:numId w:val="1"/>
        </w:numPr>
        <w:spacing w:line="360" w:lineRule="auto"/>
        <w:ind w:left="720" w:hanging="360"/>
        <w:rPr>
          <w:u w:val="none"/>
        </w:rPr>
      </w:pPr>
      <w:r w:rsidDel="00000000" w:rsidR="00000000" w:rsidRPr="00000000">
        <w:rPr>
          <w:b w:val="1"/>
          <w:rtl w:val="0"/>
        </w:rPr>
        <w:t xml:space="preserve">Indicator:</w:t>
      </w:r>
      <w:r w:rsidDel="00000000" w:rsidR="00000000" w:rsidRPr="00000000">
        <w:rPr>
          <w:rtl w:val="0"/>
        </w:rPr>
        <w:t xml:space="preserve"> Percentage of waste diverted from landfills through recycling, composting, and reuse initiatives. </w:t>
      </w:r>
    </w:p>
    <w:p w:rsidR="00000000" w:rsidDel="00000000" w:rsidP="00000000" w:rsidRDefault="00000000" w:rsidRPr="00000000" w14:paraId="00000010">
      <w:pPr>
        <w:numPr>
          <w:ilvl w:val="0"/>
          <w:numId w:val="1"/>
        </w:numPr>
        <w:spacing w:line="360" w:lineRule="auto"/>
        <w:ind w:left="720" w:hanging="360"/>
        <w:rPr>
          <w:u w:val="none"/>
        </w:rPr>
      </w:pPr>
      <w:r w:rsidDel="00000000" w:rsidR="00000000" w:rsidRPr="00000000">
        <w:rPr>
          <w:b w:val="1"/>
          <w:rtl w:val="0"/>
        </w:rPr>
        <w:t xml:space="preserve">Why it’s beneficial</w:t>
      </w:r>
      <w:r w:rsidDel="00000000" w:rsidR="00000000" w:rsidRPr="00000000">
        <w:rPr>
          <w:rtl w:val="0"/>
        </w:rPr>
        <w:t xml:space="preserve">: Increasing waste diversion strengthens our commitment to the circular economy, reduces landfill costs, and minimizes environmental harm caused by waste disposal. </w:t>
      </w:r>
    </w:p>
    <w:p w:rsidR="00000000" w:rsidDel="00000000" w:rsidP="00000000" w:rsidRDefault="00000000" w:rsidRPr="00000000" w14:paraId="00000011">
      <w:pPr>
        <w:numPr>
          <w:ilvl w:val="0"/>
          <w:numId w:val="1"/>
        </w:numPr>
        <w:spacing w:line="360" w:lineRule="auto"/>
        <w:ind w:left="720" w:hanging="360"/>
        <w:rPr>
          <w:u w:val="none"/>
        </w:rPr>
      </w:pPr>
      <w:r w:rsidDel="00000000" w:rsidR="00000000" w:rsidRPr="00000000">
        <w:rPr>
          <w:b w:val="1"/>
          <w:rtl w:val="0"/>
        </w:rPr>
        <w:t xml:space="preserve">How it helps measure progress:</w:t>
      </w:r>
      <w:r w:rsidDel="00000000" w:rsidR="00000000" w:rsidRPr="00000000">
        <w:rPr>
          <w:rtl w:val="0"/>
        </w:rPr>
        <w:t xml:space="preserve"> Monitoring the waste diversion rate quarterly will help us identify areas for improvement, such as optimizing recycling programs or reducing packaging waste. </w:t>
      </w:r>
    </w:p>
    <w:p w:rsidR="00000000" w:rsidDel="00000000" w:rsidP="00000000" w:rsidRDefault="00000000" w:rsidRPr="00000000" w14:paraId="00000012">
      <w:pPr>
        <w:spacing w:line="360" w:lineRule="auto"/>
        <w:ind w:left="0" w:firstLine="0"/>
        <w:rPr/>
      </w:pPr>
      <w:r w:rsidDel="00000000" w:rsidR="00000000" w:rsidRPr="00000000">
        <w:rPr>
          <w:rtl w:val="0"/>
        </w:rPr>
      </w:r>
    </w:p>
    <w:p w:rsidR="00000000" w:rsidDel="00000000" w:rsidP="00000000" w:rsidRDefault="00000000" w:rsidRPr="00000000" w14:paraId="00000013">
      <w:pPr>
        <w:spacing w:line="360" w:lineRule="auto"/>
        <w:ind w:left="0" w:firstLine="0"/>
        <w:rPr>
          <w:b w:val="1"/>
        </w:rPr>
      </w:pPr>
      <w:r w:rsidDel="00000000" w:rsidR="00000000" w:rsidRPr="00000000">
        <w:rPr>
          <w:rtl w:val="0"/>
        </w:rPr>
      </w:r>
    </w:p>
    <w:p w:rsidR="00000000" w:rsidDel="00000000" w:rsidP="00000000" w:rsidRDefault="00000000" w:rsidRPr="00000000" w14:paraId="00000014">
      <w:pPr>
        <w:spacing w:line="360" w:lineRule="auto"/>
        <w:ind w:left="0" w:firstLine="0"/>
        <w:rPr>
          <w:b w:val="1"/>
        </w:rPr>
      </w:pPr>
      <w:r w:rsidDel="00000000" w:rsidR="00000000" w:rsidRPr="00000000">
        <w:rPr>
          <w:b w:val="1"/>
          <w:rtl w:val="0"/>
        </w:rPr>
        <w:t xml:space="preserve">Conclusion </w:t>
      </w:r>
    </w:p>
    <w:p w:rsidR="00000000" w:rsidDel="00000000" w:rsidP="00000000" w:rsidRDefault="00000000" w:rsidRPr="00000000" w14:paraId="00000015">
      <w:pPr>
        <w:spacing w:line="360" w:lineRule="auto"/>
        <w:ind w:left="0" w:firstLine="0"/>
        <w:rPr/>
      </w:pPr>
      <w:r w:rsidDel="00000000" w:rsidR="00000000" w:rsidRPr="00000000">
        <w:rPr>
          <w:rtl w:val="0"/>
        </w:rPr>
        <w:t xml:space="preserve">These sustainability goals are very crucial to Stark Corporation’s vision of becoming an industry leader in environmental stewardship while driving operational efficiency. I encourage all executives to review these initiatives and provide feedback. Please feel free to contact me at </w:t>
      </w:r>
      <w:hyperlink r:id="rId7">
        <w:r w:rsidDel="00000000" w:rsidR="00000000" w:rsidRPr="00000000">
          <w:rPr>
            <w:color w:val="1155cc"/>
            <w:u w:val="single"/>
            <w:rtl w:val="0"/>
          </w:rPr>
          <w:t xml:space="preserve">peju@gmail.com</w:t>
        </w:r>
      </w:hyperlink>
      <w:r w:rsidDel="00000000" w:rsidR="00000000" w:rsidRPr="00000000">
        <w:rPr>
          <w:rtl w:val="0"/>
        </w:rPr>
        <w:t xml:space="preserve"> or schedule a meeting to discuss how we can integrate these goals into our corporate strategy.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eju@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vhee7Iue3rxA0U2b6bmYYB16uQ==">CgMxLjAyDmguZ2UzM3g0ZGE1d3l1OAByITFscEkxRWtXc0ZGN3BiaE9pcVVSbXladGxzVXh1N2ducA==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