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Формальные модели нарушителей</w:t>
      </w:r>
    </w:p>
    <w:p>
      <w:pPr>
        <w:pStyle w:val="Normal"/>
        <w:rPr/>
      </w:pPr>
      <w:r>
        <w:rPr/>
      </w:r>
    </w:p>
    <w:tbl>
      <w:tblPr>
        <w:tblW w:w="11700" w:type="dxa"/>
        <w:jc w:val="left"/>
        <w:tblInd w:w="-10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2138"/>
        <w:gridCol w:w="1605"/>
        <w:gridCol w:w="1605"/>
        <w:gridCol w:w="2662"/>
      </w:tblGrid>
      <w:tr>
        <w:trPr>
          <w:tblHeader w:val="true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uppressLineNumbers/>
              <w:tabs>
                <w:tab w:val="left" w:pos="1583" w:leader="none"/>
              </w:tabs>
              <w:ind w:left="-1080" w:right="0" w:hanging="0"/>
              <w:jc w:val="center"/>
              <w:rPr>
                <w:color w:val="00B6BD"/>
              </w:rPr>
            </w:pPr>
            <w:r>
              <w:rPr>
                <w:color w:val="00B6BD"/>
              </w:rPr>
              <w:t xml:space="preserve">             </w:t>
            </w:r>
            <w:r>
              <w:rPr>
                <w:color w:val="00B6BD"/>
              </w:rPr>
              <w:t>Нарушитель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Тип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Вид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Потенциал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Цель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Возможные способы реализации угроз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Террорист( УБИ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</w:t>
            </w:r>
            <w:r>
              <w:rPr/>
              <w:t>нутренний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Специальные службы иностранных государств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Нанесение ущерба государству, отдельным его сферам деятельности или секторам экономики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Сис. Админ(УБИ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Внутренний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Лица, обслуживающие инфраструктуру оператора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Базовый низкий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Курьер(УБИ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</w:t>
            </w:r>
            <w:r>
              <w:rPr/>
              <w:t>нешний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Бывшие работники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Базовый низкий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Месть за ранее совершенные действия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4"/>
              </w:rPr>
            </w:pPr>
            <w:r>
              <w:rPr>
                <w:rFonts w:ascii="sans-serif" w:hAnsi="sans-serif"/>
                <w:sz w:val="24"/>
              </w:rPr>
              <w:t>Социальная инженерия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скатель приключений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нешний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Внешние субъекты (физические лица)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информации по оптическому каналу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улиган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нешний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Внешние субъекты (физические лица)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социальная инженери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Разработчик ПО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Внешний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sans-serif" w:hAnsi="sans-serif"/>
                <w:sz w:val="18"/>
              </w:rPr>
              <w:t>Разработчики, производители, поставщики программных, технических и программно-технических средств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sans-serif" w:hAnsi="sans-serif"/>
                <w:sz w:val="18"/>
              </w:rPr>
              <w:t>Базовый повышенный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sans-serif" w:hAnsi="sans-serif"/>
                <w:sz w:val="18"/>
              </w:rPr>
              <w:t xml:space="preserve">Непреднамеренные, неосторожные или неквалифицированные действия 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sans-serif" w:hAnsi="sans-serif"/>
                <w:sz w:val="18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ассир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Пользователи информационной системы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Месть за ранее совершенные действия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00000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Э</w:t>
            </w: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00000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кстрамистические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  группировки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Террористические, экстремистские группировки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естабилизация деятельности органов государственной власти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Социальная инженерия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Агент007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Специальные службы иностранных государств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Высокий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Нанесение ущерба государству, отдельным его сферам деятельности или секторам экономики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информации по оптическому каналу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00000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Завербованный кассир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Пользователи информационной системы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Месть за ранее совершенные действия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sz w:val="36"/>
          <w:szCs w:val="36"/>
        </w:rPr>
        <w:t>4) Определить угрозы безопасности информации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1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 террорист,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работающий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в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сервере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свободный доступ во время рабочего дня; подрыв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сервера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,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, невозможность функционирования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аэропорта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 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Д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: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 → Бухгал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терия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2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системный администратор; неправильное конфигурирование сервера;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доступ к конфиденциальным данным; утечка данных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</w:t>
      </w:r>
    </w:p>
    <w:p>
      <w:pPr>
        <w:pStyle w:val="Normal"/>
        <w:rPr/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К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: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 → Бухгалтерия)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можно во все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атак на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стороны</w:t>
      </w:r>
    </w:p>
    <w:p>
      <w:pPr>
        <w:pStyle w:val="Normal"/>
        <w:rPr>
          <w:b w:val="false"/>
          <w:b w:val="false"/>
          <w:bCs w:val="false"/>
          <w:color w:val="EF413D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/>
      </w:pPr>
      <w:r>
        <w:rPr>
          <w:b/>
          <w:bCs/>
          <w:color w:val="21409A"/>
          <w:sz w:val="32"/>
          <w:szCs w:val="32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 xml:space="preserve"> = [</w:t>
      </w:r>
      <w:r>
        <w:rPr>
          <w:position w:val="0"/>
          <w:sz w:val="32"/>
          <w:sz w:val="32"/>
          <w:szCs w:val="32"/>
          <w:vertAlign w:val="baseline"/>
        </w:rPr>
        <w:t xml:space="preserve">уволенный сотрудник, устроившийся работать в доставку еды;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низкая квалификация сотрудников аэропорта; разглашение содержания договоров; договоры; нарушение конфиденциальности договоров </w:t>
      </w:r>
      <w:r>
        <w:rPr>
          <w:position w:val="0"/>
          <w:sz w:val="32"/>
          <w:sz w:val="32"/>
          <w:szCs w:val="32"/>
          <w:vertAlign w:val="baseline"/>
        </w:rPr>
        <w:t>]</w:t>
      </w:r>
      <w:r>
        <w:rPr>
          <w:color w:val="ED1C24"/>
          <w:position w:val="0"/>
          <w:sz w:val="32"/>
          <w:sz w:val="32"/>
          <w:szCs w:val="32"/>
          <w:vertAlign w:val="baseline"/>
        </w:rPr>
        <w:t xml:space="preserve">(К: </w:t>
      </w:r>
      <w:r>
        <w:rPr>
          <w:color w:val="ED1C24"/>
          <w:position w:val="0"/>
          <w:sz w:val="32"/>
          <w:sz w:val="32"/>
          <w:szCs w:val="32"/>
          <w:vertAlign w:val="baseline"/>
        </w:rPr>
        <w:t>Доставка продовольствия</w:t>
      </w:r>
      <w:r>
        <w:rPr>
          <w:color w:val="ED1C24"/>
          <w:position w:val="0"/>
          <w:sz w:val="32"/>
          <w:sz w:val="32"/>
          <w:szCs w:val="32"/>
          <w:vertAlign w:val="baseline"/>
        </w:rPr>
        <w:t xml:space="preserve">→ </w:t>
      </w:r>
      <w:r>
        <w:rPr>
          <w:color w:val="ED1C24"/>
          <w:position w:val="0"/>
          <w:sz w:val="32"/>
          <w:sz w:val="32"/>
          <w:szCs w:val="32"/>
          <w:vertAlign w:val="baseline"/>
        </w:rPr>
        <w:t>Сервер</w:t>
      </w:r>
      <w:r>
        <w:rPr>
          <w:color w:val="ED1C24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4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искатель приключений, ищущий доступные данные в интернете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наличие веб- уязвимостей на сайте;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ссылка, позволяющая получить доступ к данным на сервере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 сервер; доступ до данных на сервере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К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: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→ Болельщик)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5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хулиган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 наличие веб- уязвимостей на сайте; применение различных векторов атак на сайт; сервер; доступ до данных на сервере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(К: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CE181E"/>
          <w:position w:val="0"/>
          <w:sz w:val="32"/>
          <w:sz w:val="32"/>
          <w:vertAlign w:val="baseline"/>
        </w:rPr>
      </w:pPr>
      <w:r>
        <w:rPr>
          <w:b w:val="false"/>
          <w:bCs w:val="false"/>
          <w:color w:val="CE181E"/>
          <w:position w:val="0"/>
          <w:sz w:val="32"/>
          <w:sz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6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разработчик ПО для бухгалтерии; наличие уязвимостей в проекте; доступ внешних лиц к данным в бухгалтерии; бухгалтерия; потеря  или изменение данных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(К: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Бухгалтерия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 → Сервер)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Ц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: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Бухгалтерия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 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7</w:t>
      </w:r>
      <w:r>
        <w:rPr>
          <w:b/>
          <w:bCs/>
          <w:color w:val="21409A"/>
          <w:sz w:val="32"/>
          <w:szCs w:val="32"/>
          <w:vertAlign w:val="subscript"/>
        </w:rPr>
        <w:t xml:space="preserve">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кассир; плохое отношение к сотрудника; доступ к выдаваемой пассажирам информации; данные пассажиров; модификация данных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(Ц: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Касса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→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Пассажиры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8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экстрамистические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 группировки; плохая репутация аэропорта; подрыв аэропорта; аэропорт; отказ в работе доступе аэропорта  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Д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: Сервер→ Банк)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9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Агент007, устроившийся в доставку продовольствия; отсутствия контроля на вход; подрыв аэропорта; аэропорт; отказ в работе аэропорта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Д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: С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ервер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→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Пассажиры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10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 [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Завербованный кассир; свободный доступ к данным пассажира; модификация данных пассажиров; персональные данные пассажиров; потеря или изменения данных пассажиров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(К,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Ц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: 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Касса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→ С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ервер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)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LibreOffice/6.0.7.3$Linux_X86_64 LibreOffice_project/00m0$Build-3</Application>
  <Pages>5</Pages>
  <Words>487</Words>
  <Characters>3651</Characters>
  <CharactersWithSpaces>4094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2020-05-17T01:11:38Z</dcterms:created>
  <dc:creator/>
  <dc:description/>
  <dc:language>ru-RU</dc:language>
  <cp:lastModifiedBy/>
  <dcterms:modified xsi:type="dcterms:W3CDTF">2020-05-17T04:02:45Z</dcterms:modified>
  <cp:revision>2</cp:revision>
  <dc:subject/>
  <dc:title/>
</cp:coreProperties>
</file>