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Немного о СУБД</w:t>
      </w:r>
    </w:p>
    <w:p>
      <w:pPr>
        <w:pStyle w:val="Normal"/>
        <w:rPr/>
      </w:pPr>
      <w:r>
        <w:rPr/>
        <w:t>Давайте разберемся с терминами и понятиями баз данных: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</w:rPr>
        <w:t>База данных</w:t>
      </w:r>
      <w:r>
        <w:rPr/>
        <w:t xml:space="preserve"> - набор сведений, хранящихся некоторым упорядоченным способом.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Можно сравнить базу данных со шкафом, в котором хранятся документы. Иными словами, база данных - это хранилище данных. Сами по себе базы данных не представляли бы интереса, если бы не было систем управления базами данных (СУБД).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</w:rPr>
        <w:t>Система управления базами данных(СУБД)</w:t>
      </w:r>
      <w:r>
        <w:rPr/>
        <w:t xml:space="preserve"> 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 д.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В общем СУБД - это система, позволяющая создавать базы данных и манипулировать сведениями из них. А осуществляет этот доступ к данным СУБД посредством специального языка — SQL.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</w:rPr>
        <w:t>SQL</w:t>
      </w:r>
      <w:r>
        <w:rPr/>
        <w:t xml:space="preserve"> - язык структурированных запросов, основной задачей которого является предоставление простого способа считывания и записи информации в базу данных.</w:t>
        <w:br/>
        <w:br/>
        <w:t>Итак, простейшая схема работы с базой данных выглядит примерно так: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1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br/>
        <w:t xml:space="preserve">По характеру использования СУБД делят на однопользовательские (предназначенные для создания и использования БД на персональном компьютере) и многопользовательские (предназначенные для работы с единой БД нескольких компьютеров, объединенных в локальные сети).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9385" cy="2398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Самый </w:t>
      </w:r>
      <w:r>
        <w:rPr/>
        <w:t>распространённый</w:t>
      </w:r>
      <w:r>
        <w:rPr/>
        <w:t xml:space="preserve"> тип БД — реляционной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Именно о нем мы и поговорим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Реляционные базы данных состоят из таблиц. Каждая таблица состоит из столбцов и строк Таблицы в реляционных базах данных обладают рядом свойств. Основными являются следующие: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В таблице не может быть двух одинаковых строк.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Столбцы располагаются в определенном порядке, который создается при создании таблицы. В таблице может не быть ни одной строки, но обязательно должен быть хотя бы один столбец.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У каждого столбца есть уникальное имя (в пределах таблицы), и все значения в одном столбце имеют один тип (число, текст, дата...).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На пересечении каждого столбца и строки может находиться только значение </w:t>
      </w:r>
    </w:p>
    <w:p>
      <w:pPr>
        <w:pStyle w:val="TextBody"/>
        <w:tabs>
          <w:tab w:val="left" w:pos="0" w:leader="none"/>
        </w:tabs>
        <w:ind w:left="707" w:hanging="283"/>
        <w:rPr/>
      </w:pPr>
      <w:r>
        <w:rPr/>
      </w:r>
    </w:p>
    <w:p>
      <w:pPr>
        <w:pStyle w:val="TextBody"/>
        <w:tabs>
          <w:tab w:val="left" w:pos="0" w:leader="none"/>
        </w:tabs>
        <w:ind w:left="707" w:hanging="283"/>
        <w:rPr/>
      </w:pPr>
      <w:r>
        <w:rPr/>
        <w:t>Рассмотрим, как хранится в памяти простейшая БД:</w:t>
      </w:r>
    </w:p>
    <w:p>
      <w:pPr>
        <w:pStyle w:val="TextBody"/>
        <w:widowControl/>
        <w:tabs>
          <w:tab w:val="left" w:pos="0" w:leader="none"/>
        </w:tabs>
        <w:overflowPunct w:val="false"/>
        <w:bidi w:val="0"/>
        <w:spacing w:lineRule="auto" w:line="276" w:before="0" w:after="140"/>
        <w:ind w:left="180" w:right="0" w:hanging="0"/>
        <w:jc w:val="left"/>
        <w:rPr/>
      </w:pPr>
      <w:r>
        <w:rPr/>
        <w:tab/>
        <w:t xml:space="preserve">Как уже говорилось раньше, БД — это набор таблиц и связи между ними. Например, нам нужно хранить информацию об исполнителе: табельный номер и номер контракта. Но нам также необходимо знать, что это за сотрудник и в каком отделе он работает.  Вопрос как же тогда хранить столько связей? </w:t>
      </w:r>
    </w:p>
    <w:p>
      <w:pPr>
        <w:pStyle w:val="TextBody"/>
        <w:widowControl/>
        <w:tabs>
          <w:tab w:val="left" w:pos="0" w:leader="none"/>
        </w:tabs>
        <w:overflowPunct w:val="false"/>
        <w:bidi w:val="0"/>
        <w:spacing w:lineRule="auto" w:line="276" w:before="0" w:after="140"/>
        <w:ind w:left="180" w:right="0" w:hanging="0"/>
        <w:jc w:val="left"/>
        <w:rPr/>
      </w:pPr>
      <w:r>
        <w:rPr/>
        <w:tab/>
        <w:t xml:space="preserve">Для этого придумали создавать несколько таблиц, где каждая ячейка может указывать на еще одну таблицу. Итак, у нас итоговая таблица по исполнителю, которая хранит его табельный номер и номер контракта. Если мы хотим узнать более подробно, про таблельный номер, мы можем перейти в таблицу, где такой номер есть и посмотреть кому он принадлежит. В нашем случае, мы попадём в таблицу «Сотрудник», и узнаем его имя и номер отдела. А если в нашей организации много отделов и мы не помним у какого отдела какой номер? Не проблема! Для этого сделаем ещё одну таблицу «Отдел»,  в котором будет сопоставляться номер отдела и его наименование. </w:t>
      </w:r>
    </w:p>
    <w:p>
      <w:pPr>
        <w:pStyle w:val="TextBody"/>
        <w:tabs>
          <w:tab w:val="left" w:pos="0" w:leader="none"/>
        </w:tabs>
        <w:ind w:left="707" w:hanging="283"/>
        <w:jc w:val="left"/>
        <w:rPr/>
      </w:pPr>
      <w:r>
        <w:rPr/>
      </w:r>
    </w:p>
    <w:p>
      <w:pPr>
        <w:pStyle w:val="TextBody"/>
        <w:widowControl/>
        <w:tabs>
          <w:tab w:val="left" w:pos="0" w:leader="none"/>
        </w:tabs>
        <w:overflowPunct w:val="false"/>
        <w:bidi w:val="0"/>
        <w:spacing w:lineRule="auto" w:line="276" w:before="0" w:after="140"/>
        <w:ind w:left="180" w:right="0" w:hanging="0"/>
        <w:jc w:val="left"/>
        <w:rPr/>
      </w:pPr>
      <w:r>
        <w:rPr/>
        <w:t xml:space="preserve">Таким образом, </w:t>
      </w:r>
      <w:r>
        <w:rPr/>
        <w:t>наша БД, представляет собой множество таблиц, и ссылки, по которым мы можем переходить и получать более подробную информацию.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3640" cy="10210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механизмами защиты СУБД и операционных систем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С</w:t>
      </w:r>
      <w:r>
        <w:rPr>
          <w:b/>
          <w:bCs/>
        </w:rPr>
        <w:t>редства обеспечения безопасности доступа, используемые в известных СУБД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overflowPunct w:val="false"/>
        <w:bidi w:val="0"/>
        <w:ind w:left="0" w:right="-54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 xml:space="preserve">Существенным аспектом СУБД является защита данных. В современных СУБД поддерживается как избирательный, так и обязательный подходы к обеспечению безопасности данных. В случае избирательного управления, некий пользователь обладает различными правами, или привилегиями, и полномочиями при работе с различными объектами. В случае обязательного управления, каждому объекту присваивается некий квалификационный уровень, а каждому пользователю предоставляются права доступа к тому или иному уровню.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 xml:space="preserve">Как правило, для идентификации и проверки подлинности пользователя применяется либо соответствующий механизм операционной системы, либо функциональные возможности SQL-оператора «connect».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В момент начала сеанса работы с сервером базы данных пользователь идентифицируется под своим логином, а средством аутентификации служит пароль. Все операции над базой данных, которые будут выполнены после этого, СУБД связывает с конкретным пользователем, который запустил приложение.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 xml:space="preserve">Одна из проблем защиты данных возникает по той причине, что при работе с базами данных инициируются процессы, которые могут запускаться как пользователями, так и прикладными программами. Одно из решений проблемы заключается в том, чтобы прикладной программе также были предоставлены некоторые привилегии доступа к объектам базы данных. В этом случае пользователь, не обладающий специальными привилегиями доступа к некоторым объектам базы данных, может запустить прикладную программу, которая имеет такие же привилегии. В СУБД  «Oracle» решение данной проблемы обеспечивается использованием механизма ролей. Роль представляет собой именованный объект, хранящийся в базе данных, и связывается с конкретной прикладной программой для придания последней привилегий доступа к базам данных, таблицам, представлениям и процедурам базы данных. Роль создается и удаляется администратором базы данных, ей может быть придан определенный пароль. Как только роль создана, ей можно предоставить привилегии доступа к объектам базы данных.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Еще одним эффективным способом обеспечения безопасности является шифрование данных.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Современные СУБД включают резервное копирование и аудит как непременные составляющие системы безопасности.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sectPr>
      <w:type w:val="nextPage"/>
      <w:pgSz w:w="11906" w:h="16838"/>
      <w:pgMar w:left="345" w:right="311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518</TotalTime>
  <Application>LibreOffice/6.0.7.3$Linux_X86_64 LibreOffice_project/00m0$Build-3</Application>
  <Pages>3</Pages>
  <Words>732</Words>
  <Characters>4593</Characters>
  <CharactersWithSpaces>5321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2020-05-14T00:12:01Z</dcterms:created>
  <dc:creator/>
  <dc:description/>
  <dc:language>ru-RU</dc:language>
  <cp:lastModifiedBy/>
  <dcterms:modified xsi:type="dcterms:W3CDTF">2020-05-17T01:01:09Z</dcterms:modified>
  <cp:revision>3</cp:revision>
  <dc:subject/>
  <dc:title/>
</cp:coreProperties>
</file>