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Немного о СУБД</w:t>
      </w:r>
    </w:p>
    <w:p>
      <w:pPr>
        <w:pStyle w:val="Normal"/>
        <w:rPr/>
      </w:pPr>
      <w:r>
        <w:rPr/>
        <w:t>Давайте разберемся с терминами и понятиями баз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База данных</w:t>
      </w:r>
      <w:r>
        <w:rPr/>
        <w:t xml:space="preserve"> - набор сведений, хранящихся некоторым упорядоченным способом.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Система управления базами данных(СУБД)</w:t>
      </w:r>
      <w:r>
        <w:rPr/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SQL</w:t>
      </w:r>
      <w:r>
        <w:rPr/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объединенных в локальные сети).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9385" cy="2398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Самый распространенный тип БД — реляционной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Именно о нем мы и поговорим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На пересечении каждого столбца и строки может находиться только значение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273</Words>
  <Characters>1648</Characters>
  <CharactersWithSpaces>1913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2020-05-14T00:12:01Z</dcterms:created>
  <dc:creator/>
  <dc:description/>
  <dc:language>ru-RU</dc:language>
  <cp:lastModifiedBy/>
  <dcterms:modified xsi:type="dcterms:W3CDTF">2020-05-14T00:12:40Z</dcterms:modified>
  <cp:revision>2</cp:revision>
  <dc:subject/>
  <dc:title/>
</cp:coreProperties>
</file>