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pBdr>
          <w:bottom w:val="single" w:sz="6" w:space="1" w:color="000000"/>
        </w:pBdr>
        <w:spacing w:lineRule="auto" w:line="276"/>
        <w:jc w:val="center"/>
        <w:rPr>
          <w:rFonts w:ascii="Times New Roman" w:hAnsi="Times New Roman" w:cs="Times New Roman"/>
          <w:sz w:val="28"/>
          <w:szCs w:val="28"/>
        </w:rPr>
      </w:pPr>
      <w:r>
        <w:rPr/>
        <w:drawing>
          <wp:inline distT="0" distB="0" distL="0" distR="0">
            <wp:extent cx="1191895" cy="11918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3" t="-43" r="-43" b="-43"/>
                    <a:stretch>
                      <a:fillRect/>
                    </a:stretch>
                  </pic:blipFill>
                  <pic:spPr bwMode="auto">
                    <a:xfrm>
                      <a:off x="0" y="0"/>
                      <a:ext cx="1191895" cy="1191895"/>
                    </a:xfrm>
                    <a:prstGeom prst="rect">
                      <a:avLst/>
                    </a:prstGeom>
                  </pic:spPr>
                </pic:pic>
              </a:graphicData>
            </a:graphic>
          </wp:inline>
        </w:drawing>
      </w:r>
    </w:p>
    <w:p>
      <w:pPr>
        <w:pStyle w:val="TextBody"/>
        <w:pBdr>
          <w:bottom w:val="single" w:sz="6" w:space="1" w:color="000000"/>
        </w:pBdr>
        <w:spacing w:lineRule="auto" w:line="276"/>
        <w:jc w:val="center"/>
        <w:rPr>
          <w:rFonts w:ascii="Times New Roman" w:hAnsi="Times New Roman" w:cs="Times New Roman"/>
          <w:sz w:val="28"/>
          <w:szCs w:val="28"/>
        </w:rPr>
      </w:pPr>
      <w:r>
        <w:rPr>
          <w:rFonts w:cs="Times New Roman" w:ascii="Times New Roman" w:hAnsi="Times New Roman"/>
          <w:sz w:val="28"/>
          <w:szCs w:val="28"/>
        </w:rPr>
        <w:t>ПРАВИТЕЛЬСТВО РОССИЙСКОЙ ФЕДЕРАЦИИ</w:t>
      </w:r>
    </w:p>
    <w:p>
      <w:pPr>
        <w:pStyle w:val="Style14"/>
        <w:spacing w:lineRule="auto" w:line="276"/>
        <w:jc w:val="center"/>
        <w:rPr>
          <w:rFonts w:ascii="Times New Roman" w:hAnsi="Times New Roman" w:cs="Times New Roman"/>
          <w:b w:val="false"/>
          <w:b w:val="false"/>
          <w:sz w:val="28"/>
          <w:szCs w:val="28"/>
        </w:rPr>
      </w:pPr>
      <w:r>
        <w:rPr>
          <w:rFonts w:cs="Times New Roman"/>
          <w:b w:val="false"/>
          <w:sz w:val="28"/>
          <w:szCs w:val="28"/>
        </w:rPr>
        <w:t xml:space="preserve">ФЕДЕРАЛЬНОЕ ГОСУДАРСТВЕННОЕ </w:t>
      </w:r>
    </w:p>
    <w:p>
      <w:pPr>
        <w:pStyle w:val="Style14"/>
        <w:spacing w:lineRule="auto" w:line="276"/>
        <w:jc w:val="center"/>
        <w:rPr>
          <w:rFonts w:ascii="Times New Roman" w:hAnsi="Times New Roman" w:cs="Times New Roman"/>
          <w:b w:val="false"/>
          <w:b w:val="false"/>
          <w:sz w:val="28"/>
          <w:szCs w:val="28"/>
        </w:rPr>
      </w:pPr>
      <w:r>
        <w:rPr>
          <w:rFonts w:cs="Times New Roman"/>
          <w:b w:val="false"/>
          <w:sz w:val="28"/>
          <w:szCs w:val="28"/>
        </w:rPr>
        <w:t>АВТОНОМНОЕ ОБРАЗОВАТЕЛЬНОЕ УЧРЕЖДЕНИЕ ВЫСШЕГО ОБРАЗОВАНИЯ «НАЦИОНАЛЬНЫЙ ИССЛЕДОВАТЕЛЬСКИЙ УНИВЕРСИТЕТ «ВЫСШАЯ ШКОЛА ЭКОНОМИКИ»</w:t>
      </w:r>
    </w:p>
    <w:p>
      <w:pPr>
        <w:pStyle w:val="Style14"/>
        <w:spacing w:lineRule="auto" w:line="276" w:before="60" w:after="60"/>
        <w:jc w:val="center"/>
        <w:rPr>
          <w:rFonts w:ascii="Times New Roman" w:hAnsi="Times New Roman" w:cs="Times New Roman"/>
          <w:sz w:val="28"/>
          <w:szCs w:val="28"/>
        </w:rPr>
      </w:pPr>
      <w:r>
        <w:rPr>
          <w:rFonts w:cs="Times New Roman"/>
          <w:sz w:val="28"/>
          <w:szCs w:val="28"/>
        </w:rPr>
      </w:r>
    </w:p>
    <w:p>
      <w:pPr>
        <w:pStyle w:val="Style14"/>
        <w:spacing w:lineRule="auto" w:line="276" w:before="60" w:after="60"/>
        <w:jc w:val="center"/>
        <w:rPr>
          <w:rFonts w:ascii="Times New Roman" w:hAnsi="Times New Roman" w:cs="Times New Roman"/>
          <w:sz w:val="28"/>
          <w:szCs w:val="28"/>
        </w:rPr>
      </w:pPr>
      <w:r>
        <w:rPr>
          <w:rFonts w:cs="Times New Roman"/>
          <w:sz w:val="28"/>
          <w:szCs w:val="28"/>
        </w:rPr>
        <w:t xml:space="preserve">ВОЕННЫЙ УЧЕБНЫЙ ЦЕНТР </w:t>
      </w:r>
    </w:p>
    <w:p>
      <w:pPr>
        <w:pStyle w:val="Heading2"/>
        <w:numPr>
          <w:ilvl w:val="1"/>
          <w:numId w:val="2"/>
        </w:numPr>
        <w:spacing w:lineRule="auto" w:line="276" w:before="0" w:after="0"/>
        <w:jc w:val="center"/>
        <w:rPr>
          <w:rFonts w:ascii="Times New Roman" w:hAnsi="Times New Roman" w:cs="Times New Roman"/>
          <w:b w:val="false"/>
          <w:b w:val="false"/>
          <w:sz w:val="28"/>
          <w:szCs w:val="28"/>
        </w:rPr>
      </w:pPr>
      <w:r>
        <w:rPr>
          <w:rFonts w:cs="Times New Roman" w:ascii="Times New Roman" w:hAnsi="Times New Roman"/>
          <w:b w:val="false"/>
          <w:sz w:val="28"/>
          <w:szCs w:val="28"/>
        </w:rPr>
      </w:r>
    </w:p>
    <w:p>
      <w:pPr>
        <w:pStyle w:val="Normal"/>
        <w:spacing w:lineRule="auto" w:line="276"/>
        <w:jc w:val="center"/>
        <w:rPr>
          <w:rFonts w:ascii="Times New Roman" w:hAnsi="Times New Roman" w:cs="Times New Roman"/>
          <w:b w:val="false"/>
          <w:b w:val="false"/>
          <w:sz w:val="28"/>
          <w:szCs w:val="28"/>
        </w:rPr>
      </w:pPr>
      <w:r>
        <w:rPr>
          <w:rFonts w:cs="Times New Roman"/>
          <w:b w:val="false"/>
          <w:sz w:val="28"/>
          <w:szCs w:val="28"/>
        </w:rPr>
      </w:r>
    </w:p>
    <w:p>
      <w:pPr>
        <w:pStyle w:val="Normal"/>
        <w:spacing w:lineRule="auto" w:line="276"/>
        <w:jc w:val="center"/>
        <w:rPr>
          <w:rFonts w:ascii="Times New Roman" w:hAnsi="Times New Roman" w:cs="Times New Roman"/>
          <w:b w:val="false"/>
          <w:b w:val="false"/>
          <w:sz w:val="28"/>
          <w:szCs w:val="28"/>
        </w:rPr>
      </w:pPr>
      <w:r>
        <w:rPr>
          <w:rFonts w:cs="Times New Roman"/>
          <w:b w:val="false"/>
          <w:sz w:val="28"/>
          <w:szCs w:val="28"/>
        </w:rPr>
      </w:r>
    </w:p>
    <w:p>
      <w:pPr>
        <w:pStyle w:val="Heading4"/>
        <w:numPr>
          <w:ilvl w:val="3"/>
          <w:numId w:val="2"/>
        </w:numPr>
        <w:spacing w:lineRule="auto" w:line="276" w:before="0" w:after="0"/>
        <w:ind w:left="0" w:right="0" w:hanging="0"/>
        <w:jc w:val="center"/>
        <w:rPr>
          <w:rFonts w:ascii="Times New Roman" w:hAnsi="Times New Roman" w:cs="Times New Roman"/>
          <w:sz w:val="28"/>
          <w:szCs w:val="28"/>
        </w:rPr>
      </w:pPr>
      <w:r>
        <w:rPr>
          <w:rFonts w:cs="Times New Roman" w:ascii="Times New Roman" w:hAnsi="Times New Roman"/>
          <w:sz w:val="28"/>
          <w:szCs w:val="28"/>
        </w:rPr>
        <w:t>РЕФЕРАТ</w:t>
      </w:r>
    </w:p>
    <w:p>
      <w:pPr>
        <w:pStyle w:val="Normal"/>
        <w:spacing w:lineRule="auto" w:line="276"/>
        <w:jc w:val="center"/>
        <w:rPr>
          <w:rFonts w:ascii="Times New Roman" w:hAnsi="Times New Roman" w:cs="Times New Roman"/>
          <w:b/>
          <w:b/>
          <w:sz w:val="28"/>
          <w:szCs w:val="28"/>
        </w:rPr>
      </w:pPr>
      <w:r>
        <w:rPr>
          <w:rFonts w:cs="Times New Roman"/>
          <w:b/>
          <w:sz w:val="28"/>
          <w:szCs w:val="28"/>
        </w:rPr>
      </w:r>
    </w:p>
    <w:p>
      <w:pPr>
        <w:pStyle w:val="Normal"/>
        <w:spacing w:lineRule="auto" w:line="276"/>
        <w:jc w:val="center"/>
        <w:rPr>
          <w:rFonts w:ascii="Times New Roman" w:hAnsi="Times New Roman"/>
          <w:sz w:val="28"/>
          <w:szCs w:val="28"/>
        </w:rPr>
      </w:pPr>
      <w:r>
        <w:rPr>
          <w:rFonts w:cs="Times New Roman"/>
          <w:b/>
          <w:sz w:val="28"/>
          <w:szCs w:val="28"/>
        </w:rPr>
        <w:t>Тема: «</w:t>
      </w:r>
      <w:r>
        <w:rPr>
          <w:rFonts w:cs="Times New Roman"/>
          <w:b/>
          <w:bCs/>
          <w:sz w:val="28"/>
          <w:szCs w:val="28"/>
          <w:lang w:val="ru-RU"/>
        </w:rPr>
        <w:t>Предназначение, состав и особенности реализации механизмов защиты , встроенных в СУБД</w:t>
      </w:r>
      <w:r>
        <w:rPr>
          <w:rFonts w:cs="Times New Roman"/>
          <w:b/>
          <w:sz w:val="28"/>
          <w:szCs w:val="28"/>
        </w:rPr>
        <w:t>»</w:t>
      </w:r>
    </w:p>
    <w:p>
      <w:pPr>
        <w:pStyle w:val="ConsPlusNormal"/>
        <w:widowControl/>
        <w:spacing w:lineRule="auto" w:line="276"/>
        <w:ind w:left="0" w:right="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76"/>
        <w:jc w:val="center"/>
        <w:rPr>
          <w:rFonts w:ascii="Times New Roman" w:hAnsi="Times New Roman" w:cs="Times New Roman"/>
          <w:b/>
          <w:b/>
          <w:sz w:val="28"/>
          <w:szCs w:val="28"/>
        </w:rPr>
      </w:pPr>
      <w:r>
        <w:rPr>
          <w:rFonts w:cs="Times New Roman"/>
          <w:b/>
          <w:sz w:val="28"/>
          <w:szCs w:val="28"/>
        </w:rPr>
      </w:r>
    </w:p>
    <w:p>
      <w:pPr>
        <w:pStyle w:val="Normal"/>
        <w:spacing w:lineRule="auto" w:line="276"/>
        <w:jc w:val="center"/>
        <w:rPr>
          <w:rFonts w:ascii="Times New Roman" w:hAnsi="Times New Roman" w:cs="Times New Roman"/>
          <w:b/>
          <w:b/>
          <w:sz w:val="28"/>
          <w:szCs w:val="28"/>
        </w:rPr>
      </w:pPr>
      <w:r>
        <w:rPr>
          <w:rFonts w:cs="Times New Roman"/>
          <w:b/>
          <w:sz w:val="28"/>
          <w:szCs w:val="28"/>
        </w:rPr>
      </w:r>
    </w:p>
    <w:p>
      <w:pPr>
        <w:pStyle w:val="Normal"/>
        <w:spacing w:lineRule="auto" w:line="276"/>
        <w:jc w:val="center"/>
        <w:rPr>
          <w:rFonts w:ascii="Times New Roman" w:hAnsi="Times New Roman" w:cs="Times New Roman"/>
          <w:b/>
          <w:b/>
          <w:sz w:val="28"/>
          <w:szCs w:val="28"/>
        </w:rPr>
      </w:pPr>
      <w:r>
        <w:rPr>
          <w:rFonts w:cs="Times New Roman"/>
          <w:b/>
          <w:sz w:val="28"/>
          <w:szCs w:val="28"/>
        </w:rPr>
      </w:r>
    </w:p>
    <w:p>
      <w:pPr>
        <w:pStyle w:val="Normal"/>
        <w:spacing w:lineRule="auto" w:line="276"/>
        <w:ind w:right="0" w:hanging="0"/>
        <w:jc w:val="center"/>
        <w:rPr/>
      </w:pPr>
      <w:r>
        <w:rPr>
          <w:rFonts w:cs="Times New Roman"/>
          <w:b/>
          <w:sz w:val="28"/>
          <w:szCs w:val="28"/>
        </w:rPr>
        <w:t xml:space="preserve">            </w:t>
      </w:r>
      <w:r>
        <w:rPr>
          <w:rFonts w:cs="Times New Roman"/>
          <w:b/>
          <w:sz w:val="28"/>
          <w:szCs w:val="28"/>
        </w:rPr>
        <w:t xml:space="preserve">Выполнил: </w:t>
      </w:r>
    </w:p>
    <w:p>
      <w:pPr>
        <w:pStyle w:val="Normal"/>
        <w:spacing w:lineRule="auto" w:line="276"/>
        <w:ind w:left="4395" w:right="0" w:hanging="0"/>
        <w:jc w:val="center"/>
        <w:rPr>
          <w:rFonts w:ascii="Times New Roman" w:hAnsi="Times New Roman" w:cs="Times New Roman"/>
          <w:sz w:val="28"/>
          <w:szCs w:val="28"/>
        </w:rPr>
      </w:pPr>
      <w:r>
        <w:rPr>
          <w:rFonts w:cs="Times New Roman"/>
          <w:sz w:val="28"/>
          <w:szCs w:val="28"/>
        </w:rPr>
        <w:t>Студент 1810 взвода</w:t>
      </w:r>
    </w:p>
    <w:p>
      <w:pPr>
        <w:pStyle w:val="Normal"/>
        <w:spacing w:lineRule="auto" w:line="276"/>
        <w:ind w:left="4395" w:right="0" w:hanging="0"/>
        <w:jc w:val="center"/>
        <w:rPr>
          <w:rFonts w:ascii="Times New Roman" w:hAnsi="Times New Roman" w:cs="Times New Roman"/>
          <w:sz w:val="28"/>
          <w:szCs w:val="28"/>
        </w:rPr>
      </w:pPr>
      <w:r>
        <w:rPr>
          <w:rFonts w:cs="Times New Roman"/>
          <w:sz w:val="28"/>
          <w:szCs w:val="28"/>
        </w:rPr>
        <w:t>Ю. Попов</w:t>
      </w:r>
    </w:p>
    <w:p>
      <w:pPr>
        <w:pStyle w:val="Normal"/>
        <w:spacing w:lineRule="auto" w:line="276"/>
        <w:ind w:left="4395" w:right="0" w:hanging="0"/>
        <w:jc w:val="center"/>
        <w:rPr>
          <w:rFonts w:ascii="Times New Roman" w:hAnsi="Times New Roman" w:cs="Times New Roman"/>
          <w:sz w:val="28"/>
          <w:szCs w:val="28"/>
        </w:rPr>
      </w:pPr>
      <w:r>
        <w:rPr>
          <w:rFonts w:cs="Times New Roman"/>
          <w:sz w:val="28"/>
          <w:szCs w:val="28"/>
        </w:rPr>
        <w:t>«__» _______ 2018 г.</w:t>
      </w:r>
    </w:p>
    <w:p>
      <w:pPr>
        <w:pStyle w:val="Normal"/>
        <w:spacing w:lineRule="auto" w:line="276"/>
        <w:ind w:left="0" w:right="-908" w:hanging="0"/>
        <w:jc w:val="center"/>
        <w:rPr>
          <w:rFonts w:ascii="Times New Roman" w:hAnsi="Times New Roman" w:cs="Times New Roman"/>
          <w:sz w:val="28"/>
          <w:szCs w:val="28"/>
        </w:rPr>
      </w:pPr>
      <w:r>
        <w:rPr>
          <w:rFonts w:cs="Times New Roman"/>
          <w:sz w:val="28"/>
          <w:szCs w:val="28"/>
        </w:rPr>
      </w:r>
    </w:p>
    <w:p>
      <w:pPr>
        <w:pStyle w:val="Normal"/>
        <w:spacing w:lineRule="auto" w:line="276"/>
        <w:ind w:right="-908" w:hanging="0"/>
        <w:jc w:val="center"/>
        <w:rPr/>
      </w:pPr>
      <w:r>
        <w:rPr>
          <w:rFonts w:cs="Times New Roman"/>
          <w:b/>
          <w:sz w:val="28"/>
          <w:szCs w:val="28"/>
        </w:rPr>
        <w:t>Проверил:</w:t>
      </w:r>
    </w:p>
    <w:p>
      <w:pPr>
        <w:pStyle w:val="Normal"/>
        <w:spacing w:lineRule="auto" w:line="276"/>
        <w:ind w:left="4395" w:right="-908" w:hanging="0"/>
        <w:jc w:val="center"/>
        <w:rPr>
          <w:rFonts w:ascii="Times New Roman" w:hAnsi="Times New Roman" w:cs="Times New Roman"/>
          <w:sz w:val="28"/>
          <w:szCs w:val="28"/>
        </w:rPr>
      </w:pPr>
      <w:r>
        <w:rPr>
          <w:rFonts w:cs="Times New Roman"/>
          <w:sz w:val="28"/>
          <w:szCs w:val="28"/>
        </w:rPr>
        <w:t xml:space="preserve">доцент кафедры </w:t>
      </w:r>
    </w:p>
    <w:p>
      <w:pPr>
        <w:pStyle w:val="Normal"/>
        <w:spacing w:lineRule="auto" w:line="276"/>
        <w:ind w:left="4395" w:right="-908" w:hanging="0"/>
        <w:jc w:val="center"/>
        <w:rPr>
          <w:rFonts w:ascii="Times New Roman" w:hAnsi="Times New Roman" w:cs="Times New Roman"/>
          <w:sz w:val="28"/>
          <w:szCs w:val="28"/>
        </w:rPr>
      </w:pPr>
      <w:r>
        <w:rPr>
          <w:rFonts w:cs="Times New Roman"/>
          <w:sz w:val="28"/>
          <w:szCs w:val="28"/>
        </w:rPr>
      </w:r>
    </w:p>
    <w:p>
      <w:pPr>
        <w:pStyle w:val="Normal"/>
        <w:spacing w:lineRule="auto" w:line="276"/>
        <w:ind w:left="0" w:right="-908" w:hanging="0"/>
        <w:jc w:val="center"/>
        <w:rPr>
          <w:rFonts w:ascii="Times New Roman" w:hAnsi="Times New Roman" w:cs="Times New Roman"/>
          <w:sz w:val="28"/>
          <w:szCs w:val="28"/>
        </w:rPr>
      </w:pPr>
      <w:r>
        <w:rPr>
          <w:rFonts w:cs="Times New Roman"/>
          <w:sz w:val="28"/>
          <w:szCs w:val="28"/>
        </w:rPr>
      </w:r>
    </w:p>
    <w:p>
      <w:pPr>
        <w:pStyle w:val="Normal"/>
        <w:spacing w:lineRule="auto" w:line="276"/>
        <w:ind w:left="0" w:right="-1" w:hanging="0"/>
        <w:jc w:val="center"/>
        <w:rPr>
          <w:rFonts w:ascii="Times New Roman" w:hAnsi="Times New Roman" w:cs="Times New Roman"/>
          <w:sz w:val="28"/>
          <w:szCs w:val="28"/>
        </w:rPr>
      </w:pPr>
      <w:r>
        <w:rPr>
          <w:rFonts w:cs="Times New Roman"/>
          <w:sz w:val="28"/>
          <w:szCs w:val="28"/>
        </w:rPr>
        <w:tab/>
        <w:tab/>
        <w:tab/>
        <w:tab/>
        <w:tab/>
        <w:tab/>
        <w:t xml:space="preserve">   «__» _______ 2018 г.</w:t>
      </w:r>
    </w:p>
    <w:p>
      <w:pPr>
        <w:pStyle w:val="Normal"/>
        <w:spacing w:lineRule="auto" w:line="276"/>
        <w:ind w:left="0" w:right="-5" w:hanging="0"/>
        <w:jc w:val="center"/>
        <w:rPr>
          <w:rFonts w:ascii="Times New Roman" w:hAnsi="Times New Roman" w:cs="Times New Roman"/>
          <w:sz w:val="28"/>
          <w:szCs w:val="28"/>
        </w:rPr>
      </w:pPr>
      <w:r>
        <w:rPr>
          <w:rFonts w:cs="Times New Roman"/>
          <w:sz w:val="28"/>
          <w:szCs w:val="28"/>
        </w:rPr>
      </w:r>
    </w:p>
    <w:p>
      <w:pPr>
        <w:pStyle w:val="Normal"/>
        <w:spacing w:lineRule="auto" w:line="276"/>
        <w:ind w:left="0" w:right="-5" w:hanging="0"/>
        <w:jc w:val="center"/>
        <w:rPr>
          <w:rFonts w:ascii="Times New Roman" w:hAnsi="Times New Roman" w:cs="Times New Roman"/>
          <w:sz w:val="28"/>
          <w:szCs w:val="28"/>
        </w:rPr>
      </w:pPr>
      <w:r>
        <w:rPr>
          <w:rFonts w:cs="Times New Roman"/>
          <w:sz w:val="28"/>
          <w:szCs w:val="28"/>
        </w:rPr>
        <w:t xml:space="preserve">Москва </w:t>
      </w:r>
      <w:r>
        <w:br w:type="page"/>
      </w:r>
    </w:p>
    <w:p>
      <w:pPr>
        <w:pStyle w:val="Normal"/>
        <w:widowControl w:val="false"/>
        <w:tabs>
          <w:tab w:val="left" w:pos="1134" w:leader="none"/>
        </w:tabs>
        <w:spacing w:lineRule="auto" w:line="276" w:before="120" w:after="0"/>
        <w:ind w:left="0" w:right="0" w:hanging="0"/>
        <w:jc w:val="center"/>
        <w:rPr>
          <w:sz w:val="40"/>
          <w:szCs w:val="40"/>
        </w:rPr>
      </w:pPr>
      <w:r>
        <w:rPr>
          <w:rFonts w:cs="Times New Roman"/>
          <w:b/>
          <w:sz w:val="40"/>
          <w:szCs w:val="40"/>
        </w:rPr>
        <w:t>Работа с Microsoft Access</w:t>
      </w:r>
    </w:p>
    <w:p>
      <w:pPr>
        <w:pStyle w:val="Normal"/>
        <w:widowControl w:val="false"/>
        <w:tabs>
          <w:tab w:val="left" w:pos="1134" w:leader="none"/>
        </w:tabs>
        <w:spacing w:lineRule="auto" w:line="276" w:before="120" w:after="0"/>
        <w:ind w:left="0" w:right="0" w:hanging="0"/>
        <w:jc w:val="center"/>
        <w:rPr>
          <w:rFonts w:ascii="Times New Roman" w:hAnsi="Times New Roman" w:cs="Times New Roman"/>
          <w:b/>
          <w:b/>
          <w:sz w:val="28"/>
          <w:szCs w:val="28"/>
        </w:rPr>
      </w:pPr>
      <w:r>
        <w:rPr/>
      </w:r>
    </w:p>
    <w:p>
      <w:pPr>
        <w:pStyle w:val="Normal"/>
        <w:widowControl w:val="false"/>
        <w:tabs>
          <w:tab w:val="left" w:pos="1134" w:leader="none"/>
        </w:tabs>
        <w:spacing w:lineRule="auto" w:line="276" w:before="120" w:after="0"/>
        <w:ind w:left="0" w:right="0" w:hanging="0"/>
        <w:jc w:val="center"/>
        <w:rPr>
          <w:rFonts w:ascii="Times New Roman" w:hAnsi="Times New Roman" w:cs="Times New Roman"/>
          <w:b/>
          <w:b/>
          <w:sz w:val="28"/>
          <w:szCs w:val="28"/>
        </w:rPr>
      </w:pPr>
      <w:r>
        <w:rPr/>
      </w:r>
    </w:p>
    <w:p>
      <w:pPr>
        <w:pStyle w:val="Normal"/>
        <w:jc w:val="both"/>
        <w:rPr>
          <w:sz w:val="32"/>
          <w:szCs w:val="32"/>
        </w:rPr>
      </w:pPr>
      <w:r>
        <w:rPr>
          <w:sz w:val="32"/>
          <w:szCs w:val="32"/>
        </w:rPr>
        <w:t>В БД Microsoft Access реализованны следующие механизмы защиты:</w:t>
      </w:r>
    </w:p>
    <w:p>
      <w:pPr>
        <w:pStyle w:val="Normal"/>
        <w:jc w:val="both"/>
        <w:rPr>
          <w:sz w:val="32"/>
          <w:szCs w:val="32"/>
        </w:rPr>
      </w:pPr>
      <w:r>
        <w:rPr>
          <w:sz w:val="32"/>
          <w:szCs w:val="32"/>
        </w:rPr>
      </w:r>
    </w:p>
    <w:p>
      <w:pPr>
        <w:pStyle w:val="Normal"/>
        <w:jc w:val="both"/>
        <w:rPr>
          <w:sz w:val="32"/>
          <w:szCs w:val="32"/>
        </w:rPr>
      </w:pPr>
      <w:r>
        <w:rPr>
          <w:sz w:val="32"/>
          <w:szCs w:val="32"/>
        </w:rPr>
        <w:t>1) Многопользовательский доступ и назначение различных прав доступа</w:t>
      </w:r>
    </w:p>
    <w:p>
      <w:pPr>
        <w:pStyle w:val="Normal"/>
        <w:jc w:val="both"/>
        <w:rPr>
          <w:sz w:val="32"/>
          <w:szCs w:val="32"/>
        </w:rPr>
      </w:pPr>
      <w:r>
        <w:rPr>
          <w:sz w:val="32"/>
          <w:szCs w:val="32"/>
        </w:rPr>
        <w:t>2)  Шифрование БД</w:t>
      </w:r>
    </w:p>
    <w:p>
      <w:pPr>
        <w:pStyle w:val="Normal"/>
        <w:jc w:val="both"/>
        <w:rPr>
          <w:sz w:val="32"/>
          <w:szCs w:val="32"/>
        </w:rPr>
      </w:pPr>
      <w:r>
        <w:rPr>
          <w:sz w:val="32"/>
          <w:szCs w:val="32"/>
        </w:rPr>
        <w:t>3)  Сжатие и восстановление БД</w:t>
      </w:r>
    </w:p>
    <w:p>
      <w:pPr>
        <w:pStyle w:val="Normal"/>
        <w:jc w:val="both"/>
        <w:rPr>
          <w:sz w:val="32"/>
          <w:szCs w:val="32"/>
        </w:rPr>
      </w:pPr>
      <w:r>
        <w:rPr>
          <w:sz w:val="32"/>
          <w:szCs w:val="32"/>
        </w:rPr>
        <w:t>4)  Резервное копирование</w:t>
      </w:r>
    </w:p>
    <w:p>
      <w:pPr>
        <w:pStyle w:val="Normal"/>
        <w:jc w:val="both"/>
        <w:rPr>
          <w:sz w:val="32"/>
          <w:szCs w:val="32"/>
        </w:rPr>
      </w:pPr>
      <w:r>
        <w:rPr>
          <w:sz w:val="32"/>
          <w:szCs w:val="32"/>
        </w:rPr>
        <w:t>5) Цифровая подпись</w:t>
      </w:r>
    </w:p>
    <w:p>
      <w:pPr>
        <w:pStyle w:val="Normal"/>
        <w:jc w:val="both"/>
        <w:rPr>
          <w:sz w:val="32"/>
          <w:szCs w:val="32"/>
        </w:rPr>
      </w:pPr>
      <w:r>
        <w:rPr>
          <w:sz w:val="32"/>
          <w:szCs w:val="32"/>
        </w:rPr>
      </w:r>
    </w:p>
    <w:p>
      <w:pPr>
        <w:pStyle w:val="Normal"/>
        <w:jc w:val="both"/>
        <w:rPr>
          <w:sz w:val="32"/>
          <w:szCs w:val="32"/>
        </w:rPr>
      </w:pPr>
      <w:r>
        <w:rPr>
          <w:sz w:val="32"/>
          <w:szCs w:val="32"/>
        </w:rPr>
        <w:t>Рассмотрим каждый из них поподробнее:</w:t>
      </w:r>
    </w:p>
    <w:p>
      <w:pPr>
        <w:pStyle w:val="Normal"/>
        <w:jc w:val="both"/>
        <w:rPr>
          <w:sz w:val="32"/>
          <w:szCs w:val="32"/>
        </w:rPr>
      </w:pPr>
      <w:r>
        <w:rPr>
          <w:sz w:val="32"/>
          <w:szCs w:val="32"/>
        </w:rPr>
      </w:r>
    </w:p>
    <w:p>
      <w:pPr>
        <w:pStyle w:val="Normal"/>
        <w:jc w:val="center"/>
        <w:rPr>
          <w:i/>
          <w:i/>
          <w:iCs/>
          <w:sz w:val="36"/>
          <w:szCs w:val="36"/>
        </w:rPr>
      </w:pPr>
      <w:r>
        <w:rPr>
          <w:i/>
          <w:iCs/>
          <w:sz w:val="36"/>
          <w:szCs w:val="36"/>
        </w:rPr>
        <w:t>Многопользовательский доступ</w:t>
      </w:r>
    </w:p>
    <w:p>
      <w:pPr>
        <w:pStyle w:val="Normal"/>
        <w:rPr>
          <w:sz w:val="32"/>
          <w:szCs w:val="32"/>
        </w:rPr>
      </w:pPr>
      <w:r>
        <w:rPr>
          <w:sz w:val="32"/>
          <w:szCs w:val="32"/>
        </w:rPr>
      </w:r>
    </w:p>
    <w:p>
      <w:pPr>
        <w:pStyle w:val="Normal"/>
        <w:rPr>
          <w:sz w:val="32"/>
          <w:szCs w:val="32"/>
        </w:rPr>
      </w:pPr>
      <w:r>
        <w:rPr>
          <w:sz w:val="32"/>
          <w:szCs w:val="32"/>
        </w:rPr>
        <w:t>Р</w:t>
      </w:r>
      <w:r>
        <w:rPr>
          <w:sz w:val="32"/>
          <w:szCs w:val="32"/>
        </w:rPr>
        <w:t xml:space="preserve">ассмотрим совместную работу  с базой данной </w:t>
      </w:r>
      <w:r>
        <w:rPr>
          <w:sz w:val="32"/>
          <w:szCs w:val="32"/>
          <w:lang w:val="en-GB"/>
        </w:rPr>
        <w:t>Microsoft</w:t>
      </w:r>
      <w:r>
        <w:rPr>
          <w:sz w:val="32"/>
          <w:szCs w:val="32"/>
        </w:rPr>
        <w:t xml:space="preserve"> </w:t>
      </w:r>
      <w:r>
        <w:rPr>
          <w:sz w:val="32"/>
          <w:szCs w:val="32"/>
          <w:lang w:val="en-GB"/>
        </w:rPr>
        <w:t>Access</w:t>
      </w:r>
      <w:r>
        <w:rPr>
          <w:sz w:val="32"/>
          <w:szCs w:val="32"/>
        </w:rPr>
        <w:t xml:space="preserve"> в локальной сети. Настроим БД для многопользовательского использования.</w:t>
      </w:r>
    </w:p>
    <w:p>
      <w:pPr>
        <w:pStyle w:val="Normal"/>
        <w:rPr>
          <w:sz w:val="32"/>
          <w:szCs w:val="32"/>
        </w:rPr>
      </w:pPr>
      <w:r>
        <w:rPr>
          <w:sz w:val="32"/>
          <w:szCs w:val="32"/>
        </w:rPr>
        <w:t>Для этого:</w:t>
      </w:r>
    </w:p>
    <w:p>
      <w:pPr>
        <w:pStyle w:val="Normal"/>
        <w:rPr>
          <w:sz w:val="32"/>
          <w:szCs w:val="32"/>
        </w:rPr>
      </w:pPr>
      <w:r>
        <w:rPr>
          <w:sz w:val="32"/>
          <w:szCs w:val="32"/>
        </w:rPr>
      </w:r>
    </w:p>
    <w:p>
      <w:pPr>
        <w:pStyle w:val="ListParagraph"/>
        <w:numPr>
          <w:ilvl w:val="0"/>
          <w:numId w:val="2"/>
        </w:numPr>
        <w:rPr>
          <w:sz w:val="32"/>
          <w:szCs w:val="32"/>
        </w:rPr>
      </w:pPr>
      <w:r>
        <w:rPr>
          <w:sz w:val="32"/>
          <w:szCs w:val="32"/>
        </w:rPr>
        <w:t xml:space="preserve">1) </w:t>
      </w:r>
      <w:r>
        <w:rPr>
          <w:sz w:val="32"/>
          <w:szCs w:val="32"/>
        </w:rPr>
        <w:t>Нажимаем на вкладку «Файл » в правом верхнем углу</w:t>
      </w:r>
    </w:p>
    <w:p>
      <w:pPr>
        <w:pStyle w:val="Normal"/>
        <w:jc w:val="center"/>
        <w:rPr>
          <w:sz w:val="32"/>
          <w:szCs w:val="32"/>
        </w:rPr>
      </w:pPr>
      <w:r>
        <w:rPr>
          <w:sz w:val="32"/>
          <w:szCs w:val="32"/>
        </w:rPr>
        <w:drawing>
          <wp:inline distT="0" distB="9525" distL="0" distR="9525">
            <wp:extent cx="3286125" cy="1457325"/>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tretch>
                      <a:fillRect/>
                    </a:stretch>
                  </pic:blipFill>
                  <pic:spPr bwMode="auto">
                    <a:xfrm>
                      <a:off x="0" y="0"/>
                      <a:ext cx="3286125" cy="1457325"/>
                    </a:xfrm>
                    <a:prstGeom prst="rect">
                      <a:avLst/>
                    </a:prstGeom>
                  </pic:spPr>
                </pic:pic>
              </a:graphicData>
            </a:graphic>
          </wp:inline>
        </w:drawing>
      </w:r>
    </w:p>
    <w:p>
      <w:pPr>
        <w:pStyle w:val="ListParagraph"/>
        <w:numPr>
          <w:ilvl w:val="0"/>
          <w:numId w:val="2"/>
        </w:numPr>
        <w:rPr>
          <w:sz w:val="32"/>
          <w:szCs w:val="32"/>
        </w:rPr>
      </w:pPr>
      <w:r>
        <w:rPr>
          <w:sz w:val="32"/>
          <w:szCs w:val="32"/>
        </w:rPr>
        <w:t xml:space="preserve">2) </w:t>
      </w:r>
      <w:r>
        <w:rPr>
          <w:sz w:val="32"/>
          <w:szCs w:val="32"/>
        </w:rPr>
        <w:t>Появляется меню, как на фотографии ниже. На нем нажимаем «Параметры »</w:t>
      </w:r>
    </w:p>
    <w:p>
      <w:pPr>
        <w:pStyle w:val="Normal"/>
        <w:rPr>
          <w:sz w:val="32"/>
          <w:szCs w:val="32"/>
        </w:rPr>
      </w:pPr>
      <w:r>
        <w:rPr>
          <w:sz w:val="32"/>
          <w:szCs w:val="32"/>
        </w:rPr>
      </w:r>
    </w:p>
    <w:p>
      <w:pPr>
        <w:pStyle w:val="Normal"/>
        <w:jc w:val="center"/>
        <w:rPr>
          <w:sz w:val="32"/>
          <w:szCs w:val="32"/>
        </w:rPr>
      </w:pPr>
      <w:r>
        <w:rPr>
          <w:sz w:val="32"/>
          <w:szCs w:val="32"/>
        </w:rPr>
        <w:drawing>
          <wp:inline distT="0" distB="9525" distL="0" distR="9525">
            <wp:extent cx="1062990" cy="4115435"/>
            <wp:effectExtent l="0" t="0" r="0" b="0"/>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4"/>
                    <a:stretch>
                      <a:fillRect/>
                    </a:stretch>
                  </pic:blipFill>
                  <pic:spPr bwMode="auto">
                    <a:xfrm>
                      <a:off x="0" y="0"/>
                      <a:ext cx="1062990" cy="4115435"/>
                    </a:xfrm>
                    <a:prstGeom prst="rect">
                      <a:avLst/>
                    </a:prstGeom>
                  </pic:spPr>
                </pic:pic>
              </a:graphicData>
            </a:graphic>
          </wp:inline>
        </w:drawing>
      </w:r>
      <w:r>
        <w:rPr>
          <w:sz w:val="32"/>
          <w:szCs w:val="32"/>
        </w:rPr>
        <w:t xml:space="preserve"> </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ListParagraph"/>
        <w:numPr>
          <w:ilvl w:val="0"/>
          <w:numId w:val="2"/>
        </w:numPr>
        <w:jc w:val="left"/>
        <w:rPr>
          <w:sz w:val="32"/>
          <w:szCs w:val="32"/>
        </w:rPr>
      </w:pPr>
      <w:r>
        <w:rPr>
          <w:sz w:val="32"/>
          <w:szCs w:val="32"/>
        </w:rPr>
        <w:t>3)</w:t>
      </w:r>
      <w:r>
        <w:rPr>
          <w:sz w:val="32"/>
          <w:szCs w:val="32"/>
        </w:rPr>
        <w:t>Появляется такое меню. В нем в списке справа выбираем «Параметры клиента »</w:t>
      </w:r>
    </w:p>
    <w:p>
      <w:pPr>
        <w:pStyle w:val="Normal"/>
        <w:jc w:val="center"/>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drawing>
          <wp:inline distT="0" distB="6350" distL="0" distR="3175">
            <wp:extent cx="5940425" cy="3403600"/>
            <wp:effectExtent l="0" t="0" r="0" b="0"/>
            <wp:docPr id="4"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
                    <pic:cNvPicPr>
                      <a:picLocks noChangeAspect="1" noChangeArrowheads="1"/>
                    </pic:cNvPicPr>
                  </pic:nvPicPr>
                  <pic:blipFill>
                    <a:blip r:embed="rId5"/>
                    <a:stretch>
                      <a:fillRect/>
                    </a:stretch>
                  </pic:blipFill>
                  <pic:spPr bwMode="auto">
                    <a:xfrm>
                      <a:off x="0" y="0"/>
                      <a:ext cx="5940425" cy="3403600"/>
                    </a:xfrm>
                    <a:prstGeom prst="rect">
                      <a:avLst/>
                    </a:prstGeom>
                  </pic:spPr>
                </pic:pic>
              </a:graphicData>
            </a:graphic>
          </wp:inline>
        </w:drawing>
      </w:r>
    </w:p>
    <w:p>
      <w:pPr>
        <w:pStyle w:val="Normal"/>
        <w:rPr>
          <w:sz w:val="32"/>
          <w:szCs w:val="32"/>
        </w:rPr>
      </w:pPr>
      <w:r>
        <w:rPr>
          <w:sz w:val="32"/>
          <w:szCs w:val="32"/>
        </w:rPr>
      </w:r>
    </w:p>
    <w:p>
      <w:pPr>
        <w:pStyle w:val="ListParagraph"/>
        <w:numPr>
          <w:ilvl w:val="0"/>
          <w:numId w:val="2"/>
        </w:numPr>
        <w:rPr>
          <w:sz w:val="32"/>
          <w:szCs w:val="32"/>
        </w:rPr>
      </w:pPr>
      <w:r>
        <w:rPr>
          <w:sz w:val="32"/>
          <w:szCs w:val="32"/>
        </w:rPr>
        <w:t xml:space="preserve">4) </w:t>
      </w:r>
      <w:r>
        <w:rPr>
          <w:sz w:val="32"/>
          <w:szCs w:val="32"/>
        </w:rPr>
        <w:t>Листаем вниз, до «Дополнительно». Здесь выбираем Общий доступ. Готово. Теперь к нашей БД могут иметь доступ несколько человек</w:t>
      </w:r>
    </w:p>
    <w:p>
      <w:pPr>
        <w:pStyle w:val="Normal"/>
        <w:rPr>
          <w:sz w:val="32"/>
          <w:szCs w:val="32"/>
        </w:rPr>
      </w:pPr>
      <w:r>
        <w:rPr>
          <w:sz w:val="32"/>
          <w:szCs w:val="32"/>
        </w:rPr>
      </w:r>
    </w:p>
    <w:p>
      <w:pPr>
        <w:pStyle w:val="Normal"/>
        <w:rPr>
          <w:sz w:val="32"/>
          <w:szCs w:val="32"/>
        </w:rPr>
      </w:pPr>
      <w:r>
        <w:rPr>
          <w:sz w:val="32"/>
          <w:szCs w:val="32"/>
        </w:rPr>
        <w:drawing>
          <wp:inline distT="0" distB="0" distL="0" distR="0">
            <wp:extent cx="5734050" cy="3448050"/>
            <wp:effectExtent l="0" t="0" r="0" b="0"/>
            <wp:docPr id="5"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
                    <pic:cNvPicPr>
                      <a:picLocks noChangeAspect="1" noChangeArrowheads="1"/>
                    </pic:cNvPicPr>
                  </pic:nvPicPr>
                  <pic:blipFill>
                    <a:blip r:embed="rId6"/>
                    <a:stretch>
                      <a:fillRect/>
                    </a:stretch>
                  </pic:blipFill>
                  <pic:spPr bwMode="auto">
                    <a:xfrm>
                      <a:off x="0" y="0"/>
                      <a:ext cx="5734050" cy="3448050"/>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t xml:space="preserve">5) </w:t>
      </w:r>
      <w:r>
        <w:rPr>
          <w:sz w:val="32"/>
          <w:szCs w:val="32"/>
        </w:rPr>
        <w:t xml:space="preserve">Затем необходимо сохранить БД в общую папку, в которой уже можно предоставлять различные права пользователям . Готово! </w:t>
      </w:r>
    </w:p>
    <w:p>
      <w:pPr>
        <w:pStyle w:val="Normal"/>
        <w:rPr>
          <w:sz w:val="32"/>
          <w:szCs w:val="32"/>
        </w:rPr>
      </w:pPr>
      <w:r>
        <w:rPr>
          <w:sz w:val="32"/>
          <w:szCs w:val="32"/>
        </w:rPr>
      </w:r>
    </w:p>
    <w:p>
      <w:pPr>
        <w:pStyle w:val="Normal"/>
        <w:rPr>
          <w:sz w:val="32"/>
          <w:szCs w:val="32"/>
        </w:rPr>
      </w:pPr>
      <w:r>
        <w:rPr>
          <w:sz w:val="32"/>
          <w:szCs w:val="32"/>
        </w:rPr>
        <w:drawing>
          <wp:inline distT="0" distB="0" distL="0" distR="0">
            <wp:extent cx="2914650" cy="3676650"/>
            <wp:effectExtent l="0" t="0" r="0" b="0"/>
            <wp:docPr id="6" name="Рисунок 5" descr="Настройка прав для файлов и папок | PODMOGA.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descr="Настройка прав для файлов и папок | PODMOGA.ORG"/>
                    <pic:cNvPicPr>
                      <a:picLocks noChangeAspect="1" noChangeArrowheads="1"/>
                    </pic:cNvPicPr>
                  </pic:nvPicPr>
                  <pic:blipFill>
                    <a:blip r:embed="rId7"/>
                    <a:stretch>
                      <a:fillRect/>
                    </a:stretch>
                  </pic:blipFill>
                  <pic:spPr bwMode="auto">
                    <a:xfrm>
                      <a:off x="0" y="0"/>
                      <a:ext cx="2914650" cy="3676650"/>
                    </a:xfrm>
                    <a:prstGeom prst="rect">
                      <a:avLst/>
                    </a:prstGeom>
                  </pic:spPr>
                </pic:pic>
              </a:graphicData>
            </a:graphic>
          </wp:inline>
        </w:drawing>
      </w:r>
    </w:p>
    <w:p>
      <w:pPr>
        <w:pStyle w:val="Normal"/>
        <w:rPr>
          <w:sz w:val="32"/>
          <w:szCs w:val="32"/>
        </w:rPr>
      </w:pPr>
      <w:r>
        <w:rPr>
          <w:sz w:val="32"/>
          <w:szCs w:val="32"/>
        </w:rPr>
      </w:r>
    </w:p>
    <w:p>
      <w:pPr>
        <w:pStyle w:val="Normal"/>
        <w:rPr/>
      </w:pPr>
      <w:r>
        <w:rPr>
          <w:sz w:val="32"/>
          <w:szCs w:val="32"/>
        </w:rPr>
        <w:t xml:space="preserve">То есть доступ к БД </w:t>
      </w:r>
      <w:r>
        <w:rPr>
          <w:rFonts w:cs="Times New Roman"/>
          <w:b w:val="false"/>
          <w:bCs w:val="false"/>
          <w:sz w:val="32"/>
          <w:szCs w:val="32"/>
        </w:rPr>
        <w:t xml:space="preserve">Microsoft Access осуществляется таким же образом, как если бы это была папка или файл совместного использвания. По сути так и есть, только формат файла - </w:t>
      </w:r>
      <w:r>
        <w:rPr>
          <w:rFonts w:cs="Times New Roman"/>
          <w:b w:val="false"/>
          <w:bCs w:val="false"/>
          <w:sz w:val="32"/>
          <w:szCs w:val="32"/>
        </w:rPr>
        <w:t xml:space="preserve">ACCDB </w:t>
      </w:r>
    </w:p>
    <w:p>
      <w:pPr>
        <w:pStyle w:val="Normal"/>
        <w:rPr>
          <w:rFonts w:ascii="Times New Roman" w:hAnsi="Times New Roman" w:cs="Times New Roman"/>
          <w:b w:val="false"/>
          <w:b w:val="false"/>
          <w:bCs w:val="false"/>
          <w:sz w:val="32"/>
          <w:szCs w:val="32"/>
        </w:rPr>
      </w:pPr>
      <w:r>
        <w:rPr/>
      </w:r>
    </w:p>
    <w:p>
      <w:pPr>
        <w:pStyle w:val="Normal"/>
        <w:jc w:val="center"/>
        <w:rPr>
          <w:rFonts w:ascii="Times New Roman" w:hAnsi="Times New Roman" w:cs="Times New Roman"/>
          <w:b w:val="false"/>
          <w:b w:val="false"/>
          <w:bCs w:val="false"/>
        </w:rPr>
      </w:pPr>
      <w:r>
        <w:rPr>
          <w:i/>
          <w:iCs/>
          <w:sz w:val="36"/>
          <w:szCs w:val="36"/>
        </w:rPr>
      </w:r>
      <w:r>
        <w:br w:type="page"/>
      </w:r>
    </w:p>
    <w:p>
      <w:pPr>
        <w:pStyle w:val="Normal"/>
        <w:jc w:val="center"/>
        <w:rPr>
          <w:i/>
          <w:i/>
          <w:iCs/>
          <w:sz w:val="36"/>
          <w:szCs w:val="36"/>
        </w:rPr>
      </w:pPr>
      <w:r>
        <w:rPr>
          <w:rFonts w:cs="Times New Roman"/>
          <w:b w:val="false"/>
          <w:bCs w:val="false"/>
          <w:i/>
          <w:iCs/>
          <w:sz w:val="36"/>
          <w:szCs w:val="36"/>
        </w:rPr>
        <w:t>Шифрование БД</w:t>
      </w:r>
    </w:p>
    <w:p>
      <w:pPr>
        <w:pStyle w:val="Normal"/>
        <w:rPr>
          <w:rFonts w:ascii="Times New Roman" w:hAnsi="Times New Roman" w:cs="Times New Roman"/>
          <w:b w:val="false"/>
          <w:b w:val="false"/>
          <w:bCs w:val="false"/>
        </w:rPr>
      </w:pPr>
      <w:r>
        <w:rPr>
          <w:sz w:val="32"/>
          <w:szCs w:val="32"/>
        </w:rPr>
      </w:r>
    </w:p>
    <w:p>
      <w:pPr>
        <w:pStyle w:val="Normal"/>
        <w:rPr>
          <w:sz w:val="32"/>
          <w:szCs w:val="32"/>
        </w:rPr>
      </w:pPr>
      <w:r>
        <w:rPr>
          <w:rFonts w:cs="Times New Roman"/>
          <w:b w:val="false"/>
          <w:bCs w:val="false"/>
          <w:sz w:val="32"/>
          <w:szCs w:val="32"/>
        </w:rPr>
        <w:t xml:space="preserve">Теперь рассмотрим шифрование БД  Microsoft Access.  Это также очень важная возможность администратора безопасности. Так как даже при утечки базы данных, злоумышленнику будет непросто получить из нее данные, так как она зашифрована. </w:t>
      </w:r>
    </w:p>
    <w:p>
      <w:pPr>
        <w:pStyle w:val="Normal"/>
        <w:rPr>
          <w:rFonts w:ascii="Times New Roman" w:hAnsi="Times New Roman" w:cs="Times New Roman"/>
          <w:b w:val="false"/>
          <w:b w:val="false"/>
          <w:bCs w:val="false"/>
        </w:rPr>
      </w:pPr>
      <w:r>
        <w:rPr>
          <w:sz w:val="32"/>
          <w:szCs w:val="32"/>
        </w:rPr>
      </w:r>
    </w:p>
    <w:p>
      <w:pPr>
        <w:pStyle w:val="Normal"/>
        <w:rPr>
          <w:sz w:val="32"/>
          <w:szCs w:val="32"/>
        </w:rPr>
      </w:pPr>
      <w:r>
        <w:rPr>
          <w:rFonts w:cs="Times New Roman"/>
          <w:b w:val="false"/>
          <w:bCs w:val="false"/>
          <w:sz w:val="32"/>
          <w:szCs w:val="32"/>
        </w:rPr>
        <w:t>Рассмотри как это происходит:</w:t>
      </w:r>
    </w:p>
    <w:p>
      <w:pPr>
        <w:pStyle w:val="Normal"/>
        <w:rPr>
          <w:rFonts w:ascii="Times New Roman" w:hAnsi="Times New Roman" w:cs="Times New Roman"/>
          <w:b w:val="false"/>
          <w:b w:val="false"/>
          <w:bCs w:val="false"/>
        </w:rPr>
      </w:pPr>
      <w:r>
        <w:rPr>
          <w:sz w:val="32"/>
          <w:szCs w:val="32"/>
        </w:rPr>
      </w:r>
    </w:p>
    <w:p>
      <w:pPr>
        <w:pStyle w:val="Normal"/>
        <w:rPr>
          <w:sz w:val="32"/>
          <w:szCs w:val="32"/>
        </w:rPr>
      </w:pPr>
      <w:r>
        <w:rPr>
          <w:rFonts w:cs="Times New Roman"/>
          <w:b w:val="false"/>
          <w:bCs w:val="false"/>
          <w:sz w:val="32"/>
          <w:szCs w:val="32"/>
        </w:rPr>
        <w:t>1) Как и раньше, ждем « Файл», появляется привычная нам панель</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drawing>
          <wp:inline distT="0" distB="0" distL="0" distR="3175">
            <wp:extent cx="5940425" cy="2500630"/>
            <wp:effectExtent l="0" t="0" r="0" b="0"/>
            <wp:docPr id="7"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descr=""/>
                    <pic:cNvPicPr>
                      <a:picLocks noChangeAspect="1" noChangeArrowheads="1"/>
                    </pic:cNvPicPr>
                  </pic:nvPicPr>
                  <pic:blipFill>
                    <a:blip r:embed="rId8"/>
                    <a:stretch>
                      <a:fillRect/>
                    </a:stretch>
                  </pic:blipFill>
                  <pic:spPr bwMode="auto">
                    <a:xfrm>
                      <a:off x="0" y="0"/>
                      <a:ext cx="5940425" cy="2500630"/>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t>2) Жмём на большой прямоугольник «Зашифровать с использованием пароля »</w:t>
      </w:r>
    </w:p>
    <w:p>
      <w:pPr>
        <w:pStyle w:val="Normal"/>
        <w:rPr>
          <w:sz w:val="32"/>
          <w:szCs w:val="32"/>
        </w:rPr>
      </w:pPr>
      <w:r>
        <w:rPr>
          <w:sz w:val="32"/>
          <w:szCs w:val="32"/>
        </w:rPr>
      </w:r>
    </w:p>
    <w:p>
      <w:pPr>
        <w:pStyle w:val="Normal"/>
        <w:rPr>
          <w:sz w:val="32"/>
          <w:szCs w:val="32"/>
        </w:rPr>
      </w:pPr>
      <w:r>
        <w:rPr>
          <w:sz w:val="32"/>
          <w:szCs w:val="32"/>
        </w:rPr>
        <w:t xml:space="preserve">3) Появляется окно, в котором нам предлагают ввести пароль для БД. </w:t>
      </w:r>
    </w:p>
    <w:p>
      <w:pPr>
        <w:pStyle w:val="Normal"/>
        <w:jc w:val="center"/>
        <w:rPr>
          <w:sz w:val="32"/>
          <w:szCs w:val="32"/>
        </w:rPr>
      </w:pPr>
      <w:r>
        <w:rPr>
          <w:sz w:val="32"/>
          <w:szCs w:val="32"/>
        </w:rPr>
        <w:drawing>
          <wp:inline distT="0" distB="9525" distL="914400" distR="0">
            <wp:extent cx="3124200" cy="1704975"/>
            <wp:effectExtent l="0" t="0" r="0" b="0"/>
            <wp:docPr id="8"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descr=""/>
                    <pic:cNvPicPr>
                      <a:picLocks noChangeAspect="1" noChangeArrowheads="1"/>
                    </pic:cNvPicPr>
                  </pic:nvPicPr>
                  <pic:blipFill>
                    <a:blip r:embed="rId9"/>
                    <a:stretch>
                      <a:fillRect/>
                    </a:stretch>
                  </pic:blipFill>
                  <pic:spPr bwMode="auto">
                    <a:xfrm>
                      <a:off x="0" y="0"/>
                      <a:ext cx="3124200" cy="1704975"/>
                    </a:xfrm>
                    <a:prstGeom prst="rect">
                      <a:avLst/>
                    </a:prstGeom>
                  </pic:spPr>
                </pic:pic>
              </a:graphicData>
            </a:graphic>
          </wp:inline>
        </w:drawing>
      </w:r>
      <w:r>
        <w:rPr>
          <w:sz w:val="32"/>
          <w:szCs w:val="32"/>
        </w:rPr>
        <w:t xml:space="preserve">  </w:t>
      </w:r>
    </w:p>
    <w:p>
      <w:pPr>
        <w:pStyle w:val="Normal"/>
        <w:rPr>
          <w:sz w:val="32"/>
          <w:szCs w:val="32"/>
        </w:rPr>
      </w:pPr>
      <w:r>
        <w:rPr>
          <w:sz w:val="32"/>
          <w:szCs w:val="32"/>
        </w:rPr>
      </w:r>
    </w:p>
    <w:p>
      <w:pPr>
        <w:pStyle w:val="Normal"/>
        <w:rPr>
          <w:sz w:val="32"/>
          <w:szCs w:val="32"/>
        </w:rPr>
      </w:pPr>
      <w:r>
        <w:rPr>
          <w:sz w:val="32"/>
          <w:szCs w:val="32"/>
        </w:rPr>
        <w:t>4) Вводим пароль, подтверждаем его и нажимаем ОК</w:t>
      </w:r>
    </w:p>
    <w:p>
      <w:pPr>
        <w:pStyle w:val="Normal"/>
        <w:rPr>
          <w:sz w:val="32"/>
          <w:szCs w:val="32"/>
        </w:rPr>
      </w:pPr>
      <w:r>
        <w:rPr>
          <w:sz w:val="32"/>
          <w:szCs w:val="32"/>
        </w:rPr>
      </w:r>
    </w:p>
    <w:p>
      <w:pPr>
        <w:pStyle w:val="Normal"/>
        <w:rPr>
          <w:sz w:val="32"/>
          <w:szCs w:val="32"/>
        </w:rPr>
      </w:pPr>
      <w:r>
        <w:rPr>
          <w:sz w:val="32"/>
          <w:szCs w:val="32"/>
        </w:rPr>
        <w:t xml:space="preserve">Теперь наша база данных зашифрована паролем и получить к ней доступ можем только тот, кто знает это пароль. </w:t>
      </w:r>
    </w:p>
    <w:p>
      <w:pPr>
        <w:pStyle w:val="Normal"/>
        <w:rPr>
          <w:sz w:val="32"/>
          <w:szCs w:val="32"/>
        </w:rPr>
      </w:pPr>
      <w:r>
        <w:rPr>
          <w:sz w:val="32"/>
          <w:szCs w:val="32"/>
        </w:rPr>
      </w:r>
    </w:p>
    <w:p>
      <w:pPr>
        <w:pStyle w:val="Normal"/>
        <w:rPr>
          <w:sz w:val="32"/>
          <w:szCs w:val="32"/>
        </w:rPr>
      </w:pPr>
      <w:r>
        <w:rPr>
          <w:sz w:val="32"/>
          <w:szCs w:val="32"/>
        </w:rPr>
        <w:t>Интересно, что БД шифруется каждый раз при сохранении. Соответственно, сохранить БД может только тот, кто знает пароль.</w:t>
      </w:r>
    </w:p>
    <w:p>
      <w:pPr>
        <w:pStyle w:val="Normal"/>
        <w:rPr>
          <w:sz w:val="32"/>
          <w:szCs w:val="32"/>
        </w:rPr>
      </w:pPr>
      <w:r>
        <w:rPr>
          <w:sz w:val="32"/>
          <w:szCs w:val="32"/>
        </w:rPr>
      </w:r>
    </w:p>
    <w:p>
      <w:pPr>
        <w:pStyle w:val="Normal"/>
        <w:rPr>
          <w:sz w:val="32"/>
          <w:szCs w:val="32"/>
        </w:rPr>
      </w:pPr>
      <w:r>
        <w:rPr>
          <w:sz w:val="32"/>
          <w:szCs w:val="32"/>
        </w:rPr>
        <w:t>Для открытия также будет необходим этот пароль.</w:t>
      </w:r>
    </w:p>
    <w:p>
      <w:pPr>
        <w:pStyle w:val="Normal"/>
        <w:rPr>
          <w:sz w:val="32"/>
          <w:szCs w:val="32"/>
        </w:rPr>
      </w:pPr>
      <w:r>
        <w:rPr>
          <w:sz w:val="32"/>
          <w:szCs w:val="32"/>
        </w:rPr>
      </w:r>
    </w:p>
    <w:p>
      <w:pPr>
        <w:pStyle w:val="Normal"/>
        <w:rPr>
          <w:sz w:val="32"/>
          <w:szCs w:val="32"/>
        </w:rPr>
      </w:pPr>
      <w:r>
        <w:rPr>
          <w:sz w:val="32"/>
          <w:szCs w:val="32"/>
        </w:rPr>
        <w:t xml:space="preserve"> </w:t>
      </w:r>
      <w:r>
        <w:rPr>
          <w:sz w:val="32"/>
          <w:szCs w:val="32"/>
        </w:rPr>
        <w:t xml:space="preserve">Также администратор безопасности может в какой-то момент снять пароль и шифрование. </w:t>
      </w:r>
    </w:p>
    <w:p>
      <w:pPr>
        <w:pStyle w:val="Normal"/>
        <w:rPr>
          <w:sz w:val="32"/>
          <w:szCs w:val="32"/>
        </w:rPr>
      </w:pPr>
      <w:r>
        <w:rPr>
          <w:sz w:val="32"/>
          <w:szCs w:val="32"/>
        </w:rPr>
      </w:r>
    </w:p>
    <w:p>
      <w:pPr>
        <w:pStyle w:val="Normal"/>
        <w:rPr>
          <w:sz w:val="32"/>
          <w:szCs w:val="32"/>
        </w:rPr>
      </w:pPr>
      <w:r>
        <w:rPr>
          <w:sz w:val="32"/>
          <w:szCs w:val="32"/>
        </w:rPr>
        <w:t xml:space="preserve">Для этого после открытия БД появится надпись: </w:t>
      </w:r>
    </w:p>
    <w:p>
      <w:pPr>
        <w:pStyle w:val="Normal"/>
        <w:rPr>
          <w:sz w:val="32"/>
          <w:szCs w:val="32"/>
        </w:rPr>
      </w:pPr>
      <w:r>
        <w:rPr>
          <w:sz w:val="32"/>
          <w:szCs w:val="32"/>
        </w:rPr>
        <w:drawing>
          <wp:inline distT="0" distB="0" distL="0" distR="3175">
            <wp:extent cx="5940425" cy="1335405"/>
            <wp:effectExtent l="0" t="0" r="0" b="0"/>
            <wp:docPr id="9"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descr=""/>
                    <pic:cNvPicPr>
                      <a:picLocks noChangeAspect="1" noChangeArrowheads="1"/>
                    </pic:cNvPicPr>
                  </pic:nvPicPr>
                  <pic:blipFill>
                    <a:blip r:embed="rId10"/>
                    <a:stretch>
                      <a:fillRect/>
                    </a:stretch>
                  </pic:blipFill>
                  <pic:spPr bwMode="auto">
                    <a:xfrm>
                      <a:off x="0" y="0"/>
                      <a:ext cx="5940425" cy="1335405"/>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t>Нажимаем на нее, вводим пароль. Итог: Пароля больше нет!</w:t>
      </w:r>
    </w:p>
    <w:p>
      <w:pPr>
        <w:pStyle w:val="Normal"/>
        <w:rPr>
          <w:i/>
          <w:i/>
          <w:iCs/>
          <w:sz w:val="36"/>
          <w:szCs w:val="36"/>
        </w:rPr>
      </w:pPr>
      <w:r>
        <w:rPr>
          <w:i/>
          <w:iCs/>
          <w:sz w:val="36"/>
          <w:szCs w:val="36"/>
        </w:rPr>
      </w:r>
      <w:r>
        <w:br w:type="page"/>
      </w:r>
    </w:p>
    <w:p>
      <w:pPr>
        <w:pStyle w:val="Normal"/>
        <w:jc w:val="center"/>
        <w:rPr>
          <w:i/>
          <w:i/>
          <w:iCs/>
          <w:sz w:val="36"/>
          <w:szCs w:val="36"/>
        </w:rPr>
      </w:pPr>
      <w:r>
        <w:rPr>
          <w:i/>
          <w:iCs/>
          <w:sz w:val="36"/>
          <w:szCs w:val="36"/>
        </w:rPr>
        <w:t>В</w:t>
      </w:r>
      <w:r>
        <w:rPr>
          <w:i/>
          <w:iCs/>
          <w:sz w:val="36"/>
          <w:szCs w:val="36"/>
        </w:rPr>
        <w:t>озможность сжатия и восстановления базы данных</w:t>
      </w:r>
    </w:p>
    <w:p>
      <w:pPr>
        <w:pStyle w:val="Normal"/>
        <w:rPr>
          <w:sz w:val="32"/>
          <w:szCs w:val="32"/>
        </w:rPr>
      </w:pPr>
      <w:r>
        <w:rPr>
          <w:sz w:val="32"/>
          <w:szCs w:val="32"/>
        </w:rPr>
      </w:r>
    </w:p>
    <w:p>
      <w:pPr>
        <w:pStyle w:val="Normal"/>
        <w:rPr>
          <w:sz w:val="32"/>
          <w:szCs w:val="32"/>
        </w:rPr>
      </w:pPr>
      <w:r>
        <w:rPr>
          <w:sz w:val="32"/>
          <w:szCs w:val="32"/>
        </w:rPr>
        <w:t>Следующим мощным инструментом БД Microsoft Access является возможность сжатия и восстановления базы данных. Это позволяет избежать огромное количества проблем при перемещение БД.</w:t>
      </w:r>
    </w:p>
    <w:p>
      <w:pPr>
        <w:pStyle w:val="Normal"/>
        <w:rPr>
          <w:sz w:val="32"/>
          <w:szCs w:val="32"/>
        </w:rPr>
      </w:pPr>
      <w:r>
        <w:rPr>
          <w:sz w:val="32"/>
          <w:szCs w:val="32"/>
        </w:rPr>
      </w:r>
    </w:p>
    <w:p>
      <w:pPr>
        <w:pStyle w:val="Normal"/>
        <w:rPr>
          <w:sz w:val="32"/>
          <w:szCs w:val="32"/>
        </w:rPr>
      </w:pPr>
      <w:r>
        <w:rPr>
          <w:sz w:val="32"/>
          <w:szCs w:val="32"/>
        </w:rPr>
        <w:t xml:space="preserve">Для этого нажимаем « Файл » и нажимаем на второй большой квадрат « </w:t>
      </w:r>
      <w:r>
        <w:rPr>
          <w:sz w:val="32"/>
          <w:szCs w:val="32"/>
        </w:rPr>
        <w:t>Сжать и восстановить базу данных</w:t>
      </w:r>
      <w:r>
        <w:rPr>
          <w:sz w:val="32"/>
          <w:szCs w:val="32"/>
        </w:rPr>
        <w:t xml:space="preserve">». </w:t>
      </w:r>
    </w:p>
    <w:p>
      <w:pPr>
        <w:pStyle w:val="Normal"/>
        <w:rPr>
          <w:sz w:val="32"/>
          <w:szCs w:val="32"/>
        </w:rPr>
      </w:pPr>
      <w:r>
        <w:rPr>
          <w:sz w:val="32"/>
          <w:szCs w:val="32"/>
        </w:rPr>
      </w:r>
    </w:p>
    <w:p>
      <w:pPr>
        <w:pStyle w:val="Normal"/>
        <w:rPr>
          <w:sz w:val="32"/>
          <w:szCs w:val="32"/>
        </w:rPr>
      </w:pPr>
      <w:r>
        <w:rPr>
          <w:sz w:val="32"/>
          <w:szCs w:val="32"/>
        </w:rPr>
        <w:drawing>
          <wp:inline distT="0" distB="9525" distL="0" distR="9525">
            <wp:extent cx="5495925" cy="1514475"/>
            <wp:effectExtent l="0" t="0" r="0" b="0"/>
            <wp:docPr id="10"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9" descr=""/>
                    <pic:cNvPicPr>
                      <a:picLocks noChangeAspect="1" noChangeArrowheads="1"/>
                    </pic:cNvPicPr>
                  </pic:nvPicPr>
                  <pic:blipFill>
                    <a:blip r:embed="rId11"/>
                    <a:stretch>
                      <a:fillRect/>
                    </a:stretch>
                  </pic:blipFill>
                  <pic:spPr bwMode="auto">
                    <a:xfrm>
                      <a:off x="0" y="0"/>
                      <a:ext cx="5495925" cy="1514475"/>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t>Готово! БД сжата и готова к транспортировке.</w:t>
      </w:r>
    </w:p>
    <w:p>
      <w:pPr>
        <w:pStyle w:val="Normal"/>
        <w:rPr>
          <w:sz w:val="32"/>
          <w:szCs w:val="32"/>
        </w:rPr>
      </w:pPr>
      <w:r>
        <w:rPr>
          <w:sz w:val="32"/>
          <w:szCs w:val="32"/>
        </w:rPr>
      </w:r>
    </w:p>
    <w:p>
      <w:pPr>
        <w:pStyle w:val="Normal"/>
        <w:jc w:val="center"/>
        <w:rPr>
          <w:sz w:val="32"/>
          <w:szCs w:val="32"/>
        </w:rPr>
      </w:pPr>
      <w:r>
        <w:rPr>
          <w:sz w:val="32"/>
          <w:szCs w:val="32"/>
        </w:rPr>
        <w:t>Информация о правах доступа к БД</w:t>
      </w:r>
    </w:p>
    <w:p>
      <w:pPr>
        <w:pStyle w:val="Normal"/>
        <w:jc w:val="left"/>
        <w:rPr>
          <w:sz w:val="32"/>
          <w:szCs w:val="32"/>
        </w:rPr>
      </w:pPr>
      <w:r>
        <w:rPr>
          <w:sz w:val="32"/>
          <w:szCs w:val="32"/>
        </w:rPr>
        <w:t>Каждый пользователь может узнать какими правами  доступами он обладает. Для этого опять жмем « Файл», и справа нажимаем на голубую ссылку: «Просмотр и изменение свойств БД»</w:t>
      </w:r>
    </w:p>
    <w:p>
      <w:pPr>
        <w:pStyle w:val="Normal"/>
        <w:jc w:val="left"/>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drawing>
          <wp:inline distT="0" distB="0" distL="0" distR="3175">
            <wp:extent cx="5940425" cy="2192655"/>
            <wp:effectExtent l="0" t="0" r="0" b="0"/>
            <wp:docPr id="11"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descr=""/>
                    <pic:cNvPicPr>
                      <a:picLocks noChangeAspect="1" noChangeArrowheads="1"/>
                    </pic:cNvPicPr>
                  </pic:nvPicPr>
                  <pic:blipFill>
                    <a:blip r:embed="rId12"/>
                    <a:stretch>
                      <a:fillRect/>
                    </a:stretch>
                  </pic:blipFill>
                  <pic:spPr bwMode="auto">
                    <a:xfrm>
                      <a:off x="0" y="0"/>
                      <a:ext cx="5940425" cy="2192655"/>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t>После нажатия на эту ссылку появляется такая форма:</w:t>
      </w:r>
    </w:p>
    <w:p>
      <w:pPr>
        <w:pStyle w:val="Normal"/>
        <w:rPr>
          <w:sz w:val="32"/>
          <w:szCs w:val="32"/>
        </w:rPr>
      </w:pPr>
      <w:r>
        <w:rPr>
          <w:sz w:val="32"/>
          <w:szCs w:val="32"/>
        </w:rPr>
      </w:r>
    </w:p>
    <w:p>
      <w:pPr>
        <w:pStyle w:val="Normal"/>
        <w:rPr>
          <w:sz w:val="32"/>
          <w:szCs w:val="32"/>
        </w:rPr>
      </w:pPr>
      <w:r>
        <w:rPr>
          <w:sz w:val="32"/>
          <w:szCs w:val="32"/>
        </w:rPr>
        <w:drawing>
          <wp:inline distT="0" distB="0" distL="0" distR="9525">
            <wp:extent cx="3800475" cy="4514850"/>
            <wp:effectExtent l="0" t="0" r="0" b="0"/>
            <wp:docPr id="12"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descr=""/>
                    <pic:cNvPicPr>
                      <a:picLocks noChangeAspect="1" noChangeArrowheads="1"/>
                    </pic:cNvPicPr>
                  </pic:nvPicPr>
                  <pic:blipFill>
                    <a:blip r:embed="rId13"/>
                    <a:stretch>
                      <a:fillRect/>
                    </a:stretch>
                  </pic:blipFill>
                  <pic:spPr bwMode="auto">
                    <a:xfrm>
                      <a:off x="0" y="0"/>
                      <a:ext cx="3800475" cy="4514850"/>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И в атрибутах каждого пользователя видно, какими права</w:t>
      </w:r>
      <w:r>
        <w:rPr>
          <w:sz w:val="32"/>
          <w:szCs w:val="32"/>
        </w:rPr>
        <w:t>ми</w:t>
      </w:r>
      <w:r>
        <w:rPr>
          <w:sz w:val="32"/>
          <w:szCs w:val="32"/>
        </w:rPr>
        <w:t xml:space="preserve"> доступа он обладает</w:t>
      </w:r>
    </w:p>
    <w:p>
      <w:pPr>
        <w:pStyle w:val="Normal"/>
        <w:rPr>
          <w:sz w:val="32"/>
          <w:szCs w:val="32"/>
        </w:rPr>
      </w:pPr>
      <w:r>
        <w:rPr>
          <w:sz w:val="32"/>
          <w:szCs w:val="32"/>
        </w:rPr>
      </w:r>
    </w:p>
    <w:p>
      <w:pPr>
        <w:pStyle w:val="Normal"/>
        <w:rPr>
          <w:sz w:val="32"/>
          <w:szCs w:val="32"/>
        </w:rPr>
      </w:pPr>
      <w:r>
        <w:rPr>
          <w:sz w:val="32"/>
          <w:szCs w:val="32"/>
        </w:rPr>
      </w:r>
      <w:r>
        <w:br w:type="page"/>
      </w:r>
    </w:p>
    <w:p>
      <w:pPr>
        <w:pStyle w:val="Normal"/>
        <w:jc w:val="center"/>
        <w:rPr>
          <w:i/>
          <w:i/>
          <w:iCs/>
          <w:sz w:val="36"/>
          <w:szCs w:val="36"/>
        </w:rPr>
      </w:pPr>
      <w:r>
        <w:rPr>
          <w:i/>
          <w:iCs/>
          <w:sz w:val="36"/>
          <w:szCs w:val="36"/>
        </w:rPr>
        <w:t>Сохранение</w:t>
      </w:r>
    </w:p>
    <w:p>
      <w:pPr>
        <w:pStyle w:val="Normal"/>
        <w:rPr>
          <w:sz w:val="32"/>
          <w:szCs w:val="32"/>
        </w:rPr>
      </w:pPr>
      <w:r>
        <w:rPr>
          <w:sz w:val="32"/>
          <w:szCs w:val="32"/>
        </w:rPr>
      </w:r>
    </w:p>
    <w:p>
      <w:pPr>
        <w:pStyle w:val="Normal"/>
        <w:rPr>
          <w:sz w:val="32"/>
          <w:szCs w:val="32"/>
        </w:rPr>
      </w:pPr>
      <w:r>
        <w:rPr>
          <w:sz w:val="32"/>
          <w:szCs w:val="32"/>
        </w:rPr>
        <w:t>Рассмотрим процесс и возможности сохранения БД поподробнее.</w:t>
      </w:r>
    </w:p>
    <w:p>
      <w:pPr>
        <w:pStyle w:val="Normal"/>
        <w:rPr>
          <w:sz w:val="32"/>
          <w:szCs w:val="32"/>
        </w:rPr>
      </w:pPr>
      <w:r>
        <w:rPr>
          <w:sz w:val="32"/>
          <w:szCs w:val="32"/>
        </w:rPr>
      </w:r>
    </w:p>
    <w:p>
      <w:pPr>
        <w:pStyle w:val="Normal"/>
        <w:rPr>
          <w:sz w:val="32"/>
          <w:szCs w:val="32"/>
        </w:rPr>
      </w:pPr>
      <w:r>
        <w:rPr>
          <w:sz w:val="32"/>
          <w:szCs w:val="32"/>
        </w:rPr>
        <w:t>У Microsoft Access есть несколько возможностей и опций, как можно сохранить БД</w:t>
      </w:r>
    </w:p>
    <w:p>
      <w:pPr>
        <w:pStyle w:val="Normal"/>
        <w:rPr>
          <w:sz w:val="32"/>
          <w:szCs w:val="32"/>
        </w:rPr>
      </w:pPr>
      <w:r>
        <w:rPr>
          <w:sz w:val="32"/>
          <w:szCs w:val="32"/>
        </w:rPr>
      </w:r>
    </w:p>
    <w:p>
      <w:pPr>
        <w:pStyle w:val="Normal"/>
        <w:rPr>
          <w:sz w:val="32"/>
          <w:szCs w:val="32"/>
        </w:rPr>
      </w:pPr>
      <w:r>
        <w:rPr>
          <w:sz w:val="32"/>
          <w:szCs w:val="32"/>
        </w:rPr>
        <w:t>Для этого нажимаем «Файл», затем «Сохранить как». Появляется следующее окно:</w:t>
      </w:r>
    </w:p>
    <w:p>
      <w:pPr>
        <w:pStyle w:val="Normal"/>
        <w:widowControl w:val="false"/>
        <w:tabs>
          <w:tab w:val="left" w:pos="1134" w:leader="none"/>
        </w:tabs>
        <w:spacing w:lineRule="auto" w:line="276" w:before="120" w:after="0"/>
        <w:ind w:left="0" w:right="0" w:hanging="0"/>
        <w:jc w:val="center"/>
        <w:rPr>
          <w:sz w:val="32"/>
          <w:szCs w:val="32"/>
        </w:rPr>
      </w:pPr>
      <w:bookmarkStart w:id="0" w:name="_GoBack"/>
      <w:r>
        <w:rPr>
          <w:rFonts w:cs="Times New Roman"/>
          <w:b/>
          <w:sz w:val="32"/>
          <w:szCs w:val="32"/>
        </w:rPr>
        <w:drawing>
          <wp:inline distT="0" distB="1270" distL="0" distR="3175">
            <wp:extent cx="5940425" cy="3122930"/>
            <wp:effectExtent l="0" t="0" r="0" b="0"/>
            <wp:docPr id="13"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2" descr=""/>
                    <pic:cNvPicPr>
                      <a:picLocks noChangeAspect="1" noChangeArrowheads="1"/>
                    </pic:cNvPicPr>
                  </pic:nvPicPr>
                  <pic:blipFill>
                    <a:blip r:embed="rId14"/>
                    <a:stretch>
                      <a:fillRect/>
                    </a:stretch>
                  </pic:blipFill>
                  <pic:spPr bwMode="auto">
                    <a:xfrm>
                      <a:off x="0" y="0"/>
                      <a:ext cx="5940425" cy="3122930"/>
                    </a:xfrm>
                    <a:prstGeom prst="rect">
                      <a:avLst/>
                    </a:prstGeom>
                  </pic:spPr>
                </pic:pic>
              </a:graphicData>
            </a:graphic>
          </wp:inline>
        </w:drawing>
      </w:r>
      <w:bookmarkEnd w:id="0"/>
    </w:p>
    <w:p>
      <w:pPr>
        <w:pStyle w:val="Normal"/>
        <w:widowControl w:val="false"/>
        <w:tabs>
          <w:tab w:val="left" w:pos="1134" w:leader="none"/>
        </w:tabs>
        <w:spacing w:lineRule="auto" w:line="276" w:before="120" w:after="0"/>
        <w:ind w:left="0" w:right="0" w:firstLine="709"/>
        <w:jc w:val="both"/>
        <w:rPr>
          <w:sz w:val="32"/>
          <w:szCs w:val="32"/>
        </w:rPr>
      </w:pPr>
      <w:r>
        <w:rPr>
          <w:sz w:val="32"/>
          <w:szCs w:val="32"/>
        </w:rPr>
      </w:r>
    </w:p>
    <w:p>
      <w:pPr>
        <w:pStyle w:val="Normal"/>
        <w:widowControl w:val="false"/>
        <w:tabs>
          <w:tab w:val="left" w:pos="1134" w:leader="none"/>
        </w:tabs>
        <w:spacing w:lineRule="auto" w:line="276" w:before="120" w:after="0"/>
        <w:ind w:left="0" w:right="0" w:firstLine="709"/>
        <w:jc w:val="center"/>
        <w:rPr>
          <w:i/>
          <w:i/>
          <w:iCs/>
          <w:sz w:val="36"/>
          <w:szCs w:val="36"/>
        </w:rPr>
      </w:pPr>
      <w:r>
        <w:rPr>
          <w:i/>
          <w:iCs/>
          <w:sz w:val="36"/>
          <w:szCs w:val="36"/>
        </w:rPr>
        <w:t xml:space="preserve">1-ая возможность — Создание резервной копии БД. </w:t>
      </w:r>
    </w:p>
    <w:p>
      <w:pPr>
        <w:pStyle w:val="Normal"/>
        <w:widowControl w:val="false"/>
        <w:tabs>
          <w:tab w:val="left" w:pos="1134" w:leader="none"/>
        </w:tabs>
        <w:spacing w:lineRule="auto" w:line="276" w:before="120" w:after="0"/>
        <w:ind w:left="0" w:right="0" w:firstLine="709"/>
        <w:jc w:val="both"/>
        <w:rPr>
          <w:sz w:val="32"/>
          <w:szCs w:val="32"/>
        </w:rPr>
      </w:pPr>
      <w:r>
        <w:rPr>
          <w:sz w:val="32"/>
          <w:szCs w:val="32"/>
        </w:rPr>
      </w:r>
    </w:p>
    <w:p>
      <w:pPr>
        <w:pStyle w:val="Normal"/>
        <w:widowControl w:val="false"/>
        <w:tabs>
          <w:tab w:val="left" w:pos="1134" w:leader="none"/>
        </w:tabs>
        <w:spacing w:lineRule="auto" w:line="276" w:before="120" w:after="0"/>
        <w:ind w:left="0" w:right="0" w:hanging="0"/>
        <w:jc w:val="both"/>
        <w:rPr>
          <w:sz w:val="32"/>
          <w:szCs w:val="32"/>
        </w:rPr>
      </w:pPr>
      <w:r>
        <w:rPr>
          <w:sz w:val="32"/>
          <w:szCs w:val="32"/>
        </w:rPr>
        <w:t>Очень важно администратору безопасности время от времени делать резервные копии всех файлов системы, в том числе БД. Резервная копия БД сохраняется в формате — дата сохранения и название базы данных. Соответственно администратор БД в любой момент может посмотреть историю сохранений и открыть нужную версию БД.</w:t>
      </w:r>
    </w:p>
    <w:p>
      <w:pPr>
        <w:pStyle w:val="Normal"/>
        <w:widowControl w:val="false"/>
        <w:tabs>
          <w:tab w:val="left" w:pos="1134" w:leader="none"/>
        </w:tabs>
        <w:spacing w:lineRule="auto" w:line="276" w:before="120" w:after="0"/>
        <w:ind w:left="0" w:right="0" w:hanging="0"/>
        <w:jc w:val="both"/>
        <w:rPr>
          <w:sz w:val="32"/>
          <w:szCs w:val="32"/>
        </w:rPr>
      </w:pPr>
      <w:r>
        <w:rPr>
          <w:sz w:val="32"/>
          <w:szCs w:val="32"/>
        </w:rPr>
      </w:r>
    </w:p>
    <w:p>
      <w:pPr>
        <w:pStyle w:val="Normal"/>
        <w:widowControl w:val="false"/>
        <w:tabs>
          <w:tab w:val="left" w:pos="1134" w:leader="none"/>
        </w:tabs>
        <w:spacing w:lineRule="auto" w:line="276" w:before="120" w:after="0"/>
        <w:ind w:left="0" w:right="0" w:hanging="0"/>
        <w:jc w:val="both"/>
        <w:rPr>
          <w:sz w:val="32"/>
          <w:szCs w:val="32"/>
        </w:rPr>
      </w:pPr>
      <w:r>
        <w:rPr>
          <w:sz w:val="32"/>
          <w:szCs w:val="32"/>
        </w:rPr>
      </w:r>
    </w:p>
    <w:p>
      <w:pPr>
        <w:pStyle w:val="Normal"/>
        <w:widowControl w:val="false"/>
        <w:tabs>
          <w:tab w:val="left" w:pos="1134" w:leader="none"/>
        </w:tabs>
        <w:spacing w:lineRule="auto" w:line="276" w:before="120" w:after="0"/>
        <w:ind w:left="0" w:right="0" w:hanging="0"/>
        <w:jc w:val="center"/>
        <w:rPr>
          <w:i/>
          <w:i/>
          <w:iCs/>
          <w:sz w:val="36"/>
          <w:szCs w:val="36"/>
        </w:rPr>
      </w:pPr>
      <w:r>
        <w:rPr>
          <w:i/>
          <w:iCs/>
          <w:sz w:val="36"/>
          <w:szCs w:val="36"/>
        </w:rPr>
        <w:t>2- ая возможность — Цифровая подпись</w:t>
      </w:r>
    </w:p>
    <w:p>
      <w:pPr>
        <w:pStyle w:val="Normal"/>
        <w:widowControl w:val="false"/>
        <w:tabs>
          <w:tab w:val="left" w:pos="1134" w:leader="none"/>
        </w:tabs>
        <w:spacing w:lineRule="auto" w:line="276" w:before="120" w:after="0"/>
        <w:ind w:left="0" w:right="0" w:hanging="0"/>
        <w:jc w:val="center"/>
        <w:rPr>
          <w:i/>
          <w:i/>
          <w:iCs/>
          <w:sz w:val="36"/>
          <w:szCs w:val="36"/>
        </w:rPr>
      </w:pPr>
      <w:r>
        <w:rPr>
          <w:i/>
          <w:iCs/>
          <w:sz w:val="36"/>
          <w:szCs w:val="36"/>
        </w:rPr>
      </w:r>
    </w:p>
    <w:p>
      <w:pPr>
        <w:pStyle w:val="Normal"/>
        <w:widowControl w:val="false"/>
        <w:tabs>
          <w:tab w:val="left" w:pos="1134" w:leader="none"/>
        </w:tabs>
        <w:spacing w:lineRule="auto" w:line="276" w:before="120" w:after="0"/>
        <w:ind w:left="0" w:right="0" w:hanging="0"/>
        <w:jc w:val="center"/>
        <w:rPr>
          <w:i/>
          <w:i/>
          <w:iCs/>
          <w:sz w:val="36"/>
          <w:szCs w:val="36"/>
        </w:rPr>
      </w:pPr>
      <w:r>
        <w:rPr>
          <w:i/>
          <w:iCs/>
          <w:sz w:val="36"/>
          <w:szCs w:val="36"/>
        </w:rPr>
        <w:drawing>
          <wp:inline distT="0" distB="1270" distL="0" distR="3175">
            <wp:extent cx="5940425" cy="312293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tretch>
                      <a:fillRect/>
                    </a:stretch>
                  </pic:blipFill>
                  <pic:spPr bwMode="auto">
                    <a:xfrm>
                      <a:off x="0" y="0"/>
                      <a:ext cx="5940425" cy="3122930"/>
                    </a:xfrm>
                    <a:prstGeom prst="rect">
                      <a:avLst/>
                    </a:prstGeom>
                  </pic:spPr>
                </pic:pic>
              </a:graphicData>
            </a:graphic>
          </wp:inline>
        </w:drawing>
      </w:r>
    </w:p>
    <w:p>
      <w:pPr>
        <w:pStyle w:val="Normal"/>
        <w:widowControl w:val="false"/>
        <w:tabs>
          <w:tab w:val="left" w:pos="1134" w:leader="none"/>
        </w:tabs>
        <w:spacing w:lineRule="auto" w:line="276" w:before="120" w:after="0"/>
        <w:ind w:left="0" w:right="0" w:hanging="0"/>
        <w:jc w:val="center"/>
        <w:rPr>
          <w:i/>
          <w:i/>
          <w:iCs/>
          <w:sz w:val="36"/>
          <w:szCs w:val="36"/>
        </w:rPr>
      </w:pPr>
      <w:r>
        <w:rPr>
          <w:i/>
          <w:iCs/>
          <w:sz w:val="36"/>
          <w:szCs w:val="36"/>
        </w:rPr>
      </w:r>
    </w:p>
    <w:p>
      <w:pPr>
        <w:pStyle w:val="Normal"/>
        <w:widowControl w:val="false"/>
        <w:tabs>
          <w:tab w:val="left" w:pos="1134" w:leader="none"/>
        </w:tabs>
        <w:spacing w:lineRule="auto" w:line="276" w:before="120" w:after="0"/>
        <w:ind w:left="0" w:right="0" w:hanging="0"/>
        <w:jc w:val="both"/>
        <w:rPr>
          <w:sz w:val="32"/>
          <w:szCs w:val="32"/>
        </w:rPr>
      </w:pPr>
      <w:r>
        <w:rPr>
          <w:sz w:val="32"/>
          <w:szCs w:val="32"/>
        </w:rPr>
        <w:t>В современном мире существует термин — Цифровая подпись, что позволяет удостовериться в целостности полученной тобой БД, и что она сделана именно тем, кем должна.</w:t>
      </w:r>
    </w:p>
    <w:p>
      <w:pPr>
        <w:pStyle w:val="Normal"/>
        <w:widowControl w:val="false"/>
        <w:tabs>
          <w:tab w:val="left" w:pos="1134" w:leader="none"/>
        </w:tabs>
        <w:spacing w:lineRule="auto" w:line="276" w:before="120" w:after="0"/>
        <w:ind w:left="0" w:right="0" w:hanging="0"/>
        <w:jc w:val="both"/>
        <w:rPr>
          <w:sz w:val="32"/>
          <w:szCs w:val="32"/>
        </w:rPr>
      </w:pPr>
      <w:r>
        <w:rPr>
          <w:sz w:val="32"/>
          <w:szCs w:val="32"/>
        </w:rPr>
      </w:r>
    </w:p>
    <w:p>
      <w:pPr>
        <w:pStyle w:val="Normal"/>
        <w:widowControl w:val="false"/>
        <w:tabs>
          <w:tab w:val="left" w:pos="1134" w:leader="none"/>
        </w:tabs>
        <w:spacing w:lineRule="auto" w:line="276" w:before="120" w:after="0"/>
        <w:ind w:left="0" w:right="0" w:hanging="0"/>
        <w:jc w:val="both"/>
        <w:rPr>
          <w:sz w:val="32"/>
          <w:szCs w:val="32"/>
        </w:rPr>
      </w:pPr>
      <w:r>
        <w:rPr>
          <w:sz w:val="32"/>
          <w:szCs w:val="32"/>
        </w:rPr>
        <w:t>Соответственно, нажимая кнопку «Упаковать и подписать» пользователь обеспечивает целостность своей БД</w:t>
      </w:r>
    </w:p>
    <w:sectPr>
      <w:headerReference w:type="default" r:id="rId16"/>
      <w:footerReference w:type="default" r:id="rId17"/>
      <w:type w:val="nextPage"/>
      <w:pgSz w:w="11906" w:h="16838"/>
      <w:pgMar w:left="1701" w:right="851" w:header="1134" w:top="1698" w:footer="1134" w:bottom="169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Bodoni">
    <w:altName w:val="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mirrorMargins/>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0"/>
        <w:szCs w:val="24"/>
        <w:lang w:val="ru-RU" w:eastAsia="zh-CN" w:bidi="hi-IN"/>
      </w:rPr>
    </w:rPrDefault>
    <w:pPrDefault>
      <w:pPr/>
    </w:pPrDefault>
  </w:docDefaults>
  <w:style w:type="paragraph" w:styleId="Normal">
    <w:name w:val="Normal"/>
    <w:qFormat/>
    <w:pPr>
      <w:widowControl/>
      <w:suppressAutoHyphens w:val="true"/>
      <w:bidi w:val="0"/>
      <w:jc w:val="both"/>
    </w:pPr>
    <w:rPr>
      <w:rFonts w:ascii="Times New Roman" w:hAnsi="Times New Roman" w:eastAsia="Times New Roman" w:cs="Times New Roman"/>
      <w:color w:val="auto"/>
      <w:kern w:val="0"/>
      <w:sz w:val="24"/>
      <w:szCs w:val="20"/>
      <w:lang w:val="ru-RU" w:eastAsia="zh-CN" w:bidi="ar-SA"/>
    </w:rPr>
  </w:style>
  <w:style w:type="paragraph" w:styleId="Heading1">
    <w:name w:val="Heading 1"/>
    <w:basedOn w:val="Heading"/>
    <w:qFormat/>
    <w:pPr>
      <w:numPr>
        <w:ilvl w:val="0"/>
        <w:numId w:val="1"/>
      </w:numPr>
      <w:spacing w:before="240" w:after="120"/>
      <w:outlineLvl w:val="0"/>
    </w:pPr>
    <w:rPr>
      <w:rFonts w:ascii="Liberation Serif;Times New Roman" w:hAnsi="Liberation Serif;Times New Roman" w:eastAsia="Noto Sans CJK SC" w:cs="Lohit Devanagari"/>
      <w:b/>
      <w:bCs/>
      <w:sz w:val="48"/>
      <w:szCs w:val="48"/>
    </w:rPr>
  </w:style>
  <w:style w:type="paragraph" w:styleId="Heading2">
    <w:name w:val="Heading 2"/>
    <w:basedOn w:val="Normal"/>
    <w:next w:val="Normal"/>
    <w:qFormat/>
    <w:pPr>
      <w:keepNext w:val="true"/>
      <w:numPr>
        <w:ilvl w:val="1"/>
        <w:numId w:val="1"/>
      </w:numPr>
      <w:spacing w:before="120" w:after="120"/>
      <w:jc w:val="center"/>
      <w:outlineLvl w:val="1"/>
    </w:pPr>
    <w:rPr>
      <w:rFonts w:ascii="Arial" w:hAnsi="Arial" w:cs="Arial"/>
      <w:b/>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Normal"/>
    <w:next w:val="Normal"/>
    <w:qFormat/>
    <w:pPr>
      <w:keepNext w:val="true"/>
      <w:numPr>
        <w:ilvl w:val="3"/>
        <w:numId w:val="1"/>
      </w:numPr>
      <w:spacing w:before="120" w:after="120"/>
      <w:ind w:left="0" w:right="0" w:firstLine="284"/>
      <w:jc w:val="center"/>
      <w:outlineLvl w:val="3"/>
    </w:pPr>
    <w:rPr>
      <w:rFonts w:ascii="Arial" w:hAnsi="Arial" w:cs="Arial"/>
      <w:b/>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Style10">
    <w:name w:val="Основной шрифт абзаца"/>
    <w:qFormat/>
    <w:rPr/>
  </w:style>
  <w:style w:type="character" w:styleId="2">
    <w:name w:val="Заголовок 2 Знак"/>
    <w:qFormat/>
    <w:rPr>
      <w:rFonts w:ascii="Arial" w:hAnsi="Arial" w:eastAsia="Times New Roman" w:cs="Times New Roman"/>
      <w:b/>
      <w:sz w:val="24"/>
      <w:szCs w:val="20"/>
    </w:rPr>
  </w:style>
  <w:style w:type="character" w:styleId="4">
    <w:name w:val="Заголовок 4 Знак"/>
    <w:qFormat/>
    <w:rPr>
      <w:rFonts w:ascii="Arial" w:hAnsi="Arial" w:eastAsia="Times New Roman" w:cs="Times New Roman"/>
      <w:b/>
      <w:sz w:val="24"/>
      <w:szCs w:val="20"/>
    </w:rPr>
  </w:style>
  <w:style w:type="character" w:styleId="Style11">
    <w:name w:val="Основной текст Знак"/>
    <w:qFormat/>
    <w:rPr>
      <w:rFonts w:ascii="Bodoni;Times New Roman" w:hAnsi="Bodoni;Times New Roman" w:eastAsia="Times New Roman" w:cs="Times New Roman"/>
      <w:sz w:val="25"/>
      <w:szCs w:val="25"/>
    </w:rPr>
  </w:style>
  <w:style w:type="character" w:styleId="Style12">
    <w:name w:val="Текст выноски Знак"/>
    <w:qFormat/>
    <w:rPr>
      <w:rFonts w:ascii="Tahoma" w:hAnsi="Tahoma" w:eastAsia="Times New Roman" w:cs="Tahoma"/>
      <w:sz w:val="16"/>
      <w:szCs w:val="16"/>
    </w:rPr>
  </w:style>
  <w:style w:type="character" w:styleId="Bullets">
    <w:name w:val="Bullets"/>
    <w:qFormat/>
    <w:rPr>
      <w:rFonts w:ascii="OpenSymbol;Arial Unicode MS" w:hAnsi="OpenSymbol;Arial Unicode MS" w:eastAsia="OpenSymbol;Arial Unicode MS" w:cs="OpenSymbol;Arial Unicode MS"/>
    </w:rPr>
  </w:style>
  <w:style w:type="character" w:styleId="NumberingSymbols">
    <w:name w:val="Numbering Symbols"/>
    <w:qFormat/>
    <w:rPr/>
  </w:style>
  <w:style w:type="character" w:styleId="Ins">
    <w:name w:val="ins"/>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rPr>
      <w:rFonts w:ascii="Bodoni;Times New Roman" w:hAnsi="Bodoni;Times New Roman" w:cs="Bodoni;Times New Roman"/>
      <w:sz w:val="25"/>
      <w:szCs w:val="25"/>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
    <w:name w:val="body"/>
    <w:basedOn w:val="Normal"/>
    <w:qFormat/>
    <w:pPr>
      <w:spacing w:before="30" w:after="60"/>
      <w:ind w:left="110" w:right="100" w:hanging="0"/>
      <w:jc w:val="left"/>
    </w:pPr>
    <w:rPr>
      <w:rFonts w:ascii="Tahoma" w:hAnsi="Tahoma" w:cs="Tahoma"/>
      <w:color w:val="333333"/>
      <w:sz w:val="16"/>
      <w:szCs w:val="16"/>
    </w:rPr>
  </w:style>
  <w:style w:type="paragraph" w:styleId="ConsPlusNormal">
    <w:name w:val="ConsPlusNormal"/>
    <w:qFormat/>
    <w:pPr>
      <w:widowControl w:val="false"/>
      <w:suppressAutoHyphens w:val="true"/>
      <w:bidi w:val="0"/>
      <w:ind w:left="0" w:right="0" w:firstLine="720"/>
      <w:jc w:val="left"/>
    </w:pPr>
    <w:rPr>
      <w:rFonts w:ascii="Arial" w:hAnsi="Arial" w:eastAsia="Times New Roman" w:cs="Arial"/>
      <w:color w:val="auto"/>
      <w:kern w:val="0"/>
      <w:sz w:val="20"/>
      <w:szCs w:val="20"/>
      <w:lang w:val="ru-RU" w:eastAsia="zh-CN" w:bidi="ar-SA"/>
    </w:rPr>
  </w:style>
  <w:style w:type="paragraph" w:styleId="Style13">
    <w:name w:val="Текст выноски"/>
    <w:basedOn w:val="Normal"/>
    <w:qFormat/>
    <w:pPr/>
    <w:rPr>
      <w:rFonts w:ascii="Tahoma" w:hAnsi="Tahoma" w:cs="Tahoma"/>
      <w:sz w:val="16"/>
      <w:szCs w:val="16"/>
    </w:rPr>
  </w:style>
  <w:style w:type="paragraph" w:styleId="Style14">
    <w:name w:val="Название объекта"/>
    <w:basedOn w:val="Normal"/>
    <w:next w:val="Normal"/>
    <w:qFormat/>
    <w:pPr>
      <w:jc w:val="left"/>
    </w:pPr>
    <w:rPr>
      <w:b/>
      <w:sz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enter" w:pos="4677" w:leader="none"/>
        <w:tab w:val="right" w:pos="9354" w:leader="none"/>
      </w:tabs>
    </w:pPr>
    <w:rPr/>
  </w:style>
  <w:style w:type="paragraph" w:styleId="TOAHeading">
    <w:name w:val="TOA Heading"/>
    <w:basedOn w:val="Heading"/>
    <w:qFormat/>
    <w:pPr>
      <w:suppressLineNumbers/>
      <w:ind w:left="0" w:right="0" w:hanging="0"/>
    </w:pPr>
    <w:rPr>
      <w:b/>
      <w:bCs/>
      <w:sz w:val="32"/>
      <w:szCs w:val="32"/>
    </w:rPr>
  </w:style>
  <w:style w:type="paragraph" w:styleId="Contents4">
    <w:name w:val="TOC 4"/>
    <w:basedOn w:val="Index"/>
    <w:pPr>
      <w:tabs>
        <w:tab w:val="right" w:pos="8505" w:leader="dot"/>
      </w:tabs>
      <w:ind w:left="849" w:right="0" w:hanging="0"/>
    </w:pPr>
    <w:rPr/>
  </w:style>
  <w:style w:type="paragraph" w:styleId="Footer">
    <w:name w:val="Footer"/>
    <w:basedOn w:val="Normal"/>
    <w:pPr>
      <w:suppressLineNumbers/>
      <w:tabs>
        <w:tab w:val="center" w:pos="4677" w:leader="none"/>
        <w:tab w:val="right" w:pos="9354" w:leader="none"/>
      </w:tabs>
    </w:pPr>
    <w:rPr/>
  </w:style>
  <w:style w:type="paragraph" w:styleId="ListParagraph">
    <w:name w:val="List Paragraph"/>
    <w:basedOn w:val="Normal"/>
    <w:qFormat/>
    <w:pPr>
      <w:spacing w:before="0" w:after="160"/>
      <w:ind w:lef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15</TotalTime>
  <Application>LibreOffice/6.0.7.3$Linux_X86_64 LibreOffice_project/00m0$Build-3</Application>
  <Pages>12</Pages>
  <Words>580</Words>
  <Characters>3521</Characters>
  <CharactersWithSpaces>4090</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2019-09-25T14:19:00Z</dcterms:created>
  <dc:creator>Гуру</dc:creator>
  <dc:description/>
  <dc:language>ru-RU</dc:language>
  <cp:lastModifiedBy/>
  <cp:lastPrinted>2018-09-12T16:32:00Z</cp:lastPrinted>
  <dcterms:modified xsi:type="dcterms:W3CDTF">2020-04-30T18:29:22Z</dcterms:modified>
  <cp:revision>6</cp:revision>
  <dc:subject/>
  <dc:title/>
</cp:coreProperties>
</file>