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A49999D">
      <w:pPr>
        <w:jc w:val="center"/>
        <w:rPr>
          <w:rFonts w:hint="eastAsia" w:ascii="黑体" w:hAnsi="黑体" w:eastAsia="黑体" w:cs="黑体"/>
          <w:b/>
          <w:bCs/>
          <w:sz w:val="32"/>
          <w:szCs w:val="40"/>
          <w:lang w:val="en-US" w:eastAsia="zh-CN"/>
        </w:rPr>
      </w:pPr>
      <w:r>
        <w:rPr>
          <w:rFonts w:hint="eastAsia" w:ascii="黑体" w:hAnsi="黑体" w:eastAsia="黑体" w:cs="黑体"/>
          <w:b/>
          <w:bCs/>
          <w:sz w:val="32"/>
          <w:szCs w:val="40"/>
          <w:lang w:val="en-US" w:eastAsia="zh-CN"/>
        </w:rPr>
        <w:t>人工智能与机器学习报告</w:t>
      </w:r>
    </w:p>
    <w:p w14:paraId="30DA71B0">
      <w:pPr>
        <w:numPr>
          <w:ilvl w:val="0"/>
          <w:numId w:val="1"/>
        </w:numPr>
        <w:jc w:val="center"/>
        <w:rPr>
          <w:rFonts w:hint="eastAsia" w:asciiTheme="minorEastAsia" w:hAnsiTheme="minorEastAsia" w:eastAsiaTheme="minorEastAsia" w:cstheme="minorEastAsia"/>
          <w:b/>
          <w:bCs/>
          <w:lang w:val="en-US" w:eastAsia="zh-CN"/>
        </w:rPr>
      </w:pPr>
      <w:r>
        <w:rPr>
          <w:rFonts w:hint="eastAsia" w:asciiTheme="minorEastAsia" w:hAnsiTheme="minorEastAsia" w:cstheme="minorEastAsia"/>
          <w:b/>
          <w:bCs/>
          <w:lang w:val="en-US" w:eastAsia="zh-CN"/>
        </w:rPr>
        <w:t>作家风格识别</w:t>
      </w:r>
    </w:p>
    <w:p w14:paraId="1F02A17E">
      <w:pPr>
        <w:numPr>
          <w:ilvl w:val="0"/>
          <w:numId w:val="0"/>
        </w:numPr>
        <w:jc w:val="right"/>
        <w:rPr>
          <w:rFonts w:hint="eastAsia"/>
          <w:lang w:val="en-US" w:eastAsia="zh-CN"/>
        </w:rPr>
      </w:pPr>
      <w:r>
        <w:rPr>
          <w:rFonts w:hint="eastAsia"/>
          <w:lang w:val="en-US" w:eastAsia="zh-CN"/>
        </w:rPr>
        <w:t>3220101111 洪晨辉</w:t>
      </w:r>
    </w:p>
    <w:p w14:paraId="535FE1DE">
      <w:pPr>
        <w:numPr>
          <w:ilvl w:val="0"/>
          <w:numId w:val="2"/>
        </w:numPr>
        <w:jc w:val="both"/>
        <w:rPr>
          <w:rFonts w:hint="default"/>
          <w:b/>
          <w:bCs/>
          <w:lang w:val="en-US" w:eastAsia="zh-CN"/>
        </w:rPr>
        <w:sectPr>
          <w:pgSz w:w="11906" w:h="16838"/>
          <w:pgMar w:top="1440" w:right="1080" w:bottom="1440" w:left="1080" w:header="851" w:footer="992" w:gutter="0"/>
          <w:cols w:space="425" w:num="1"/>
          <w:docGrid w:type="lines" w:linePitch="312" w:charSpace="0"/>
        </w:sectPr>
      </w:pPr>
    </w:p>
    <w:p w14:paraId="1A215B44">
      <w:pPr>
        <w:numPr>
          <w:ilvl w:val="0"/>
          <w:numId w:val="2"/>
        </w:numPr>
        <w:jc w:val="both"/>
        <w:rPr>
          <w:rFonts w:hint="default"/>
          <w:b/>
          <w:bCs/>
          <w:sz w:val="24"/>
          <w:szCs w:val="32"/>
          <w:lang w:val="en-US" w:eastAsia="zh-CN"/>
        </w:rPr>
      </w:pPr>
      <w:r>
        <w:rPr>
          <w:rFonts w:hint="eastAsia"/>
          <w:b/>
          <w:bCs/>
          <w:sz w:val="24"/>
          <w:szCs w:val="32"/>
          <w:lang w:val="en-US" w:eastAsia="zh-CN"/>
        </w:rPr>
        <w:t>实验介绍</w:t>
      </w:r>
    </w:p>
    <w:p w14:paraId="63B77DFF">
      <w:pPr>
        <w:numPr>
          <w:ilvl w:val="1"/>
          <w:numId w:val="2"/>
        </w:numPr>
        <w:ind w:left="0" w:leftChars="0" w:firstLine="0" w:firstLine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实验背景</w:t>
      </w:r>
    </w:p>
    <w:p w14:paraId="7CE0A2C8">
      <w:pPr>
        <w:numPr>
          <w:ilvl w:val="0"/>
          <w:numId w:val="0"/>
        </w:numPr>
        <w:ind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作家风格是作家在作品中表现出来的独特的审美风貌。通过分析作品的写作风格来识别作者这一研究有很多应用，比如可以帮助人们鉴定某些存在争议的文学作品的作者、判断文章是否剽窃他人作品等。</w:t>
      </w:r>
    </w:p>
    <w:p w14:paraId="44AAF871">
      <w:pPr>
        <w:numPr>
          <w:ilvl w:val="0"/>
          <w:numId w:val="0"/>
        </w:numPr>
        <w:ind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作者识别其实就是一个文本分类的过程，文本分类就是在给定的分类体系下，根据文本的内容自动地确定文本所关联的类别。 写作风格学就是通过统计的方法来分析作者的写作风格，作者的写作风格是其在语言文字表达活动中的个人言语特征，是人格在语言活动中的某种体现。</w:t>
      </w:r>
    </w:p>
    <w:p w14:paraId="32469734">
      <w:pPr>
        <w:numPr>
          <w:ilvl w:val="0"/>
          <w:numId w:val="0"/>
        </w:numPr>
        <w:ind w:leftChars="0" w:firstLine="420" w:firstLineChars="0"/>
        <w:jc w:val="both"/>
        <w:rPr>
          <w:rFonts w:hint="eastAsia" w:asciiTheme="minorEastAsia" w:hAnsiTheme="minorEastAsia" w:eastAsiaTheme="minorEastAsia" w:cstheme="minorEastAsia"/>
          <w:b w:val="0"/>
          <w:bCs w:val="0"/>
          <w:sz w:val="21"/>
          <w:szCs w:val="21"/>
          <w:lang w:val="en-US" w:eastAsia="zh-CN"/>
        </w:rPr>
      </w:pPr>
    </w:p>
    <w:p w14:paraId="5892E62A">
      <w:pPr>
        <w:numPr>
          <w:ilvl w:val="1"/>
          <w:numId w:val="2"/>
        </w:numPr>
        <w:ind w:left="0" w:leftChars="0" w:firstLine="0" w:firstLine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实验要求</w:t>
      </w:r>
    </w:p>
    <w:p w14:paraId="3505AE54">
      <w:pPr>
        <w:numPr>
          <w:ilvl w:val="0"/>
          <w:numId w:val="0"/>
        </w:numPr>
        <w:ind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a）建立深度神经网络模型，对一段文本信息进行检测识别出该文本对应的作者。</w:t>
      </w:r>
    </w:p>
    <w:p w14:paraId="6F8B4EAC">
      <w:pPr>
        <w:numPr>
          <w:ilvl w:val="0"/>
          <w:numId w:val="0"/>
        </w:numPr>
        <w:ind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b）绘制深度神经网络模型图、绘制并分析学习曲线。</w:t>
      </w:r>
    </w:p>
    <w:p w14:paraId="42238B58">
      <w:pPr>
        <w:numPr>
          <w:ilvl w:val="0"/>
          <w:numId w:val="0"/>
        </w:numPr>
        <w:ind w:leftChars="0" w:firstLine="420" w:firstLineChars="0"/>
        <w:jc w:val="both"/>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c）用准确率等指标对模型进行评估。</w:t>
      </w:r>
    </w:p>
    <w:p w14:paraId="47C3B21F">
      <w:pPr>
        <w:numPr>
          <w:ilvl w:val="0"/>
          <w:numId w:val="0"/>
        </w:numPr>
        <w:ind w:leftChars="0" w:firstLine="420" w:firstLineChars="0"/>
        <w:jc w:val="both"/>
        <w:rPr>
          <w:rFonts w:hint="eastAsia"/>
          <w:b w:val="0"/>
          <w:bCs w:val="0"/>
          <w:lang w:val="en-US" w:eastAsia="zh-CN"/>
        </w:rPr>
      </w:pPr>
    </w:p>
    <w:p w14:paraId="5AB1F2A3">
      <w:pPr>
        <w:numPr>
          <w:ilvl w:val="1"/>
          <w:numId w:val="2"/>
        </w:numPr>
        <w:ind w:left="0" w:leftChars="0" w:firstLine="0" w:firstLine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实验环境</w:t>
      </w:r>
    </w:p>
    <w:p w14:paraId="72BA26A3">
      <w:pPr>
        <w:numPr>
          <w:ilvl w:val="0"/>
          <w:numId w:val="0"/>
        </w:numPr>
        <w:ind w:firstLine="420" w:firstLineChars="0"/>
        <w:jc w:val="both"/>
      </w:pPr>
      <w:r>
        <w:rPr>
          <w:rFonts w:hint="eastAsia"/>
        </w:rPr>
        <w:t>可以使用基于 Python 分词库进行文本分词处理，使用 Numpy 库进行相关数值运算，使用 Keras 等框架建立深度学习模型等。</w:t>
      </w:r>
    </w:p>
    <w:p w14:paraId="09ADBF6C">
      <w:pPr>
        <w:numPr>
          <w:ilvl w:val="0"/>
          <w:numId w:val="0"/>
        </w:numPr>
        <w:jc w:val="both"/>
        <w:rPr>
          <w:rFonts w:hint="default"/>
          <w:lang w:val="en-US" w:eastAsia="zh-CN"/>
        </w:rPr>
      </w:pPr>
    </w:p>
    <w:p w14:paraId="3C53F8B8">
      <w:pPr>
        <w:numPr>
          <w:ilvl w:val="0"/>
          <w:numId w:val="2"/>
        </w:numPr>
        <w:jc w:val="both"/>
        <w:rPr>
          <w:rFonts w:hint="default"/>
          <w:b/>
          <w:bCs/>
          <w:sz w:val="24"/>
          <w:szCs w:val="24"/>
          <w:lang w:val="en-US" w:eastAsia="zh-CN"/>
        </w:rPr>
      </w:pPr>
      <w:r>
        <w:rPr>
          <w:rFonts w:hint="eastAsia"/>
          <w:b/>
          <w:bCs/>
          <w:sz w:val="24"/>
          <w:szCs w:val="24"/>
          <w:lang w:val="en-US" w:eastAsia="zh-CN"/>
        </w:rPr>
        <w:t>实验操作</w:t>
      </w:r>
    </w:p>
    <w:p w14:paraId="3FD04B7F">
      <w:pPr>
        <w:numPr>
          <w:ilvl w:val="1"/>
          <w:numId w:val="2"/>
        </w:numPr>
        <w:ind w:left="0" w:leftChars="0" w:firstLine="0" w:firstLine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数据集</w:t>
      </w:r>
    </w:p>
    <w:p w14:paraId="5FC009C9">
      <w:pPr>
        <w:numPr>
          <w:ilvl w:val="0"/>
          <w:numId w:val="0"/>
        </w:numPr>
        <w:ind w:firstLine="420" w:firstLineChars="0"/>
        <w:jc w:val="both"/>
        <w:rPr>
          <w:rFonts w:hint="eastAsia"/>
          <w:lang w:val="en-US" w:eastAsia="zh-CN"/>
        </w:rPr>
      </w:pPr>
      <w:r>
        <w:rPr>
          <w:rFonts w:hint="eastAsia"/>
          <w:lang w:val="en-US" w:eastAsia="zh-CN"/>
        </w:rPr>
        <w:t>包含了五位中国作家的8438 个经典作品片段，每个片段基本都是一句完整的话。</w:t>
      </w:r>
    </w:p>
    <w:p w14:paraId="6915F1BE">
      <w:pPr>
        <w:numPr>
          <w:ilvl w:val="0"/>
          <w:numId w:val="0"/>
        </w:numPr>
        <w:jc w:val="both"/>
      </w:pPr>
      <w:r>
        <w:drawing>
          <wp:inline distT="0" distB="0" distL="114300" distR="114300">
            <wp:extent cx="2762250" cy="2219325"/>
            <wp:effectExtent l="0" t="0" r="1143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4"/>
                    <a:stretch>
                      <a:fillRect/>
                    </a:stretch>
                  </pic:blipFill>
                  <pic:spPr>
                    <a:xfrm>
                      <a:off x="0" y="0"/>
                      <a:ext cx="2762250" cy="2219325"/>
                    </a:xfrm>
                    <a:prstGeom prst="rect">
                      <a:avLst/>
                    </a:prstGeom>
                    <a:noFill/>
                    <a:ln>
                      <a:noFill/>
                    </a:ln>
                  </pic:spPr>
                </pic:pic>
              </a:graphicData>
            </a:graphic>
          </wp:inline>
        </w:drawing>
      </w:r>
    </w:p>
    <w:p w14:paraId="53C15994">
      <w:pPr>
        <w:numPr>
          <w:ilvl w:val="0"/>
          <w:numId w:val="0"/>
        </w:numPr>
        <w:jc w:val="both"/>
        <w:rPr>
          <w:rFonts w:hint="default"/>
          <w:lang w:val="en-US" w:eastAsia="zh-CN"/>
        </w:rPr>
      </w:pPr>
    </w:p>
    <w:p w14:paraId="29A90535">
      <w:pPr>
        <w:numPr>
          <w:ilvl w:val="1"/>
          <w:numId w:val="2"/>
        </w:numPr>
        <w:ind w:left="0" w:leftChars="0" w:firstLine="0" w:firstLine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制作数据集</w:t>
      </w:r>
    </w:p>
    <w:p w14:paraId="20938B56">
      <w:pPr>
        <w:numPr>
          <w:ilvl w:val="0"/>
          <w:numId w:val="0"/>
        </w:numPr>
        <w:ind w:leftChars="0" w:firstLine="420" w:firstLineChars="0"/>
        <w:jc w:val="both"/>
        <w:rPr>
          <w:rFonts w:hint="default"/>
          <w:b w:val="0"/>
          <w:bCs w:val="0"/>
          <w:lang w:val="en-US" w:eastAsia="zh-CN"/>
        </w:rPr>
      </w:pPr>
      <w:r>
        <w:rPr>
          <w:rFonts w:hint="eastAsia"/>
          <w:b/>
          <w:bCs/>
          <w:lang w:val="en-US" w:eastAsia="zh-CN"/>
        </w:rPr>
        <w:t>分词：</w:t>
      </w:r>
      <w:r>
        <w:rPr>
          <w:rFonts w:hint="default"/>
          <w:b w:val="0"/>
          <w:bCs w:val="0"/>
          <w:lang w:val="en-US" w:eastAsia="zh-CN"/>
        </w:rPr>
        <w:t>在做文本挖掘的时候，首先要做的预处理就是分词。</w:t>
      </w:r>
    </w:p>
    <w:p w14:paraId="5B4C6D15">
      <w:pPr>
        <w:numPr>
          <w:ilvl w:val="0"/>
          <w:numId w:val="0"/>
        </w:numPr>
        <w:ind w:leftChars="0" w:firstLine="420" w:firstLineChars="0"/>
        <w:jc w:val="both"/>
        <w:rPr>
          <w:rFonts w:hint="default"/>
          <w:b w:val="0"/>
          <w:bCs w:val="0"/>
          <w:lang w:val="en-US" w:eastAsia="zh-CN"/>
        </w:rPr>
      </w:pPr>
      <w:r>
        <w:rPr>
          <w:rFonts w:hint="default"/>
          <w:b w:val="0"/>
          <w:bCs w:val="0"/>
          <w:lang w:val="en-US" w:eastAsia="zh-CN"/>
        </w:rPr>
        <w:t>英文单词天然有空格隔开容易按照空格分词，但是也有时候需要把多个单词做为一个分词，比如一些名词如 "New York" ，需要做为一个词看待。而中文由于没有空格，分词就是一个需要专门去解决的问题了</w:t>
      </w:r>
      <w:r>
        <w:rPr>
          <w:rFonts w:hint="eastAsia"/>
          <w:b w:val="0"/>
          <w:bCs w:val="0"/>
          <w:lang w:val="en-US" w:eastAsia="zh-CN"/>
        </w:rPr>
        <w:t>。本报告遵循原报告格式，利用</w:t>
      </w:r>
      <w:r>
        <w:rPr>
          <w:rFonts w:hint="default"/>
          <w:b w:val="0"/>
          <w:bCs w:val="0"/>
          <w:lang w:val="en-US" w:eastAsia="zh-CN"/>
        </w:rPr>
        <w:t>jieba 包进行分词，使用精确模式、全模式和搜索引擎模式进行分词对比。</w:t>
      </w:r>
    </w:p>
    <w:p w14:paraId="3998D111">
      <w:pPr>
        <w:numPr>
          <w:ilvl w:val="0"/>
          <w:numId w:val="0"/>
        </w:numPr>
        <w:ind w:leftChars="0" w:firstLine="420" w:firstLineChars="0"/>
        <w:jc w:val="both"/>
        <w:rPr>
          <w:rFonts w:hint="eastAsia"/>
          <w:b w:val="0"/>
          <w:bCs w:val="0"/>
          <w:lang w:val="en-US" w:eastAsia="zh-CN"/>
        </w:rPr>
      </w:pPr>
      <w:r>
        <w:rPr>
          <w:rFonts w:hint="eastAsia"/>
          <w:b/>
          <w:bCs/>
          <w:lang w:val="en-US" w:eastAsia="zh-CN"/>
        </w:rPr>
        <w:t>词频：</w:t>
      </w:r>
      <w:r>
        <w:rPr>
          <w:rFonts w:hint="eastAsia"/>
          <w:b w:val="0"/>
          <w:bCs w:val="0"/>
          <w:lang w:val="en-US" w:eastAsia="zh-CN"/>
        </w:rPr>
        <w:t>TF-IDF（term frequency–inverse document frequency，词频-逆向文件频率）是一种用于信息检索与文本挖掘的常用加权技术。</w:t>
      </w:r>
    </w:p>
    <w:p w14:paraId="6A022EB5">
      <w:pPr>
        <w:numPr>
          <w:ilvl w:val="0"/>
          <w:numId w:val="0"/>
        </w:numPr>
        <w:ind w:leftChars="0" w:firstLine="420" w:firstLineChars="0"/>
        <w:jc w:val="both"/>
        <w:rPr>
          <w:rFonts w:hint="eastAsia"/>
          <w:b w:val="0"/>
          <w:bCs w:val="0"/>
          <w:lang w:val="en-US" w:eastAsia="zh-CN"/>
        </w:rPr>
      </w:pPr>
      <w:r>
        <w:rPr>
          <w:rFonts w:hint="eastAsia"/>
          <w:b w:val="0"/>
          <w:bCs w:val="0"/>
          <w:lang w:val="en-US" w:eastAsia="zh-CN"/>
        </w:rPr>
        <w:t>TF-IDF是一种统计方法，用以评估一字词对于一个文件集或一个语料库中的其中一份文件的重要程度。字词的重要性随着它在文件中出现的次数成正比增加，但同时会随着它在语料库中出现的频率成反比下降。TF-IDF的主要思想是：如果某个单词在一篇文章中出现的频率TF高，并且在其他文章中很少出现，则认为此词或者短语具有很好的类别区分能力，适合用来分类。</w:t>
      </w:r>
    </w:p>
    <w:p w14:paraId="782D673F">
      <w:pPr>
        <w:numPr>
          <w:ilvl w:val="0"/>
          <w:numId w:val="0"/>
        </w:numPr>
        <w:ind w:leftChars="0" w:firstLine="420" w:firstLineChars="0"/>
        <w:jc w:val="both"/>
        <w:rPr>
          <w:rFonts w:hint="eastAsia"/>
          <w:b w:val="0"/>
          <w:bCs w:val="0"/>
          <w:lang w:val="en-US" w:eastAsia="zh-CN"/>
        </w:rPr>
      </w:pPr>
      <w:r>
        <w:rPr>
          <w:rFonts w:hint="eastAsia"/>
          <w:b w:val="0"/>
          <w:bCs w:val="0"/>
          <w:lang w:val="en-US" w:eastAsia="zh-CN"/>
        </w:rPr>
        <w:t>这里我们使用 jieba 中的默认语料库来进行关键词抽取，并展示每位作者前 5 个关键词。</w:t>
      </w:r>
    </w:p>
    <w:p w14:paraId="5A46DB40">
      <w:pPr>
        <w:numPr>
          <w:ilvl w:val="0"/>
          <w:numId w:val="0"/>
        </w:numPr>
        <w:jc w:val="center"/>
      </w:pPr>
      <w:r>
        <w:drawing>
          <wp:inline distT="0" distB="0" distL="114300" distR="114300">
            <wp:extent cx="994410" cy="2557780"/>
            <wp:effectExtent l="0" t="0" r="11430" b="254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5"/>
                    <a:stretch>
                      <a:fillRect/>
                    </a:stretch>
                  </pic:blipFill>
                  <pic:spPr>
                    <a:xfrm>
                      <a:off x="0" y="0"/>
                      <a:ext cx="994410" cy="2557780"/>
                    </a:xfrm>
                    <a:prstGeom prst="rect">
                      <a:avLst/>
                    </a:prstGeom>
                    <a:noFill/>
                    <a:ln>
                      <a:noFill/>
                    </a:ln>
                  </pic:spPr>
                </pic:pic>
              </a:graphicData>
            </a:graphic>
          </wp:inline>
        </w:drawing>
      </w:r>
    </w:p>
    <w:p w14:paraId="2D1389F3">
      <w:pPr>
        <w:numPr>
          <w:ilvl w:val="0"/>
          <w:numId w:val="0"/>
        </w:numPr>
        <w:jc w:val="both"/>
        <w:rPr>
          <w:rFonts w:hint="default"/>
          <w:b w:val="0"/>
          <w:bCs w:val="0"/>
          <w:lang w:val="en-US" w:eastAsia="zh-CN"/>
        </w:rPr>
      </w:pPr>
      <w:r>
        <w:rPr>
          <w:rFonts w:hint="eastAsia"/>
          <w:b w:val="0"/>
          <w:bCs w:val="0"/>
          <w:lang w:val="en-US" w:eastAsia="zh-CN"/>
        </w:rPr>
        <w:t>（不过老实说，很多都是作者笔下角色的名字）</w:t>
      </w:r>
    </w:p>
    <w:p w14:paraId="41C00A5F">
      <w:pPr>
        <w:numPr>
          <w:ilvl w:val="0"/>
          <w:numId w:val="0"/>
        </w:numPr>
        <w:ind w:firstLine="420" w:firstLineChars="0"/>
        <w:jc w:val="left"/>
        <w:rPr>
          <w:rFonts w:hint="default"/>
          <w:lang w:val="en-US" w:eastAsia="zh-CN"/>
        </w:rPr>
      </w:pPr>
    </w:p>
    <w:p w14:paraId="6A21BE9D">
      <w:pPr>
        <w:numPr>
          <w:ilvl w:val="1"/>
          <w:numId w:val="2"/>
        </w:numPr>
        <w:ind w:left="0" w:leftChars="0" w:firstLine="0" w:firstLineChars="0"/>
        <w:jc w:val="both"/>
        <w:rPr>
          <w:rFonts w:hint="eastAsia" w:ascii="黑体" w:hAnsi="黑体" w:eastAsia="黑体" w:cs="黑体"/>
          <w:b w:val="0"/>
          <w:bCs w:val="0"/>
          <w:sz w:val="21"/>
          <w:szCs w:val="21"/>
          <w:lang w:val="en-US" w:eastAsia="zh-CN"/>
        </w:rPr>
      </w:pPr>
      <w:r>
        <w:rPr>
          <w:rFonts w:hint="eastAsia" w:ascii="黑体" w:hAnsi="黑体" w:eastAsia="黑体" w:cs="黑体"/>
          <w:b w:val="0"/>
          <w:bCs w:val="0"/>
          <w:sz w:val="21"/>
          <w:szCs w:val="21"/>
          <w:lang w:val="en-US" w:eastAsia="zh-CN"/>
        </w:rPr>
        <w:t>模型选用</w:t>
      </w:r>
    </w:p>
    <w:p w14:paraId="7AC8037D">
      <w:pPr>
        <w:numPr>
          <w:ilvl w:val="0"/>
          <w:numId w:val="0"/>
        </w:numPr>
        <w:ind w:leftChars="0" w:firstLine="420" w:firstLineChars="0"/>
        <w:jc w:val="both"/>
        <w:rPr>
          <w:rFonts w:hint="eastAsia"/>
          <w:b w:val="0"/>
          <w:bCs w:val="0"/>
          <w:lang w:val="en-US" w:eastAsia="zh-CN"/>
        </w:rPr>
      </w:pPr>
      <w:r>
        <w:rPr>
          <w:rFonts w:hint="eastAsia"/>
          <w:b w:val="0"/>
          <w:bCs w:val="0"/>
          <w:lang w:val="en-US" w:eastAsia="zh-CN"/>
        </w:rPr>
        <w:t>本报告采用PyTorch的模型。主要包含如下步骤：</w:t>
      </w:r>
    </w:p>
    <w:p w14:paraId="797C99C0">
      <w:pPr>
        <w:numPr>
          <w:ilvl w:val="2"/>
          <w:numId w:val="2"/>
        </w:numPr>
        <w:ind w:left="0" w:leftChars="0" w:firstLine="0" w:firstLineChars="0"/>
        <w:jc w:val="both"/>
        <w:rPr>
          <w:rFonts w:hint="eastAsia"/>
          <w:b w:val="0"/>
          <w:bCs w:val="0"/>
          <w:lang w:val="en-US" w:eastAsia="zh-CN"/>
        </w:rPr>
      </w:pPr>
      <w:r>
        <w:rPr>
          <w:rFonts w:hint="eastAsia"/>
          <w:b w:val="0"/>
          <w:bCs w:val="0"/>
          <w:lang w:val="en-US" w:eastAsia="zh-CN"/>
        </w:rPr>
        <w:t xml:space="preserve"> 数据预处理</w:t>
      </w:r>
    </w:p>
    <w:p w14:paraId="55B5EAB3">
      <w:pPr>
        <w:numPr>
          <w:numId w:val="0"/>
        </w:numPr>
        <w:ind w:leftChars="0" w:firstLine="420" w:firstLineChars="0"/>
        <w:jc w:val="both"/>
        <w:rPr>
          <w:rFonts w:hint="eastAsia"/>
          <w:b w:val="0"/>
          <w:bCs w:val="0"/>
          <w:lang w:val="en-US" w:eastAsia="zh-CN"/>
        </w:rPr>
      </w:pPr>
      <w:r>
        <w:rPr>
          <w:rFonts w:hint="eastAsia"/>
          <w:b w:val="0"/>
          <w:bCs w:val="0"/>
          <w:lang w:val="en-US" w:eastAsia="zh-CN"/>
        </w:rPr>
        <w:t>构建作者列表及计算其数量，借助字典推导创建字典，将作者名映射为整数索引，利于后续数据处理时对作者类别进行数值表示。</w:t>
      </w:r>
    </w:p>
    <w:p w14:paraId="7DE27031">
      <w:pPr>
        <w:numPr>
          <w:numId w:val="0"/>
        </w:numPr>
        <w:jc w:val="both"/>
      </w:pPr>
      <w:r>
        <w:drawing>
          <wp:inline distT="0" distB="0" distL="114300" distR="114300">
            <wp:extent cx="2958465" cy="1521460"/>
            <wp:effectExtent l="0" t="0" r="13335" b="254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6"/>
                    <a:stretch>
                      <a:fillRect/>
                    </a:stretch>
                  </pic:blipFill>
                  <pic:spPr>
                    <a:xfrm>
                      <a:off x="0" y="0"/>
                      <a:ext cx="2958465" cy="1521460"/>
                    </a:xfrm>
                    <a:prstGeom prst="rect">
                      <a:avLst/>
                    </a:prstGeom>
                    <a:noFill/>
                    <a:ln>
                      <a:noFill/>
                    </a:ln>
                  </pic:spPr>
                </pic:pic>
              </a:graphicData>
            </a:graphic>
          </wp:inline>
        </w:drawing>
      </w:r>
    </w:p>
    <w:p w14:paraId="286080A0">
      <w:pPr>
        <w:numPr>
          <w:numId w:val="0"/>
        </w:numPr>
        <w:jc w:val="both"/>
        <w:rPr>
          <w:rFonts w:hint="eastAsia"/>
          <w:lang w:val="en-US" w:eastAsia="zh-CN"/>
        </w:rPr>
      </w:pPr>
    </w:p>
    <w:p w14:paraId="700908F3">
      <w:pPr>
        <w:numPr>
          <w:ilvl w:val="2"/>
          <w:numId w:val="2"/>
        </w:numPr>
        <w:ind w:left="0" w:leftChars="0" w:firstLine="0" w:firstLineChars="0"/>
        <w:jc w:val="both"/>
        <w:rPr>
          <w:rFonts w:hint="default"/>
          <w:b w:val="0"/>
          <w:bCs w:val="0"/>
          <w:lang w:val="en-US" w:eastAsia="zh-CN"/>
        </w:rPr>
      </w:pPr>
      <w:r>
        <w:rPr>
          <w:rFonts w:hint="eastAsia"/>
          <w:b w:val="0"/>
          <w:bCs w:val="0"/>
          <w:lang w:val="en-US" w:eastAsia="zh-CN"/>
        </w:rPr>
        <w:t xml:space="preserve"> 特征提取</w:t>
      </w:r>
    </w:p>
    <w:p w14:paraId="15A95D68">
      <w:pPr>
        <w:numPr>
          <w:numId w:val="0"/>
        </w:numPr>
        <w:ind w:leftChars="0" w:firstLine="420" w:firstLineChars="0"/>
        <w:jc w:val="both"/>
        <w:rPr>
          <w:rFonts w:hint="default"/>
          <w:b w:val="0"/>
          <w:bCs w:val="0"/>
          <w:lang w:val="en-US" w:eastAsia="zh-CN"/>
        </w:rPr>
      </w:pPr>
      <w:r>
        <w:rPr>
          <w:rFonts w:hint="eastAsia"/>
          <w:b w:val="0"/>
          <w:bCs w:val="0"/>
          <w:lang w:val="en-US" w:eastAsia="zh-CN"/>
        </w:rPr>
        <w:t>与词频统计一同进行。</w:t>
      </w:r>
    </w:p>
    <w:p w14:paraId="019C6E57">
      <w:pPr>
        <w:numPr>
          <w:numId w:val="0"/>
        </w:numPr>
        <w:ind w:leftChars="0"/>
        <w:jc w:val="center"/>
      </w:pPr>
      <w:r>
        <w:drawing>
          <wp:inline distT="0" distB="0" distL="114300" distR="114300">
            <wp:extent cx="2517140" cy="2263775"/>
            <wp:effectExtent l="0" t="0" r="12700" b="6985"/>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7"/>
                    <a:stretch>
                      <a:fillRect/>
                    </a:stretch>
                  </pic:blipFill>
                  <pic:spPr>
                    <a:xfrm>
                      <a:off x="0" y="0"/>
                      <a:ext cx="2517140" cy="2263775"/>
                    </a:xfrm>
                    <a:prstGeom prst="rect">
                      <a:avLst/>
                    </a:prstGeom>
                    <a:noFill/>
                    <a:ln>
                      <a:noFill/>
                    </a:ln>
                  </pic:spPr>
                </pic:pic>
              </a:graphicData>
            </a:graphic>
          </wp:inline>
        </w:drawing>
      </w:r>
    </w:p>
    <w:p w14:paraId="560760DA">
      <w:pPr>
        <w:numPr>
          <w:numId w:val="0"/>
        </w:numPr>
        <w:ind w:leftChars="0"/>
        <w:jc w:val="both"/>
        <w:rPr>
          <w:rFonts w:hint="default"/>
          <w:lang w:val="en-US" w:eastAsia="zh-CN"/>
        </w:rPr>
      </w:pPr>
    </w:p>
    <w:p w14:paraId="048CA3B2">
      <w:pPr>
        <w:numPr>
          <w:ilvl w:val="2"/>
          <w:numId w:val="2"/>
        </w:numPr>
        <w:ind w:left="0" w:leftChars="0" w:firstLine="0" w:firstLineChars="0"/>
        <w:jc w:val="both"/>
        <w:rPr>
          <w:rFonts w:hint="default"/>
          <w:b w:val="0"/>
          <w:bCs w:val="0"/>
          <w:lang w:val="en-US" w:eastAsia="zh-CN"/>
        </w:rPr>
      </w:pPr>
      <w:r>
        <w:rPr>
          <w:rFonts w:hint="eastAsia"/>
          <w:b w:val="0"/>
          <w:bCs w:val="0"/>
          <w:lang w:val="en-US" w:eastAsia="zh-CN"/>
        </w:rPr>
        <w:t xml:space="preserve"> 模型训练</w:t>
      </w:r>
    </w:p>
    <w:p w14:paraId="118A5EEE">
      <w:pPr>
        <w:numPr>
          <w:numId w:val="0"/>
        </w:numPr>
        <w:ind w:leftChars="0"/>
        <w:jc w:val="both"/>
      </w:pPr>
      <w:r>
        <w:drawing>
          <wp:inline distT="0" distB="0" distL="114300" distR="114300">
            <wp:extent cx="2955290" cy="1679575"/>
            <wp:effectExtent l="0" t="0" r="1270" b="1206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8"/>
                    <a:stretch>
                      <a:fillRect/>
                    </a:stretch>
                  </pic:blipFill>
                  <pic:spPr>
                    <a:xfrm>
                      <a:off x="0" y="0"/>
                      <a:ext cx="2955290" cy="1679575"/>
                    </a:xfrm>
                    <a:prstGeom prst="rect">
                      <a:avLst/>
                    </a:prstGeom>
                    <a:noFill/>
                    <a:ln>
                      <a:noFill/>
                    </a:ln>
                  </pic:spPr>
                </pic:pic>
              </a:graphicData>
            </a:graphic>
          </wp:inline>
        </w:drawing>
      </w:r>
    </w:p>
    <w:p w14:paraId="36C242D6">
      <w:pPr>
        <w:numPr>
          <w:numId w:val="0"/>
        </w:numPr>
        <w:ind w:leftChars="0" w:firstLine="420" w:firstLineChars="0"/>
        <w:jc w:val="both"/>
        <w:rPr>
          <w:rFonts w:hint="default"/>
          <w:lang w:val="en-US" w:eastAsia="zh-CN"/>
        </w:rPr>
      </w:pPr>
      <w:r>
        <w:rPr>
          <w:rFonts w:hint="eastAsia"/>
          <w:lang w:val="en-US" w:eastAsia="zh-CN"/>
        </w:rPr>
        <w:t>这里采用训练数据集和验证集七三分的方式，较为合理。多轮迭代，训练集批次训练优化模型参数，验证集评估准确率，优则更新最佳模型与准确率，得优效作者识别模型，为文本分类任务奠基。</w:t>
      </w:r>
    </w:p>
    <w:p w14:paraId="7DC9BCBC">
      <w:pPr>
        <w:numPr>
          <w:numId w:val="0"/>
        </w:numPr>
        <w:ind w:leftChars="0" w:firstLine="420" w:firstLineChars="0"/>
        <w:jc w:val="both"/>
        <w:rPr>
          <w:rFonts w:hint="default"/>
          <w:lang w:val="en-US" w:eastAsia="zh-CN"/>
        </w:rPr>
      </w:pPr>
      <w:r>
        <w:drawing>
          <wp:inline distT="0" distB="0" distL="114300" distR="114300">
            <wp:extent cx="2585720" cy="3221990"/>
            <wp:effectExtent l="0" t="0" r="5080" b="889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9"/>
                    <a:stretch>
                      <a:fillRect/>
                    </a:stretch>
                  </pic:blipFill>
                  <pic:spPr>
                    <a:xfrm>
                      <a:off x="0" y="0"/>
                      <a:ext cx="2585720" cy="3221990"/>
                    </a:xfrm>
                    <a:prstGeom prst="rect">
                      <a:avLst/>
                    </a:prstGeom>
                    <a:noFill/>
                    <a:ln>
                      <a:noFill/>
                    </a:ln>
                  </pic:spPr>
                </pic:pic>
              </a:graphicData>
            </a:graphic>
          </wp:inline>
        </w:drawing>
      </w:r>
    </w:p>
    <w:p w14:paraId="04183175">
      <w:pPr>
        <w:numPr>
          <w:ilvl w:val="2"/>
          <w:numId w:val="2"/>
        </w:numPr>
        <w:ind w:left="0" w:leftChars="0" w:firstLine="0" w:firstLineChars="0"/>
        <w:jc w:val="both"/>
        <w:rPr>
          <w:rFonts w:hint="default"/>
          <w:b w:val="0"/>
          <w:bCs w:val="0"/>
          <w:lang w:val="en-US" w:eastAsia="zh-CN"/>
        </w:rPr>
      </w:pPr>
      <w:r>
        <w:rPr>
          <w:rFonts w:hint="eastAsia"/>
          <w:b w:val="0"/>
          <w:bCs w:val="0"/>
          <w:lang w:val="en-US" w:eastAsia="zh-CN"/>
        </w:rPr>
        <w:t xml:space="preserve"> 参数调整，得到最好的结果</w:t>
      </w:r>
    </w:p>
    <w:p w14:paraId="155F12E7">
      <w:pPr>
        <w:numPr>
          <w:numId w:val="0"/>
        </w:numPr>
        <w:ind w:leftChars="0" w:firstLine="420" w:firstLineChars="0"/>
        <w:jc w:val="both"/>
        <w:rPr>
          <w:rFonts w:hint="eastAsia"/>
          <w:b w:val="0"/>
          <w:bCs w:val="0"/>
          <w:lang w:val="en-US" w:eastAsia="zh-CN"/>
        </w:rPr>
      </w:pPr>
      <w:r>
        <w:rPr>
          <w:rFonts w:hint="eastAsia"/>
          <w:b w:val="0"/>
          <w:bCs w:val="0"/>
          <w:lang w:val="en-US" w:eastAsia="zh-CN"/>
        </w:rPr>
        <w:t>主要是topK的调整，也即选取的每个作家的惯用词数。经过实验，大约在800个时可以达到最优。</w:t>
      </w:r>
    </w:p>
    <w:p w14:paraId="7DED6551">
      <w:pPr>
        <w:numPr>
          <w:numId w:val="0"/>
        </w:numPr>
        <w:ind w:left="420" w:leftChars="0" w:firstLine="420" w:firstLineChars="0"/>
        <w:jc w:val="both"/>
      </w:pPr>
      <w:r>
        <w:drawing>
          <wp:inline distT="0" distB="0" distL="114300" distR="114300">
            <wp:extent cx="1815465" cy="1945005"/>
            <wp:effectExtent l="0" t="0" r="13335" b="5715"/>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10"/>
                    <a:stretch>
                      <a:fillRect/>
                    </a:stretch>
                  </pic:blipFill>
                  <pic:spPr>
                    <a:xfrm>
                      <a:off x="0" y="0"/>
                      <a:ext cx="1815465" cy="1945005"/>
                    </a:xfrm>
                    <a:prstGeom prst="rect">
                      <a:avLst/>
                    </a:prstGeom>
                    <a:noFill/>
                    <a:ln>
                      <a:noFill/>
                    </a:ln>
                  </pic:spPr>
                </pic:pic>
              </a:graphicData>
            </a:graphic>
          </wp:inline>
        </w:drawing>
      </w:r>
    </w:p>
    <w:p w14:paraId="532342D4">
      <w:pPr>
        <w:numPr>
          <w:numId w:val="0"/>
        </w:numPr>
        <w:ind w:firstLine="420" w:firstLineChars="0"/>
        <w:jc w:val="both"/>
        <w:rPr>
          <w:rFonts w:hint="eastAsia"/>
          <w:lang w:val="en-US" w:eastAsia="zh-CN"/>
        </w:rPr>
      </w:pPr>
      <w:r>
        <w:rPr>
          <w:rFonts w:hint="eastAsia"/>
          <w:lang w:val="en-US" w:eastAsia="zh-CN"/>
        </w:rPr>
        <w:t>(训练了四十轮，大概稳定在了0.946左右)</w:t>
      </w:r>
    </w:p>
    <w:p w14:paraId="5EBD4BE4">
      <w:pPr>
        <w:numPr>
          <w:numId w:val="0"/>
        </w:numPr>
        <w:ind w:firstLine="420" w:firstLineChars="0"/>
        <w:jc w:val="both"/>
        <w:rPr>
          <w:rFonts w:hint="default"/>
          <w:lang w:val="en-US" w:eastAsia="zh-CN"/>
        </w:rPr>
      </w:pPr>
    </w:p>
    <w:p w14:paraId="1C8984E2">
      <w:pPr>
        <w:numPr>
          <w:ilvl w:val="0"/>
          <w:numId w:val="2"/>
        </w:numPr>
        <w:jc w:val="both"/>
        <w:rPr>
          <w:rFonts w:hint="default"/>
          <w:b/>
          <w:bCs/>
          <w:sz w:val="24"/>
          <w:szCs w:val="24"/>
          <w:lang w:val="en-US" w:eastAsia="zh-CN"/>
        </w:rPr>
      </w:pPr>
      <w:r>
        <w:rPr>
          <w:rFonts w:hint="eastAsia"/>
          <w:b/>
          <w:bCs/>
          <w:sz w:val="24"/>
          <w:szCs w:val="24"/>
          <w:lang w:val="en-US" w:eastAsia="zh-CN"/>
        </w:rPr>
        <w:t>结果分析</w:t>
      </w:r>
    </w:p>
    <w:p w14:paraId="12C5520E">
      <w:pPr>
        <w:numPr>
          <w:ilvl w:val="0"/>
          <w:numId w:val="0"/>
        </w:numPr>
        <w:jc w:val="both"/>
      </w:pPr>
      <w:r>
        <w:drawing>
          <wp:inline distT="0" distB="0" distL="114300" distR="114300">
            <wp:extent cx="2956560" cy="516890"/>
            <wp:effectExtent l="0" t="0" r="0" b="1270"/>
            <wp:docPr id="1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pic:cNvPicPr>
                      <a:picLocks noChangeAspect="1"/>
                    </pic:cNvPicPr>
                  </pic:nvPicPr>
                  <pic:blipFill>
                    <a:blip r:embed="rId11"/>
                    <a:stretch>
                      <a:fillRect/>
                    </a:stretch>
                  </pic:blipFill>
                  <pic:spPr>
                    <a:xfrm>
                      <a:off x="0" y="0"/>
                      <a:ext cx="2956560" cy="516890"/>
                    </a:xfrm>
                    <a:prstGeom prst="rect">
                      <a:avLst/>
                    </a:prstGeom>
                    <a:noFill/>
                    <a:ln>
                      <a:noFill/>
                    </a:ln>
                  </pic:spPr>
                </pic:pic>
              </a:graphicData>
            </a:graphic>
          </wp:inline>
        </w:drawing>
      </w:r>
    </w:p>
    <w:p w14:paraId="47598CD1">
      <w:pPr>
        <w:numPr>
          <w:ilvl w:val="0"/>
          <w:numId w:val="0"/>
        </w:numPr>
        <w:jc w:val="both"/>
        <w:rPr>
          <w:rFonts w:hint="eastAsia"/>
          <w:lang w:val="en-US" w:eastAsia="zh-CN"/>
        </w:rPr>
      </w:pPr>
      <w:r>
        <w:rPr>
          <w:rFonts w:hint="eastAsia"/>
          <w:lang w:val="en-US" w:eastAsia="zh-CN"/>
        </w:rPr>
        <w:t xml:space="preserve"> 预测结果令人惊喜，识别对了49个样本。这说明了该网络优异的效果。</w:t>
      </w:r>
    </w:p>
    <w:p w14:paraId="2CD52E0B">
      <w:pPr>
        <w:numPr>
          <w:ilvl w:val="0"/>
          <w:numId w:val="0"/>
        </w:numPr>
        <w:jc w:val="both"/>
        <w:rPr>
          <w:rFonts w:hint="default"/>
          <w:lang w:val="en-US" w:eastAsia="zh-CN"/>
        </w:rPr>
      </w:pPr>
    </w:p>
    <w:p w14:paraId="65FA73FC">
      <w:pPr>
        <w:numPr>
          <w:ilvl w:val="0"/>
          <w:numId w:val="2"/>
        </w:numPr>
        <w:jc w:val="both"/>
        <w:rPr>
          <w:rFonts w:hint="default"/>
          <w:b/>
          <w:bCs/>
          <w:sz w:val="24"/>
          <w:szCs w:val="24"/>
          <w:lang w:val="en-US" w:eastAsia="zh-CN"/>
        </w:rPr>
      </w:pPr>
      <w:r>
        <w:rPr>
          <w:rFonts w:hint="eastAsia"/>
          <w:b/>
          <w:bCs/>
          <w:sz w:val="24"/>
          <w:szCs w:val="24"/>
          <w:lang w:val="en-US" w:eastAsia="zh-CN"/>
        </w:rPr>
        <w:t>总结与讨论</w:t>
      </w:r>
    </w:p>
    <w:p w14:paraId="2830A70C">
      <w:pPr>
        <w:numPr>
          <w:ilvl w:val="0"/>
          <w:numId w:val="0"/>
        </w:numPr>
        <w:jc w:val="both"/>
        <w:rPr>
          <w:rFonts w:hint="default"/>
          <w:b/>
          <w:bCs/>
          <w:lang w:val="en-US" w:eastAsia="zh-CN"/>
        </w:rPr>
      </w:pPr>
    </w:p>
    <w:p w14:paraId="3DD78B70">
      <w:pPr>
        <w:numPr>
          <w:ilvl w:val="0"/>
          <w:numId w:val="0"/>
        </w:numPr>
        <w:jc w:val="both"/>
        <w:rPr>
          <w:rFonts w:hint="default"/>
          <w:lang w:val="en-US" w:eastAsia="zh-CN"/>
        </w:rPr>
        <w:sectPr>
          <w:type w:val="continuous"/>
          <w:pgSz w:w="11906" w:h="16838"/>
          <w:pgMar w:top="1440" w:right="1080" w:bottom="1440" w:left="1080" w:header="851" w:footer="992" w:gutter="0"/>
          <w:cols w:equalWidth="0" w:num="2">
            <w:col w:w="4660" w:space="425"/>
            <w:col w:w="4660"/>
          </w:cols>
          <w:docGrid w:type="lines" w:linePitch="312" w:charSpace="0"/>
        </w:sectPr>
      </w:pPr>
      <w:r>
        <w:rPr>
          <w:rFonts w:hint="eastAsia"/>
          <w:lang w:val="en-US" w:eastAsia="zh-CN"/>
        </w:rPr>
        <w:tab/>
        <w:t>P</w:t>
      </w:r>
      <w:r>
        <w:rPr>
          <w:rFonts w:hint="default"/>
          <w:lang w:val="en-US" w:eastAsia="zh-CN"/>
        </w:rPr>
        <w:t>ytorch架构写成的神经网络虽然比较简单，但是其预测效果</w:t>
      </w:r>
      <w:r>
        <w:rPr>
          <w:rFonts w:hint="eastAsia"/>
          <w:lang w:val="en-US" w:eastAsia="zh-CN"/>
        </w:rPr>
        <w:t>比较好。这种优异的预测效果主要源于作家风格识别任务的特点。在这类任务中，模型需要捕捉作家独特的语言使用习惯、句法结构和表达风格等深层特征。此任务的目标聚焦于特定特征的分类，而非复杂的多维度预测，这使得简单的网络架构在这种任务中能够高效发挥作用。</w:t>
      </w:r>
      <w:bookmarkStart w:id="0" w:name="_GoBack"/>
      <w:bookmarkEnd w:id="0"/>
    </w:p>
    <w:p w14:paraId="63E46B25">
      <w:pPr>
        <w:numPr>
          <w:ilvl w:val="0"/>
          <w:numId w:val="0"/>
        </w:numPr>
        <w:ind w:leftChars="0" w:firstLine="420" w:firstLineChars="0"/>
        <w:jc w:val="both"/>
        <w:rPr>
          <w:rFonts w:hint="default"/>
          <w:b w:val="0"/>
          <w:bCs w:val="0"/>
          <w:lang w:val="en-US" w:eastAsia="zh-CN"/>
        </w:rPr>
      </w:pPr>
    </w:p>
    <w:sectPr>
      <w:type w:val="continuous"/>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B89867F"/>
    <w:multiLevelType w:val="multilevel"/>
    <w:tmpl w:val="AB89867F"/>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6715FD3B"/>
    <w:multiLevelType w:val="singleLevel"/>
    <w:tmpl w:val="6715FD3B"/>
    <w:lvl w:ilvl="0" w:tentative="0">
      <w:start w:val="4"/>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46165"/>
    <w:rsid w:val="04970291"/>
    <w:rsid w:val="056E49C5"/>
    <w:rsid w:val="0581599B"/>
    <w:rsid w:val="07120712"/>
    <w:rsid w:val="075337EA"/>
    <w:rsid w:val="0774308D"/>
    <w:rsid w:val="09AD65FB"/>
    <w:rsid w:val="0BA34A47"/>
    <w:rsid w:val="0D046532"/>
    <w:rsid w:val="0DA45B6C"/>
    <w:rsid w:val="0E0C3749"/>
    <w:rsid w:val="0EF62FB3"/>
    <w:rsid w:val="0F242EBB"/>
    <w:rsid w:val="0F953DB9"/>
    <w:rsid w:val="108F0808"/>
    <w:rsid w:val="12450453"/>
    <w:rsid w:val="13F77993"/>
    <w:rsid w:val="14A32BD8"/>
    <w:rsid w:val="15115C90"/>
    <w:rsid w:val="15311E8E"/>
    <w:rsid w:val="177507CA"/>
    <w:rsid w:val="180E5A70"/>
    <w:rsid w:val="1AA3339F"/>
    <w:rsid w:val="1B0D70F4"/>
    <w:rsid w:val="1B300E3A"/>
    <w:rsid w:val="1B4B266F"/>
    <w:rsid w:val="1C1643EF"/>
    <w:rsid w:val="1D6B7F07"/>
    <w:rsid w:val="1D8D6286"/>
    <w:rsid w:val="1DEB6311"/>
    <w:rsid w:val="1ED32208"/>
    <w:rsid w:val="1FBC5A6B"/>
    <w:rsid w:val="207D067D"/>
    <w:rsid w:val="215F57A1"/>
    <w:rsid w:val="216E446A"/>
    <w:rsid w:val="218617B3"/>
    <w:rsid w:val="220C4051"/>
    <w:rsid w:val="22327F09"/>
    <w:rsid w:val="22450835"/>
    <w:rsid w:val="237A35FA"/>
    <w:rsid w:val="239D734B"/>
    <w:rsid w:val="23D70461"/>
    <w:rsid w:val="24613E12"/>
    <w:rsid w:val="246E7136"/>
    <w:rsid w:val="24CA7C09"/>
    <w:rsid w:val="25712299"/>
    <w:rsid w:val="267047E0"/>
    <w:rsid w:val="26DE6A53"/>
    <w:rsid w:val="26F92A28"/>
    <w:rsid w:val="277B278E"/>
    <w:rsid w:val="278C73F8"/>
    <w:rsid w:val="2916166F"/>
    <w:rsid w:val="29B570DA"/>
    <w:rsid w:val="29E03A2B"/>
    <w:rsid w:val="2A9A27FE"/>
    <w:rsid w:val="2B9A589F"/>
    <w:rsid w:val="2BDB4071"/>
    <w:rsid w:val="2C866B0B"/>
    <w:rsid w:val="2CFC24CD"/>
    <w:rsid w:val="2D0D5344"/>
    <w:rsid w:val="2E8E1B40"/>
    <w:rsid w:val="2E9B1F6B"/>
    <w:rsid w:val="2F25085E"/>
    <w:rsid w:val="2FF65D56"/>
    <w:rsid w:val="305B02AF"/>
    <w:rsid w:val="309335A5"/>
    <w:rsid w:val="315F16D9"/>
    <w:rsid w:val="31F01D5E"/>
    <w:rsid w:val="32A510F7"/>
    <w:rsid w:val="330B1B18"/>
    <w:rsid w:val="333077D1"/>
    <w:rsid w:val="33B757FC"/>
    <w:rsid w:val="34713BFD"/>
    <w:rsid w:val="35431A3E"/>
    <w:rsid w:val="36BC2F1C"/>
    <w:rsid w:val="36F23CF8"/>
    <w:rsid w:val="37131A92"/>
    <w:rsid w:val="376E5967"/>
    <w:rsid w:val="37C6475F"/>
    <w:rsid w:val="380D6333"/>
    <w:rsid w:val="38376F0C"/>
    <w:rsid w:val="39BE2A2D"/>
    <w:rsid w:val="3A2A31CC"/>
    <w:rsid w:val="3A3B1635"/>
    <w:rsid w:val="3B0C0B24"/>
    <w:rsid w:val="3B57332A"/>
    <w:rsid w:val="3C355E58"/>
    <w:rsid w:val="3CF16761"/>
    <w:rsid w:val="3E682384"/>
    <w:rsid w:val="3FB672B0"/>
    <w:rsid w:val="41A00C96"/>
    <w:rsid w:val="42B21FB1"/>
    <w:rsid w:val="42C93D86"/>
    <w:rsid w:val="43B600AD"/>
    <w:rsid w:val="43F6411F"/>
    <w:rsid w:val="45D43D78"/>
    <w:rsid w:val="46E5088E"/>
    <w:rsid w:val="476B0980"/>
    <w:rsid w:val="48AA54D8"/>
    <w:rsid w:val="48CF5620"/>
    <w:rsid w:val="496F0BFB"/>
    <w:rsid w:val="49DC5B65"/>
    <w:rsid w:val="4A1109A8"/>
    <w:rsid w:val="4B9C67D3"/>
    <w:rsid w:val="4BB328F5"/>
    <w:rsid w:val="4D573E97"/>
    <w:rsid w:val="4DF74D1B"/>
    <w:rsid w:val="4DFD4A6A"/>
    <w:rsid w:val="4EDF611A"/>
    <w:rsid w:val="4F195165"/>
    <w:rsid w:val="4F985CD8"/>
    <w:rsid w:val="4FA26F09"/>
    <w:rsid w:val="50281E7B"/>
    <w:rsid w:val="50A218B6"/>
    <w:rsid w:val="51842BCB"/>
    <w:rsid w:val="536015B5"/>
    <w:rsid w:val="548B2661"/>
    <w:rsid w:val="55B41744"/>
    <w:rsid w:val="562E7748"/>
    <w:rsid w:val="56575074"/>
    <w:rsid w:val="56CF165E"/>
    <w:rsid w:val="56F269C8"/>
    <w:rsid w:val="59720A84"/>
    <w:rsid w:val="5A3E202C"/>
    <w:rsid w:val="5ACD39D4"/>
    <w:rsid w:val="5CD1707F"/>
    <w:rsid w:val="5E3478C6"/>
    <w:rsid w:val="5F463D55"/>
    <w:rsid w:val="60186BBD"/>
    <w:rsid w:val="6189617B"/>
    <w:rsid w:val="62D80E1C"/>
    <w:rsid w:val="63A4104A"/>
    <w:rsid w:val="64063AB3"/>
    <w:rsid w:val="64E77440"/>
    <w:rsid w:val="656801A8"/>
    <w:rsid w:val="65E87914"/>
    <w:rsid w:val="68B50BCB"/>
    <w:rsid w:val="69535E65"/>
    <w:rsid w:val="697422E7"/>
    <w:rsid w:val="6B2807B2"/>
    <w:rsid w:val="6B5415A7"/>
    <w:rsid w:val="6B923E7E"/>
    <w:rsid w:val="6E3F0BAB"/>
    <w:rsid w:val="6EDD7AAB"/>
    <w:rsid w:val="70330F05"/>
    <w:rsid w:val="71535830"/>
    <w:rsid w:val="72C15774"/>
    <w:rsid w:val="72D51220"/>
    <w:rsid w:val="735B0B1A"/>
    <w:rsid w:val="73C54E3E"/>
    <w:rsid w:val="751C151A"/>
    <w:rsid w:val="76015D3E"/>
    <w:rsid w:val="77584988"/>
    <w:rsid w:val="783B1B25"/>
    <w:rsid w:val="7855070D"/>
    <w:rsid w:val="78C06427"/>
    <w:rsid w:val="791A3E30"/>
    <w:rsid w:val="79346574"/>
    <w:rsid w:val="7A5B64AE"/>
    <w:rsid w:val="7BF52BC3"/>
    <w:rsid w:val="7C572CA5"/>
    <w:rsid w:val="7CDB4389"/>
    <w:rsid w:val="7DC66335"/>
    <w:rsid w:val="7ED06D3F"/>
    <w:rsid w:val="7F2D7CEE"/>
    <w:rsid w:val="7F8055D3"/>
    <w:rsid w:val="7FD66E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1465</Words>
  <Characters>5329</Characters>
  <Lines>0</Lines>
  <Paragraphs>0</Paragraphs>
  <TotalTime>12</TotalTime>
  <ScaleCrop>false</ScaleCrop>
  <LinksUpToDate>false</LinksUpToDate>
  <CharactersWithSpaces>6859</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2024-12-28T06:22:00Z</dcterms:created>
  <dc:creator>Dr.Red</dc:creator>
  <cp:lastModifiedBy>hch</cp:lastModifiedBy>
  <dcterms:modified xsi:type="dcterms:W3CDTF">2024-12-28T14:11:34Z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eyJoZGlkIjoiYWI0ZGEyYmNlYzRkY2QyMTY3ZTdhYzg2NTdhNDgwNWUiLCJ1c2VySWQiOiI5MTQ5MDE3MTEifQ==</vt:lpwstr>
  </property>
  <property fmtid="{D5CDD505-2E9C-101B-9397-08002B2CF9AE}" pid="4" name="ICV">
    <vt:lpwstr>F4521E81670E428E9554B3BA2FDA847A_12</vt:lpwstr>
  </property>
</Properties>
</file>