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10"/>
          <w:b/>
        </w:rPr>
        <w:t>Latest Technological Developments and Trends in Computer Control Systems</w:t>
      </w:r>
    </w:p>
    <w:p>
      <w:pPr>
        <w:pStyle w:val="3"/>
        <w:keepNext w:val="0"/>
        <w:keepLines w:val="0"/>
        <w:widowControl/>
        <w:suppressLineNumbers w:val="0"/>
      </w:pPr>
      <w:r>
        <w:rPr>
          <w:rStyle w:val="10"/>
          <w:b/>
        </w:rPr>
        <w:t>Abstract</w:t>
      </w:r>
    </w:p>
    <w:p>
      <w:pPr>
        <w:pStyle w:val="7"/>
        <w:keepNext w:val="0"/>
        <w:keepLines w:val="0"/>
        <w:widowControl/>
        <w:suppressLineNumbers w:val="0"/>
      </w:pPr>
      <w:r>
        <w:t>Computer control systems are the core technology in modern industries, transportation, healthcare, and intelligent manufacturing. In recent years, with the advancement of artificial intelligence (AI), digital twin technology, the Internet of Things (IoT), and edge computing, control systems have been evolving towards greater intelligence, adaptability, and network integration. The introduction of large AI models such as ChatGPT and DeepSeek h</w:t>
      </w:r>
      <w:bookmarkStart w:id="0" w:name="_GoBack"/>
      <w:bookmarkEnd w:id="0"/>
      <w:r>
        <w:t>as significantly transformed computer control systems. Future trends include lightweight AI, distributed computing, and enhanced AI interpretability to ensure seamless integration between AI and computer control systems, achieving efficient, safe, and intelligent automation.</w:t>
      </w:r>
    </w:p>
    <w:p>
      <w:pPr>
        <w:pStyle w:val="7"/>
        <w:keepNext w:val="0"/>
        <w:keepLines w:val="0"/>
        <w:widowControl/>
        <w:suppressLineNumbers w:val="0"/>
      </w:pPr>
      <w:r>
        <w:rPr>
          <w:rStyle w:val="10"/>
        </w:rPr>
        <w:t>Keywords:</w:t>
      </w:r>
      <w:r>
        <w:t xml:space="preserve"> Computer Control, Artificial Intelligence, Transformation</w:t>
      </w:r>
    </w:p>
    <w:p>
      <w:pPr>
        <w:pStyle w:val="3"/>
        <w:keepNext w:val="0"/>
        <w:keepLines w:val="0"/>
        <w:widowControl/>
        <w:suppressLineNumbers w:val="0"/>
        <w:jc w:val="left"/>
        <w:rPr>
          <w:rStyle w:val="10"/>
          <w:rFonts w:hint="default" w:ascii="Times New Roman Regular" w:hAnsi="Times New Roman Regular" w:eastAsia="宋体" w:cs="Times New Roman Regular"/>
          <w:b w:val="0"/>
        </w:rPr>
      </w:pPr>
      <w:r>
        <w:rPr>
          <w:rStyle w:val="10"/>
          <w:rFonts w:hint="default" w:ascii="Times New Roman Regular" w:hAnsi="Times New Roman Regular" w:eastAsia="宋体" w:cs="Times New Roman Regular"/>
          <w:b w:val="0"/>
        </w:rPr>
        <w:t>1. Introduction</w:t>
      </w:r>
    </w:p>
    <w:p>
      <w:pPr>
        <w:pStyle w:val="7"/>
        <w:keepNext w:val="0"/>
        <w:keepLines w:val="0"/>
        <w:widowControl/>
        <w:suppressLineNumbers w:val="0"/>
      </w:pPr>
      <w:r>
        <w:t>Computer control systems are at the core of modern automation technology and are widely used in industrial control, intelligent manufacturing, transportation control, aerospace, and medical devices. With the rapid development of AI, particularly large models such as ChatGPT and DeepSeek, computer control systems are evolving towards greater intelligence and adaptability. This paper reviews recent technological trends in computer control systems and explores the potential applications of AI and large models in this domain.</w:t>
      </w:r>
    </w:p>
    <w:p>
      <w:pPr>
        <w:pStyle w:val="3"/>
        <w:keepNext w:val="0"/>
        <w:keepLines w:val="0"/>
        <w:widowControl/>
        <w:suppressLineNumbers w:val="0"/>
        <w:jc w:val="left"/>
        <w:rPr>
          <w:rStyle w:val="10"/>
          <w:rFonts w:hint="default" w:ascii="Times New Roman Regular" w:hAnsi="Times New Roman Regular" w:eastAsia="宋体" w:cs="Times New Roman Regular"/>
          <w:b w:val="0"/>
        </w:rPr>
      </w:pPr>
      <w:r>
        <w:rPr>
          <w:rStyle w:val="10"/>
          <w:rFonts w:hint="default" w:ascii="Times New Roman Regular" w:hAnsi="Times New Roman Regular" w:eastAsia="宋体" w:cs="Times New Roman Regular"/>
          <w:b w:val="0"/>
        </w:rPr>
        <w:t>2. Latest Technological Developments and Trends in Computer Control Systems</w:t>
      </w:r>
    </w:p>
    <w:p>
      <w:pPr>
        <w:pStyle w:val="7"/>
        <w:keepNext w:val="0"/>
        <w:keepLines w:val="0"/>
        <w:widowControl/>
        <w:suppressLineNumbers w:val="0"/>
      </w:pPr>
      <w:r>
        <w:t>In recent years, computer control systems have exhibited trends towards intelligence, networking, distribution, and adaptability. According to recent studies, the primary development directions include:</w:t>
      </w:r>
    </w:p>
    <w:p>
      <w:pPr>
        <w:pStyle w:val="4"/>
        <w:keepNext w:val="0"/>
        <w:keepLines w:val="0"/>
        <w:widowControl/>
        <w:suppressLineNumbers w:val="0"/>
      </w:pPr>
      <w:r>
        <w:rPr>
          <w:rStyle w:val="10"/>
          <w:b/>
        </w:rPr>
        <w:t>2.1 AI-Based Adaptive Control</w:t>
      </w:r>
    </w:p>
    <w:p>
      <w:pPr>
        <w:pStyle w:val="7"/>
        <w:keepNext w:val="0"/>
        <w:keepLines w:val="0"/>
        <w:widowControl/>
        <w:suppressLineNumbers w:val="0"/>
      </w:pPr>
      <w:r>
        <w:t>The application of AI in computer control systems is expanding, incorporating machine learning, deep learning, and reinforcement learning to enhance adaptability and predictive capabilities. Research has shown that deep neural networks (DNNs) can be applied to robotic control systems, enabling them to adapt to complex environments and make real-time adjustments. AI optimization algorithms such as reinforcement learning are now used to automatically adjust control parameters and improve system performance.</w:t>
      </w:r>
    </w:p>
    <w:p>
      <w:pPr>
        <w:pStyle w:val="4"/>
        <w:keepNext w:val="0"/>
        <w:keepLines w:val="0"/>
        <w:widowControl/>
        <w:suppressLineNumbers w:val="0"/>
      </w:pPr>
      <w:r>
        <w:rPr>
          <w:rStyle w:val="10"/>
          <w:b/>
        </w:rPr>
        <w:t>2.2 Digital Twin Technology in Control Systems</w:t>
      </w:r>
    </w:p>
    <w:p>
      <w:pPr>
        <w:pStyle w:val="7"/>
        <w:keepNext w:val="0"/>
        <w:keepLines w:val="0"/>
        <w:widowControl/>
        <w:suppressLineNumbers w:val="0"/>
      </w:pPr>
      <w:r>
        <w:t>Digital twin technology creates a digital replica of real-world systems, enabling remote monitoring, predictive maintenance, and optimized control. Studies indicate that digital twin applications are expanding in industrial automation and intelligent manufacturing, significantly improving production efficiency and reliability. In fields such as aerospace and smart grids, digital twins enable real-time monitoring and optimization of system operations, enhancing system adaptability.</w:t>
      </w:r>
    </w:p>
    <w:p>
      <w:pPr>
        <w:pStyle w:val="4"/>
        <w:keepNext w:val="0"/>
        <w:keepLines w:val="0"/>
        <w:widowControl/>
        <w:suppressLineNumbers w:val="0"/>
      </w:pPr>
      <w:r>
        <w:rPr>
          <w:rStyle w:val="10"/>
          <w:b/>
        </w:rPr>
        <w:t>2.3 Edge Computing and Cloud Computing Integration</w:t>
      </w:r>
    </w:p>
    <w:p>
      <w:pPr>
        <w:pStyle w:val="7"/>
        <w:keepNext w:val="0"/>
        <w:keepLines w:val="0"/>
        <w:widowControl/>
        <w:suppressLineNumbers w:val="0"/>
      </w:pPr>
      <w:r>
        <w:t>The integration of edge computing and cloud computing significantly enhances response speed and data processing capabilities in computer control systems. Edge computing reduces data transmission latency and improves real-time responsiveness, particularly beneficial in intelligent transportation and autonomous driving applications. Cloud computing offers robust computational power and big data analytics, enabling global optimization of complex systems, especially in intelligent manufacturing and smart city management.</w:t>
      </w:r>
    </w:p>
    <w:p>
      <w:pPr>
        <w:pStyle w:val="4"/>
        <w:keepNext w:val="0"/>
        <w:keepLines w:val="0"/>
        <w:widowControl/>
        <w:suppressLineNumbers w:val="0"/>
      </w:pPr>
      <w:r>
        <w:rPr>
          <w:rStyle w:val="10"/>
          <w:b/>
        </w:rPr>
        <w:t>2.4 Distributed Control and the Internet of Things (IoT)</w:t>
      </w:r>
    </w:p>
    <w:p>
      <w:pPr>
        <w:pStyle w:val="7"/>
        <w:keepNext w:val="0"/>
        <w:keepLines w:val="0"/>
        <w:widowControl/>
        <w:suppressLineNumbers w:val="0"/>
      </w:pPr>
      <w:r>
        <w:t>As IoT technology advances, control systems are transitioning towards distributed architectures, facilitating remote collaboration and data sharing. Smart factories are implementing distributed control technologies, allowing production units to make autonomous decisions and enhance production efficiency. The integration of IoT with intelligent sensors has improved automation levels in environmental monitoring, smart agriculture, and smart homes.</w:t>
      </w:r>
    </w:p>
    <w:p>
      <w:pPr>
        <w:pStyle w:val="3"/>
        <w:keepNext w:val="0"/>
        <w:keepLines w:val="0"/>
        <w:widowControl/>
        <w:suppressLineNumbers w:val="0"/>
        <w:jc w:val="left"/>
        <w:rPr>
          <w:rStyle w:val="10"/>
          <w:rFonts w:hint="default" w:ascii="Times New Roman Regular" w:hAnsi="Times New Roman Regular" w:eastAsia="宋体" w:cs="Times New Roman Regular"/>
          <w:b w:val="0"/>
        </w:rPr>
      </w:pPr>
      <w:r>
        <w:rPr>
          <w:rStyle w:val="10"/>
          <w:rFonts w:hint="default" w:ascii="Times New Roman Regular" w:hAnsi="Times New Roman Regular" w:eastAsia="宋体" w:cs="Times New Roman Regular"/>
          <w:b w:val="0"/>
        </w:rPr>
        <w:t>3. Application Prospects of Large AI Models in Computer Control Systems</w:t>
      </w:r>
    </w:p>
    <w:p>
      <w:pPr>
        <w:pStyle w:val="7"/>
        <w:keepNext w:val="0"/>
        <w:keepLines w:val="0"/>
        <w:widowControl/>
        <w:suppressLineNumbers w:val="0"/>
      </w:pPr>
      <w:r>
        <w:t>With the advancement of large AI models, ChatGPT, DeepSeek, and other natural language processing (NLP) models are gradually being introduced into computer control systems. Their primary applications include:</w:t>
      </w:r>
    </w:p>
    <w:p>
      <w:pPr>
        <w:pStyle w:val="4"/>
        <w:keepNext w:val="0"/>
        <w:keepLines w:val="0"/>
        <w:widowControl/>
        <w:suppressLineNumbers w:val="0"/>
      </w:pPr>
      <w:r>
        <w:rPr>
          <w:rStyle w:val="10"/>
          <w:b/>
        </w:rPr>
        <w:t>3.1 Intelligent Human-Machine Interaction</w:t>
      </w:r>
    </w:p>
    <w:p>
      <w:pPr>
        <w:pStyle w:val="7"/>
        <w:keepNext w:val="0"/>
        <w:keepLines w:val="0"/>
        <w:widowControl/>
        <w:suppressLineNumbers w:val="0"/>
      </w:pPr>
      <w:r>
        <w:t>Large AI models can be used in intelligent operation interfaces, enabling users to interact with control systems through natural language, improving usability. In industrial control systems, ChatGPT and similar models can assist engineers with fault diagnosis and parameter optimization tasks.</w:t>
      </w:r>
    </w:p>
    <w:p>
      <w:pPr>
        <w:pStyle w:val="4"/>
        <w:keepNext w:val="0"/>
        <w:keepLines w:val="0"/>
        <w:widowControl/>
        <w:suppressLineNumbers w:val="0"/>
      </w:pPr>
      <w:r>
        <w:rPr>
          <w:rStyle w:val="10"/>
          <w:b/>
        </w:rPr>
        <w:t>3.2 Automatic Code Generation and Optimization</w:t>
      </w:r>
    </w:p>
    <w:p>
      <w:pPr>
        <w:pStyle w:val="7"/>
        <w:keepNext w:val="0"/>
        <w:keepLines w:val="0"/>
        <w:widowControl/>
        <w:suppressLineNumbers w:val="0"/>
      </w:pPr>
      <w:r>
        <w:t>Large AI models can generate control algorithms automatically, improving software development efficiency. For example, GPT-4 has been used to generate controller code. AI-driven control algorithm optimization, such as automatic PID parameter tuning, enhances system responsiveness and stability.</w:t>
      </w:r>
    </w:p>
    <w:p>
      <w:pPr>
        <w:pStyle w:val="4"/>
        <w:keepNext w:val="0"/>
        <w:keepLines w:val="0"/>
        <w:widowControl/>
        <w:suppressLineNumbers w:val="0"/>
      </w:pPr>
      <w:r>
        <w:rPr>
          <w:rStyle w:val="10"/>
          <w:b/>
        </w:rPr>
        <w:t>3.3 Intelligent Prediction and Decision Support</w:t>
      </w:r>
    </w:p>
    <w:p>
      <w:pPr>
        <w:pStyle w:val="7"/>
        <w:keepNext w:val="0"/>
        <w:keepLines w:val="0"/>
        <w:widowControl/>
        <w:suppressLineNumbers w:val="0"/>
      </w:pPr>
      <w:r>
        <w:t>AI models can predict system states, such as traffic flow in smart transportation control, optimizing traffic light control strategies. In smart grids, AI models can predict load variations and enable more efficient energy distribution.</w:t>
      </w:r>
    </w:p>
    <w:p>
      <w:pPr>
        <w:pStyle w:val="4"/>
        <w:keepNext w:val="0"/>
        <w:keepLines w:val="0"/>
        <w:widowControl/>
        <w:suppressLineNumbers w:val="0"/>
      </w:pPr>
      <w:r>
        <w:rPr>
          <w:rStyle w:val="10"/>
          <w:b/>
        </w:rPr>
        <w:t>3.4 Autonomous Learning for Robotics</w:t>
      </w:r>
    </w:p>
    <w:p>
      <w:pPr>
        <w:pStyle w:val="7"/>
        <w:keepNext w:val="0"/>
        <w:keepLines w:val="0"/>
        <w:widowControl/>
        <w:suppressLineNumbers w:val="0"/>
      </w:pPr>
      <w:r>
        <w:t>Reinforcement learning combined with large AI models enables robots to achieve autonomous learning and adapt to complex environments, with applications in autonomous driving and industrial robotics.</w:t>
      </w:r>
    </w:p>
    <w:p>
      <w:pPr>
        <w:pStyle w:val="4"/>
        <w:keepNext w:val="0"/>
        <w:keepLines w:val="0"/>
        <w:widowControl/>
        <w:suppressLineNumbers w:val="0"/>
      </w:pPr>
      <w:r>
        <w:rPr>
          <w:rStyle w:val="10"/>
          <w:b/>
        </w:rPr>
        <w:t>3.5 Intelligent Fault Detection and Predictive Maintenance</w:t>
      </w:r>
    </w:p>
    <w:p>
      <w:pPr>
        <w:pStyle w:val="7"/>
        <w:keepNext w:val="0"/>
        <w:keepLines w:val="0"/>
        <w:widowControl/>
        <w:suppressLineNumbers w:val="0"/>
      </w:pPr>
      <w:r>
        <w:t>AI models analyze sensor data to detect anomalies, facilitating predictive maintenance, reducing downtime, and improving system reliability.</w:t>
      </w:r>
    </w:p>
    <w:p>
      <w:pPr>
        <w:pStyle w:val="3"/>
        <w:keepNext w:val="0"/>
        <w:keepLines w:val="0"/>
        <w:widowControl/>
        <w:suppressLineNumbers w:val="0"/>
        <w:jc w:val="left"/>
        <w:rPr>
          <w:rStyle w:val="10"/>
          <w:rFonts w:hint="default" w:ascii="Times New Roman Regular" w:hAnsi="Times New Roman Regular" w:eastAsia="宋体" w:cs="Times New Roman Regular"/>
          <w:b w:val="0"/>
        </w:rPr>
      </w:pPr>
      <w:r>
        <w:rPr>
          <w:rStyle w:val="10"/>
          <w:rFonts w:hint="default" w:ascii="Times New Roman Regular" w:hAnsi="Times New Roman Regular" w:eastAsia="宋体" w:cs="Times New Roman Regular"/>
          <w:b w:val="0"/>
        </w:rPr>
        <w:t>4. Future Directions and Challenges</w:t>
      </w:r>
    </w:p>
    <w:p>
      <w:pPr>
        <w:pStyle w:val="7"/>
        <w:keepNext w:val="0"/>
        <w:keepLines w:val="0"/>
        <w:widowControl/>
        <w:suppressLineNumbers w:val="0"/>
      </w:pPr>
      <w:r>
        <w:t>Despite the promising prospects of AI and large models in computer control systems, several challenges remain. High computational resource demands make training and inference for large AI models resource-intensive. Real-time performance requirements necessitate further optimization of AI model response times to ensure stability in real-time control systems. Security and privacy concerns arise due to potential vulnerabilities in AI-driven control systems, requiring enhanced protective measures. Future trends include lightweight AI models to improve execution efficiency on edge devices, integration with distributed computing to enhance large-scale control system processing capabilities, and enhanced AI interpretability to make decision-making processes in control systems more transparent.</w:t>
      </w:r>
    </w:p>
    <w:p>
      <w:pPr>
        <w:pStyle w:val="3"/>
        <w:keepNext w:val="0"/>
        <w:keepLines w:val="0"/>
        <w:widowControl/>
        <w:suppressLineNumbers w:val="0"/>
        <w:rPr>
          <w:rFonts w:hint="default" w:ascii="Times New Roman Regular" w:hAnsi="Times New Roman Regular" w:cs="Times New Roman Regular"/>
          <w:b w:val="0"/>
        </w:rPr>
      </w:pPr>
      <w:r>
        <w:rPr>
          <w:rStyle w:val="10"/>
          <w:rFonts w:hint="default" w:ascii="Times New Roman Regular" w:hAnsi="Times New Roman Regular" w:cs="Times New Roman Regular"/>
          <w:b w:val="0"/>
        </w:rPr>
        <w:t>5. Conclusion</w:t>
      </w:r>
    </w:p>
    <w:p>
      <w:pPr>
        <w:pStyle w:val="7"/>
        <w:keepNext w:val="0"/>
        <w:keepLines w:val="0"/>
        <w:widowControl/>
        <w:suppressLineNumbers w:val="0"/>
      </w:pPr>
      <w:r>
        <w:t>Computer control systems are advancing towards greater intelligence, networking, and adaptability, with the integration of AI and large models accelerating this transformation. In the future, models such as ChatGPT and DeepSeek will play crucial roles in intelligent interaction, automated decision-making, and control optimization. Although challenges related to computational resources, real-time processing, and security remain, technological advancements will continue to make computer control systems more efficient and intelligent, providing robust support for automation and intelligent manufacturing.</w:t>
      </w:r>
    </w:p>
    <w:p>
      <w:pPr>
        <w:pStyle w:val="3"/>
        <w:keepNext w:val="0"/>
        <w:keepLines w:val="0"/>
        <w:widowControl/>
        <w:suppressLineNumbers w:val="0"/>
      </w:pPr>
      <w:r>
        <w:rPr>
          <w:rStyle w:val="10"/>
          <w:b/>
        </w:rPr>
        <w:t>References</w:t>
      </w:r>
    </w:p>
    <w:p>
      <w:pPr>
        <w:pStyle w:val="7"/>
        <w:keepNext w:val="0"/>
        <w:keepLines w:val="0"/>
        <w:widowControl/>
        <w:suppressLineNumbers w:val="0"/>
      </w:pPr>
      <w:r>
        <w:t xml:space="preserve">[1] Zhou, X. (2025). </w:t>
      </w:r>
      <w:r>
        <w:rPr>
          <w:rStyle w:val="11"/>
        </w:rPr>
        <w:t>Interpretable and robust AI in electroencephalogram systems.</w:t>
      </w:r>
      <w:r>
        <w:br w:type="textWrapping"/>
      </w:r>
      <w:r>
        <w:t xml:space="preserve">[2] Sun, Y., et al. (2025). </w:t>
      </w:r>
      <w:r>
        <w:rPr>
          <w:rStyle w:val="11"/>
        </w:rPr>
        <w:t>Latest trends in bio-inspired medical robotics: structural design, manufacturing, sensing, actuation, and control.</w:t>
      </w:r>
      <w:r>
        <w:br w:type="textWrapping"/>
      </w:r>
      <w:r>
        <w:t xml:space="preserve">[3] Meng, Q., et al. (2025). </w:t>
      </w:r>
      <w:r>
        <w:rPr>
          <w:rStyle w:val="11"/>
        </w:rPr>
        <w:t>Spatiotemporal evolution and driving factors of the synergistic effects of pollution control and carbon reduction in China.</w:t>
      </w:r>
      <w:r>
        <w:br w:type="textWrapping"/>
      </w:r>
      <w:r>
        <w:t xml:space="preserve">[4] Cao, Y., &amp; Shao, X. (2025). </w:t>
      </w:r>
      <w:r>
        <w:rPr>
          <w:rStyle w:val="11"/>
        </w:rPr>
        <w:t>Data Information in Online Environments.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Times New Roman Regular">
    <w:panose1 w:val="02020603050405020304"/>
    <w:charset w:val="00"/>
    <w:family w:val="auto"/>
    <w:pitch w:val="default"/>
    <w:sig w:usb0="E0002AE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9D72E"/>
    <w:rsid w:val="579DB029"/>
    <w:rsid w:val="5EFA6303"/>
    <w:rsid w:val="5FDE6C5D"/>
    <w:rsid w:val="5FFD9B80"/>
    <w:rsid w:val="7FBF7091"/>
    <w:rsid w:val="7FF9D72E"/>
    <w:rsid w:val="AB7B5F45"/>
    <w:rsid w:val="CFDB338A"/>
    <w:rsid w:val="FBAD7DD7"/>
    <w:rsid w:val="FBC7B725"/>
    <w:rsid w:val="FEFF1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18</TotalTime>
  <ScaleCrop>false</ScaleCrop>
  <LinksUpToDate>false</LinksUpToDate>
  <CharactersWithSpaces>0</CharactersWithSpaces>
  <Application>WPS Office_6.7.0.8823_F1E327BC-269C-435d-A152-05C5408002CA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2025-02-23T15:17:00Z</dcterms:created>
  <dc:creator>hch</dc:creator>
  <cp:lastModifiedBy>hch</cp:lastModifiedBy>
  <dcterms:modified xsi:type="dcterms:W3CDTF">2025-02-23T15:47:05Z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2052-6.7.0.8823</vt:lpwstr>
  </property>
  <property fmtid="{D5CDD505-2E9C-101B-9397-08002B2CF9AE}" pid="3" name="ICV">
    <vt:lpwstr>E5882C23429FFBDA87CBBA675638AEB2_41</vt:lpwstr>
  </property>
</Properties>
</file>