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C6E5E" w14:textId="77777777" w:rsidR="00881F2F" w:rsidRPr="00881F2F" w:rsidRDefault="00881F2F" w:rsidP="00881F2F">
      <w:pPr>
        <w:pStyle w:val="Heading1"/>
        <w:rPr>
          <w:b/>
          <w:bCs/>
          <w:lang w:val="en-US"/>
        </w:rPr>
      </w:pPr>
      <w:r w:rsidRPr="00881F2F">
        <w:rPr>
          <w:b/>
          <w:bCs/>
          <w:lang w:val="en-US"/>
        </w:rPr>
        <w:t xml:space="preserve">Universal Design </w:t>
      </w:r>
    </w:p>
    <w:p w14:paraId="1BF2F473" w14:textId="77777777" w:rsidR="00881F2F" w:rsidRPr="00F657A3" w:rsidRDefault="00881F2F" w:rsidP="00881F2F">
      <w:pPr>
        <w:rPr>
          <w:lang w:val="en-US"/>
        </w:rPr>
      </w:pPr>
    </w:p>
    <w:p w14:paraId="5298B39F" w14:textId="77777777" w:rsidR="00881F2F" w:rsidRPr="00F657A3" w:rsidRDefault="00881F2F" w:rsidP="00881F2F">
      <w:pPr>
        <w:rPr>
          <w:rFonts w:ascii="Titillium Web" w:hAnsi="Titillium Web"/>
          <w:color w:val="2A384C"/>
          <w:sz w:val="27"/>
          <w:szCs w:val="27"/>
          <w:shd w:val="clear" w:color="auto" w:fill="FFFFFF"/>
          <w:lang w:val="en-US"/>
        </w:rPr>
      </w:pPr>
      <w:r w:rsidRPr="00F657A3">
        <w:rPr>
          <w:rFonts w:ascii="Titillium Web" w:hAnsi="Titillium Web"/>
          <w:color w:val="2A384C"/>
          <w:sz w:val="27"/>
          <w:szCs w:val="27"/>
          <w:shd w:val="clear" w:color="auto" w:fill="FFFFFF"/>
          <w:lang w:val="en-US"/>
        </w:rPr>
        <w:t xml:space="preserve">Objective – to make more accessible internet for all. </w:t>
      </w:r>
    </w:p>
    <w:p w14:paraId="0DA8D8AE" w14:textId="77777777" w:rsidR="00881F2F" w:rsidRPr="00F657A3" w:rsidRDefault="00881F2F" w:rsidP="00881F2F">
      <w:pPr>
        <w:rPr>
          <w:rFonts w:ascii="Helvetica" w:hAnsi="Helvetica" w:cs="Helvetica"/>
          <w:color w:val="333333"/>
          <w:sz w:val="23"/>
          <w:szCs w:val="23"/>
          <w:shd w:val="clear" w:color="auto" w:fill="FFFFFF"/>
          <w:lang w:val="en-US"/>
        </w:rPr>
      </w:pPr>
      <w:r w:rsidRPr="00F657A3">
        <w:rPr>
          <w:rFonts w:ascii="Helvetica" w:hAnsi="Helvetica" w:cs="Helvetica"/>
          <w:color w:val="333333"/>
          <w:sz w:val="23"/>
          <w:szCs w:val="23"/>
          <w:shd w:val="clear" w:color="auto" w:fill="FFFFFF"/>
          <w:lang w:val="en-US"/>
        </w:rPr>
        <w:t>World Wide Web Consortium (W3C)</w:t>
      </w:r>
    </w:p>
    <w:p w14:paraId="218D3B78" w14:textId="77777777" w:rsidR="00881F2F" w:rsidRDefault="00881F2F" w:rsidP="00881F2F">
      <w:pPr>
        <w:rPr>
          <w:lang w:val="en-US"/>
        </w:rPr>
      </w:pPr>
      <w:r w:rsidRPr="00F657A3">
        <w:rPr>
          <w:lang w:val="en-US"/>
        </w:rPr>
        <w:t xml:space="preserve">In 1997, the World Wide Web Consortium established the Web Accessibility Initiative (WAI – http://www.w3.org/wai) and in 1999 the Web Content Accessibility Guidelines (WCAG) 1.0 were finalized as a recommendation. Its primary goal was to promote and achieve Web functionality for people with disabilities. </w:t>
      </w:r>
      <w:r>
        <w:rPr>
          <w:lang w:val="en-US"/>
        </w:rPr>
        <w:t xml:space="preserve">However, these guidelines proved to be worthy of making Web content more easily accessible and consumable for all users irrespective of the differences of user’s devices, operating system, environments constraints etc., hence it is important to follow the guidelines for achieving a better usable form of web content delivery. </w:t>
      </w:r>
    </w:p>
    <w:p w14:paraId="422F1D2C" w14:textId="77777777" w:rsidR="00881F2F" w:rsidRDefault="00881F2F" w:rsidP="00881F2F">
      <w:pPr>
        <w:rPr>
          <w:lang w:val="en-US"/>
        </w:rPr>
      </w:pPr>
    </w:p>
    <w:p w14:paraId="247EEBC4" w14:textId="77777777" w:rsidR="00881F2F" w:rsidRDefault="00881F2F" w:rsidP="00881F2F">
      <w:pPr>
        <w:rPr>
          <w:lang w:val="en-US"/>
        </w:rPr>
      </w:pPr>
      <w:r>
        <w:rPr>
          <w:lang w:val="en-US"/>
        </w:rPr>
        <w:t xml:space="preserve">The guidelines have been upgraded over time and we have WCAG 2.0 and WCAG 2.1 as a follower of the initial recommendations. </w:t>
      </w:r>
    </w:p>
    <w:p w14:paraId="34277C52" w14:textId="77777777" w:rsidR="00881F2F" w:rsidRPr="00307392" w:rsidRDefault="00881F2F" w:rsidP="00881F2F">
      <w:pPr>
        <w:rPr>
          <w:b/>
          <w:bCs/>
          <w:lang w:val="en-US"/>
        </w:rPr>
      </w:pPr>
      <w:r w:rsidRPr="00307392">
        <w:rPr>
          <w:b/>
          <w:bCs/>
          <w:lang w:val="en-US"/>
        </w:rPr>
        <w:t>WCAG 2.1</w:t>
      </w:r>
    </w:p>
    <w:p w14:paraId="69D91F84" w14:textId="77777777" w:rsidR="00881F2F" w:rsidRDefault="00881F2F" w:rsidP="00881F2F">
      <w:pPr>
        <w:rPr>
          <w:lang w:val="en-US"/>
        </w:rPr>
      </w:pPr>
      <w:r w:rsidRPr="00307392">
        <w:rPr>
          <w:lang w:val="en-US"/>
        </w:rPr>
        <w:t>WCAG 2.1 extends Web Content Accessibility Guidelines 2.0, which was published as a W3C Recommendation December 2008.</w:t>
      </w:r>
      <w:r>
        <w:rPr>
          <w:lang w:val="en-US"/>
        </w:rPr>
        <w:t xml:space="preserve"> </w:t>
      </w:r>
      <w:r w:rsidRPr="00373100">
        <w:rPr>
          <w:lang w:val="en-US"/>
        </w:rPr>
        <w:t>Content that conforms to WCAG 2.1 also conforms to WCAG 2.0. While WCAG 2.0 remains a W3C Recommendation, the W3C advises the use of WCAG 2.1 to maximize future applicability of accessibility efforts. The W3C also encourages use of the most current version of WCAG when developing or updating Web accessibility policies.</w:t>
      </w:r>
      <w:r>
        <w:rPr>
          <w:lang w:val="en-US"/>
        </w:rPr>
        <w:t xml:space="preserve"> </w:t>
      </w:r>
    </w:p>
    <w:p w14:paraId="499B00F7" w14:textId="77777777" w:rsidR="00881F2F" w:rsidRDefault="00881F2F" w:rsidP="00881F2F">
      <w:pPr>
        <w:rPr>
          <w:lang w:val="en-US"/>
        </w:rPr>
      </w:pPr>
    </w:p>
    <w:p w14:paraId="5A80E0CA" w14:textId="77777777" w:rsidR="00881F2F" w:rsidRPr="00777ABA" w:rsidRDefault="00881F2F" w:rsidP="00881F2F">
      <w:pPr>
        <w:rPr>
          <w:rFonts w:ascii="Noto Sans" w:hAnsi="Noto Sans" w:cs="Noto Sans"/>
          <w:b/>
          <w:bCs/>
          <w:color w:val="1D1D1D"/>
          <w:sz w:val="24"/>
          <w:szCs w:val="24"/>
          <w:shd w:val="clear" w:color="auto" w:fill="FFFFFF"/>
          <w:lang w:val="en-US"/>
        </w:rPr>
      </w:pPr>
      <w:r w:rsidRPr="00777ABA">
        <w:rPr>
          <w:rFonts w:ascii="Titillium Web" w:hAnsi="Titillium Web"/>
          <w:b/>
          <w:bCs/>
          <w:color w:val="2A384C"/>
          <w:sz w:val="24"/>
          <w:szCs w:val="24"/>
          <w:shd w:val="clear" w:color="auto" w:fill="FFFFFF"/>
          <w:lang w:val="en-US"/>
        </w:rPr>
        <w:t>WCAG 2.0 and 2.1 guidelines</w:t>
      </w:r>
    </w:p>
    <w:p w14:paraId="1D3C9627" w14:textId="77777777" w:rsidR="00881F2F" w:rsidRDefault="00881F2F" w:rsidP="00881F2F">
      <w:pPr>
        <w:rPr>
          <w:lang w:val="en-US"/>
        </w:rPr>
      </w:pPr>
      <w:r w:rsidRPr="00FC6F34">
        <w:rPr>
          <w:rFonts w:ascii="Noto Sans" w:hAnsi="Noto Sans" w:cs="Noto Sans"/>
          <w:color w:val="1D1D1D"/>
          <w:shd w:val="clear" w:color="auto" w:fill="FFFFFF"/>
          <w:lang w:val="en-US"/>
        </w:rPr>
        <w:t xml:space="preserve">Paragraph below provides a paraphrased summary of </w:t>
      </w:r>
      <w:r w:rsidRPr="00FC6F34">
        <w:rPr>
          <w:lang w:val="en-US"/>
        </w:rPr>
        <w:t>WCAG 2.1:</w:t>
      </w:r>
    </w:p>
    <w:p w14:paraId="385917CE" w14:textId="77777777" w:rsidR="00881F2F" w:rsidRPr="006C2288" w:rsidRDefault="00881F2F" w:rsidP="00881F2F">
      <w:pPr>
        <w:rPr>
          <w:u w:val="single"/>
          <w:lang w:val="en-US"/>
        </w:rPr>
      </w:pPr>
      <w:r w:rsidRPr="006C2288">
        <w:rPr>
          <w:u w:val="single"/>
          <w:lang w:val="en-US"/>
        </w:rPr>
        <w:t>POUR</w:t>
      </w:r>
    </w:p>
    <w:p w14:paraId="4CF3182C" w14:textId="77777777" w:rsidR="00881F2F" w:rsidRPr="00FC6F34" w:rsidRDefault="00881F2F" w:rsidP="00881F2F">
      <w:pPr>
        <w:spacing w:after="0"/>
        <w:rPr>
          <w:b/>
          <w:bCs/>
          <w:color w:val="538135" w:themeColor="accent6" w:themeShade="BF"/>
          <w:sz w:val="24"/>
          <w:szCs w:val="24"/>
          <w:lang w:val="en-US"/>
        </w:rPr>
      </w:pPr>
      <w:r w:rsidRPr="00FC6F34">
        <w:rPr>
          <w:b/>
          <w:bCs/>
          <w:color w:val="538135" w:themeColor="accent6" w:themeShade="BF"/>
          <w:sz w:val="24"/>
          <w:szCs w:val="24"/>
          <w:lang w:val="en-US"/>
        </w:rPr>
        <w:t>Perceivable</w:t>
      </w:r>
    </w:p>
    <w:p w14:paraId="24F31DC3" w14:textId="77777777" w:rsidR="00881F2F" w:rsidRPr="00AC3395" w:rsidRDefault="00881F2F" w:rsidP="00881F2F">
      <w:pPr>
        <w:numPr>
          <w:ilvl w:val="0"/>
          <w:numId w:val="1"/>
        </w:numPr>
        <w:spacing w:after="0" w:line="240" w:lineRule="auto"/>
        <w:rPr>
          <w:rFonts w:ascii="Calibri" w:hAnsi="Calibri" w:cs="Calibri"/>
          <w:color w:val="1D1D1D"/>
          <w:lang w:val="en-US"/>
        </w:rPr>
      </w:pPr>
      <w:r w:rsidRPr="00AC3395">
        <w:rPr>
          <w:rFonts w:ascii="Calibri" w:hAnsi="Calibri" w:cs="Calibri"/>
          <w:color w:val="1D1D1D"/>
          <w:lang w:val="en-US"/>
        </w:rPr>
        <w:t>Provide </w:t>
      </w:r>
      <w:hyperlink r:id="rId5" w:anchor="text-equiv" w:history="1">
        <w:r w:rsidRPr="00AC3395">
          <w:rPr>
            <w:rStyle w:val="Hyperlink"/>
            <w:rFonts w:ascii="Calibri" w:hAnsi="Calibri" w:cs="Calibri"/>
            <w:lang w:val="en-US"/>
          </w:rPr>
          <w:t>text alterna</w:t>
        </w:r>
        <w:r w:rsidRPr="00AC3395">
          <w:rPr>
            <w:rStyle w:val="Hyperlink"/>
            <w:rFonts w:ascii="Calibri" w:hAnsi="Calibri" w:cs="Calibri"/>
            <w:lang w:val="en-US"/>
          </w:rPr>
          <w:t>t</w:t>
        </w:r>
        <w:r w:rsidRPr="00AC3395">
          <w:rPr>
            <w:rStyle w:val="Hyperlink"/>
            <w:rFonts w:ascii="Calibri" w:hAnsi="Calibri" w:cs="Calibri"/>
            <w:lang w:val="en-US"/>
          </w:rPr>
          <w:t>ives</w:t>
        </w:r>
      </w:hyperlink>
      <w:r w:rsidRPr="00AC3395">
        <w:rPr>
          <w:rFonts w:ascii="Calibri" w:hAnsi="Calibri" w:cs="Calibri"/>
          <w:color w:val="1D1D1D"/>
          <w:lang w:val="en-US"/>
        </w:rPr>
        <w:t> for non-text content.</w:t>
      </w:r>
    </w:p>
    <w:p w14:paraId="1DC98A26" w14:textId="77777777" w:rsidR="00881F2F" w:rsidRPr="00AC3395" w:rsidRDefault="00881F2F" w:rsidP="00881F2F">
      <w:pPr>
        <w:numPr>
          <w:ilvl w:val="0"/>
          <w:numId w:val="1"/>
        </w:numPr>
        <w:spacing w:after="0" w:line="240" w:lineRule="auto"/>
        <w:rPr>
          <w:rFonts w:ascii="Calibri" w:hAnsi="Calibri" w:cs="Calibri"/>
          <w:color w:val="1D1D1D"/>
          <w:lang w:val="en-US"/>
        </w:rPr>
      </w:pPr>
      <w:r w:rsidRPr="00AC3395">
        <w:rPr>
          <w:rFonts w:ascii="Calibri" w:hAnsi="Calibri" w:cs="Calibri"/>
          <w:color w:val="1D1D1D"/>
          <w:lang w:val="en-US"/>
        </w:rPr>
        <w:t>Provide </w:t>
      </w:r>
      <w:hyperlink r:id="rId6" w:anchor="media-equiv" w:history="1">
        <w:r w:rsidRPr="00AC3395">
          <w:rPr>
            <w:rStyle w:val="Strong"/>
            <w:rFonts w:ascii="Calibri" w:hAnsi="Calibri" w:cs="Calibri"/>
            <w:b w:val="0"/>
            <w:bCs w:val="0"/>
            <w:color w:val="0000FF"/>
            <w:u w:val="single"/>
            <w:lang w:val="en-US"/>
          </w:rPr>
          <w:t>captions and other alternat</w:t>
        </w:r>
        <w:r w:rsidRPr="00AC3395">
          <w:rPr>
            <w:rStyle w:val="Strong"/>
            <w:rFonts w:ascii="Calibri" w:hAnsi="Calibri" w:cs="Calibri"/>
            <w:b w:val="0"/>
            <w:bCs w:val="0"/>
            <w:color w:val="0000FF"/>
            <w:u w:val="single"/>
            <w:lang w:val="en-US"/>
          </w:rPr>
          <w:t>i</w:t>
        </w:r>
        <w:r w:rsidRPr="00AC3395">
          <w:rPr>
            <w:rStyle w:val="Strong"/>
            <w:rFonts w:ascii="Calibri" w:hAnsi="Calibri" w:cs="Calibri"/>
            <w:b w:val="0"/>
            <w:bCs w:val="0"/>
            <w:color w:val="0000FF"/>
            <w:u w:val="single"/>
            <w:lang w:val="en-US"/>
          </w:rPr>
          <w:t>ves</w:t>
        </w:r>
      </w:hyperlink>
      <w:r w:rsidRPr="00AC3395">
        <w:rPr>
          <w:rFonts w:ascii="Calibri" w:hAnsi="Calibri" w:cs="Calibri"/>
          <w:color w:val="1D1D1D"/>
          <w:lang w:val="en-US"/>
        </w:rPr>
        <w:t> for multimedia.</w:t>
      </w:r>
    </w:p>
    <w:p w14:paraId="57C59225" w14:textId="77777777" w:rsidR="00881F2F" w:rsidRPr="00AC3395" w:rsidRDefault="00881F2F" w:rsidP="00881F2F">
      <w:pPr>
        <w:numPr>
          <w:ilvl w:val="0"/>
          <w:numId w:val="1"/>
        </w:numPr>
        <w:spacing w:after="0" w:line="240" w:lineRule="auto"/>
        <w:rPr>
          <w:rFonts w:ascii="Calibri" w:hAnsi="Calibri" w:cs="Calibri"/>
          <w:color w:val="1D1D1D"/>
          <w:lang w:val="en-US"/>
        </w:rPr>
      </w:pPr>
      <w:r w:rsidRPr="00AC3395">
        <w:rPr>
          <w:rFonts w:ascii="Calibri" w:hAnsi="Calibri" w:cs="Calibri"/>
          <w:color w:val="1D1D1D"/>
          <w:lang w:val="en-US"/>
        </w:rPr>
        <w:t>Create content that can be </w:t>
      </w:r>
      <w:hyperlink r:id="rId7" w:anchor="content-structure-separation" w:history="1">
        <w:r w:rsidRPr="00AC3395">
          <w:rPr>
            <w:rStyle w:val="Hyperlink"/>
            <w:rFonts w:ascii="Calibri" w:hAnsi="Calibri" w:cs="Calibri"/>
            <w:lang w:val="en-US"/>
          </w:rPr>
          <w:t>presented in different ways</w:t>
        </w:r>
      </w:hyperlink>
      <w:r w:rsidRPr="00AC3395">
        <w:rPr>
          <w:rFonts w:ascii="Calibri" w:hAnsi="Calibri" w:cs="Calibri"/>
          <w:color w:val="1D1D1D"/>
          <w:lang w:val="en-US"/>
        </w:rPr>
        <w:t>, including by assistive technologies, without losing meaning.</w:t>
      </w:r>
    </w:p>
    <w:p w14:paraId="51847413" w14:textId="77777777" w:rsidR="00881F2F" w:rsidRPr="00AC3395" w:rsidRDefault="00881F2F" w:rsidP="00881F2F">
      <w:pPr>
        <w:numPr>
          <w:ilvl w:val="0"/>
          <w:numId w:val="1"/>
        </w:numPr>
        <w:spacing w:after="0" w:line="240" w:lineRule="auto"/>
        <w:rPr>
          <w:rFonts w:ascii="Calibri" w:hAnsi="Calibri" w:cs="Calibri"/>
          <w:color w:val="1D1D1D"/>
          <w:lang w:val="en-US"/>
        </w:rPr>
      </w:pPr>
      <w:r w:rsidRPr="00AC3395">
        <w:rPr>
          <w:rFonts w:ascii="Calibri" w:hAnsi="Calibri" w:cs="Calibri"/>
          <w:color w:val="1D1D1D"/>
          <w:lang w:val="en-US"/>
        </w:rPr>
        <w:t>Make it easier for users to </w:t>
      </w:r>
      <w:hyperlink r:id="rId8" w:anchor="visual-audio-contrast" w:history="1">
        <w:r w:rsidRPr="00AC3395">
          <w:rPr>
            <w:rStyle w:val="Hyperlink"/>
            <w:rFonts w:ascii="Calibri" w:hAnsi="Calibri" w:cs="Calibri"/>
            <w:lang w:val="en-US"/>
          </w:rPr>
          <w:t>see and hea</w:t>
        </w:r>
        <w:r w:rsidRPr="00AC3395">
          <w:rPr>
            <w:rStyle w:val="Hyperlink"/>
            <w:rFonts w:ascii="Calibri" w:hAnsi="Calibri" w:cs="Calibri"/>
            <w:lang w:val="en-US"/>
          </w:rPr>
          <w:t>r</w:t>
        </w:r>
        <w:r w:rsidRPr="00AC3395">
          <w:rPr>
            <w:rStyle w:val="Hyperlink"/>
            <w:rFonts w:ascii="Calibri" w:hAnsi="Calibri" w:cs="Calibri"/>
            <w:lang w:val="en-US"/>
          </w:rPr>
          <w:t xml:space="preserve"> content</w:t>
        </w:r>
      </w:hyperlink>
      <w:r w:rsidRPr="00AC3395">
        <w:rPr>
          <w:rFonts w:ascii="Calibri" w:hAnsi="Calibri" w:cs="Calibri"/>
          <w:color w:val="1D1D1D"/>
          <w:lang w:val="en-US"/>
        </w:rPr>
        <w:t>.</w:t>
      </w:r>
    </w:p>
    <w:p w14:paraId="6165E68D" w14:textId="77777777" w:rsidR="00881F2F" w:rsidRPr="00FC6F34" w:rsidRDefault="00881F2F" w:rsidP="00881F2F">
      <w:pPr>
        <w:rPr>
          <w:rFonts w:ascii="Calibri" w:hAnsi="Calibri" w:cs="Calibri"/>
          <w:lang w:val="en-US"/>
        </w:rPr>
      </w:pPr>
    </w:p>
    <w:p w14:paraId="1D4A8D69" w14:textId="77777777" w:rsidR="00881F2F" w:rsidRPr="00FC6F34" w:rsidRDefault="00881F2F" w:rsidP="00881F2F">
      <w:pPr>
        <w:spacing w:after="0"/>
        <w:rPr>
          <w:rFonts w:ascii="Calibri" w:hAnsi="Calibri" w:cs="Calibri"/>
          <w:b/>
          <w:bCs/>
          <w:color w:val="538135" w:themeColor="accent6" w:themeShade="BF"/>
          <w:sz w:val="24"/>
          <w:szCs w:val="24"/>
          <w:lang w:val="en-US"/>
        </w:rPr>
      </w:pPr>
      <w:r w:rsidRPr="00FC6F34">
        <w:rPr>
          <w:rFonts w:ascii="Calibri" w:hAnsi="Calibri" w:cs="Calibri"/>
          <w:b/>
          <w:bCs/>
          <w:color w:val="538135" w:themeColor="accent6" w:themeShade="BF"/>
          <w:sz w:val="24"/>
          <w:szCs w:val="24"/>
          <w:lang w:val="en-US"/>
        </w:rPr>
        <w:t>Operable</w:t>
      </w:r>
    </w:p>
    <w:p w14:paraId="501FB4FC" w14:textId="77777777" w:rsidR="00881F2F" w:rsidRPr="00FC6F34" w:rsidRDefault="00881F2F" w:rsidP="00881F2F">
      <w:pPr>
        <w:numPr>
          <w:ilvl w:val="0"/>
          <w:numId w:val="4"/>
        </w:numPr>
        <w:shd w:val="clear" w:color="auto" w:fill="FFFFFF"/>
        <w:spacing w:after="0" w:line="240" w:lineRule="auto"/>
        <w:rPr>
          <w:rFonts w:ascii="Calibri" w:hAnsi="Calibri" w:cs="Calibri"/>
          <w:color w:val="1D1D1D"/>
          <w:lang w:val="en-US"/>
        </w:rPr>
      </w:pPr>
      <w:r w:rsidRPr="00FC6F34">
        <w:rPr>
          <w:rFonts w:ascii="Calibri" w:hAnsi="Calibri" w:cs="Calibri"/>
          <w:color w:val="1D1D1D"/>
          <w:lang w:val="en-US"/>
        </w:rPr>
        <w:t>Make all functionality available from a </w:t>
      </w:r>
      <w:hyperlink r:id="rId9" w:anchor="keyboard-operation" w:history="1">
        <w:r w:rsidRPr="00FC6F34">
          <w:rPr>
            <w:rStyle w:val="Hyperlink"/>
            <w:rFonts w:ascii="Calibri" w:hAnsi="Calibri" w:cs="Calibri"/>
            <w:lang w:val="en-US"/>
          </w:rPr>
          <w:t>keyboard</w:t>
        </w:r>
      </w:hyperlink>
      <w:r w:rsidRPr="00FC6F34">
        <w:rPr>
          <w:rFonts w:ascii="Calibri" w:hAnsi="Calibri" w:cs="Calibri"/>
          <w:color w:val="1D1D1D"/>
          <w:lang w:val="en-US"/>
        </w:rPr>
        <w:t>.</w:t>
      </w:r>
    </w:p>
    <w:p w14:paraId="6B6EF818" w14:textId="77777777" w:rsidR="00881F2F" w:rsidRPr="00FC6F34" w:rsidRDefault="00881F2F" w:rsidP="00881F2F">
      <w:pPr>
        <w:numPr>
          <w:ilvl w:val="0"/>
          <w:numId w:val="4"/>
        </w:numPr>
        <w:shd w:val="clear" w:color="auto" w:fill="FFFFFF"/>
        <w:spacing w:after="0" w:line="240" w:lineRule="auto"/>
        <w:rPr>
          <w:rFonts w:ascii="Calibri" w:hAnsi="Calibri" w:cs="Calibri"/>
          <w:color w:val="1D1D1D"/>
          <w:lang w:val="en-US"/>
        </w:rPr>
      </w:pPr>
      <w:r w:rsidRPr="00FC6F34">
        <w:rPr>
          <w:rFonts w:ascii="Calibri" w:hAnsi="Calibri" w:cs="Calibri"/>
          <w:color w:val="1D1D1D"/>
          <w:lang w:val="en-US"/>
        </w:rPr>
        <w:t>Give users </w:t>
      </w:r>
      <w:hyperlink r:id="rId10" w:anchor="time-limits" w:history="1">
        <w:r w:rsidRPr="00FC6F34">
          <w:rPr>
            <w:rStyle w:val="Hyperlink"/>
            <w:rFonts w:ascii="Calibri" w:hAnsi="Calibri" w:cs="Calibri"/>
            <w:lang w:val="en-US"/>
          </w:rPr>
          <w:t>enough time</w:t>
        </w:r>
      </w:hyperlink>
      <w:r w:rsidRPr="00FC6F34">
        <w:rPr>
          <w:rFonts w:ascii="Calibri" w:hAnsi="Calibri" w:cs="Calibri"/>
          <w:color w:val="1D1D1D"/>
          <w:lang w:val="en-US"/>
        </w:rPr>
        <w:t> to read and use content.</w:t>
      </w:r>
    </w:p>
    <w:p w14:paraId="1B3094AD" w14:textId="77777777" w:rsidR="00881F2F" w:rsidRPr="00FC6F34" w:rsidRDefault="00881F2F" w:rsidP="00881F2F">
      <w:pPr>
        <w:numPr>
          <w:ilvl w:val="0"/>
          <w:numId w:val="4"/>
        </w:numPr>
        <w:shd w:val="clear" w:color="auto" w:fill="FFFFFF"/>
        <w:spacing w:after="0" w:line="240" w:lineRule="auto"/>
        <w:rPr>
          <w:rFonts w:ascii="Calibri" w:hAnsi="Calibri" w:cs="Calibri"/>
          <w:color w:val="1D1D1D"/>
          <w:lang w:val="en-US"/>
        </w:rPr>
      </w:pPr>
      <w:r w:rsidRPr="00FC6F34">
        <w:rPr>
          <w:rFonts w:ascii="Calibri" w:hAnsi="Calibri" w:cs="Calibri"/>
          <w:color w:val="1D1D1D"/>
          <w:lang w:val="en-US"/>
        </w:rPr>
        <w:t>Do not use content that causes </w:t>
      </w:r>
      <w:hyperlink r:id="rId11" w:anchor="seizure" w:history="1">
        <w:r w:rsidRPr="00FC6F34">
          <w:rPr>
            <w:rStyle w:val="Hyperlink"/>
            <w:rFonts w:ascii="Calibri" w:hAnsi="Calibri" w:cs="Calibri"/>
            <w:lang w:val="en-US"/>
          </w:rPr>
          <w:t>seizures</w:t>
        </w:r>
      </w:hyperlink>
      <w:r w:rsidRPr="00FC6F34">
        <w:rPr>
          <w:rFonts w:ascii="Calibri" w:hAnsi="Calibri" w:cs="Calibri"/>
          <w:color w:val="1D1D1D"/>
          <w:lang w:val="en-US"/>
        </w:rPr>
        <w:t xml:space="preserve"> or </w:t>
      </w:r>
      <w:r w:rsidRPr="00777ABA">
        <w:rPr>
          <w:rFonts w:ascii="Calibri" w:hAnsi="Calibri" w:cs="Calibri"/>
          <w:color w:val="C45911" w:themeColor="accent2" w:themeShade="BF"/>
          <w:lang w:val="en-US"/>
        </w:rPr>
        <w:t>physical reactions.</w:t>
      </w:r>
    </w:p>
    <w:p w14:paraId="31C47050" w14:textId="77777777" w:rsidR="00881F2F" w:rsidRPr="00FC6F34" w:rsidRDefault="00881F2F" w:rsidP="00881F2F">
      <w:pPr>
        <w:numPr>
          <w:ilvl w:val="0"/>
          <w:numId w:val="4"/>
        </w:numPr>
        <w:shd w:val="clear" w:color="auto" w:fill="FFFFFF"/>
        <w:spacing w:after="0" w:line="240" w:lineRule="auto"/>
        <w:rPr>
          <w:rFonts w:ascii="Calibri" w:hAnsi="Calibri" w:cs="Calibri"/>
          <w:color w:val="1D1D1D"/>
          <w:lang w:val="en-US"/>
        </w:rPr>
      </w:pPr>
      <w:r w:rsidRPr="00FC6F34">
        <w:rPr>
          <w:rFonts w:ascii="Calibri" w:hAnsi="Calibri" w:cs="Calibri"/>
          <w:color w:val="1D1D1D"/>
          <w:lang w:val="en-US"/>
        </w:rPr>
        <w:t>Help users </w:t>
      </w:r>
      <w:hyperlink r:id="rId12" w:anchor="navigation-mechanisms" w:history="1">
        <w:r w:rsidRPr="00FC6F34">
          <w:rPr>
            <w:rStyle w:val="Hyperlink"/>
            <w:rFonts w:ascii="Calibri" w:hAnsi="Calibri" w:cs="Calibri"/>
            <w:lang w:val="en-US"/>
          </w:rPr>
          <w:t>navigate and find content</w:t>
        </w:r>
      </w:hyperlink>
      <w:r w:rsidRPr="00FC6F34">
        <w:rPr>
          <w:rFonts w:ascii="Calibri" w:hAnsi="Calibri" w:cs="Calibri"/>
          <w:color w:val="1D1D1D"/>
          <w:lang w:val="en-US"/>
        </w:rPr>
        <w:t>.</w:t>
      </w:r>
    </w:p>
    <w:p w14:paraId="58158122" w14:textId="77777777" w:rsidR="00881F2F" w:rsidRPr="00A4136C" w:rsidRDefault="00881F2F" w:rsidP="00881F2F">
      <w:pPr>
        <w:numPr>
          <w:ilvl w:val="0"/>
          <w:numId w:val="4"/>
        </w:numPr>
        <w:shd w:val="clear" w:color="auto" w:fill="FFFFFF"/>
        <w:spacing w:after="0" w:line="240" w:lineRule="auto"/>
        <w:rPr>
          <w:rFonts w:ascii="Calibri" w:hAnsi="Calibri" w:cs="Calibri"/>
          <w:color w:val="C45911" w:themeColor="accent2" w:themeShade="BF"/>
          <w:lang w:val="en-US"/>
        </w:rPr>
      </w:pPr>
      <w:r w:rsidRPr="00A4136C">
        <w:rPr>
          <w:rFonts w:ascii="Calibri" w:hAnsi="Calibri" w:cs="Calibri"/>
          <w:color w:val="C45911" w:themeColor="accent2" w:themeShade="BF"/>
          <w:lang w:val="en-US"/>
        </w:rPr>
        <w:t>Make it easier to use </w:t>
      </w:r>
      <w:hyperlink r:id="rId13" w:anchor="navigation-mechanisms" w:history="1">
        <w:r w:rsidRPr="00A4136C">
          <w:rPr>
            <w:rStyle w:val="Hyperlink"/>
            <w:rFonts w:ascii="Calibri" w:hAnsi="Calibri" w:cs="Calibri"/>
            <w:color w:val="C45911" w:themeColor="accent2" w:themeShade="BF"/>
            <w:lang w:val="en-US"/>
          </w:rPr>
          <w:t>inputs other than keyboard</w:t>
        </w:r>
      </w:hyperlink>
      <w:r w:rsidRPr="00A4136C">
        <w:rPr>
          <w:rFonts w:ascii="Calibri" w:hAnsi="Calibri" w:cs="Calibri"/>
          <w:color w:val="C45911" w:themeColor="accent2" w:themeShade="BF"/>
          <w:lang w:val="en-US"/>
        </w:rPr>
        <w:t>.</w:t>
      </w:r>
    </w:p>
    <w:p w14:paraId="4C07C78C" w14:textId="77777777" w:rsidR="00881F2F" w:rsidRPr="00FC6F34" w:rsidRDefault="00881F2F" w:rsidP="00881F2F">
      <w:pPr>
        <w:spacing w:after="0"/>
        <w:rPr>
          <w:rFonts w:ascii="Calibri" w:hAnsi="Calibri" w:cs="Calibri"/>
          <w:b/>
          <w:bCs/>
          <w:color w:val="538135" w:themeColor="accent6" w:themeShade="BF"/>
          <w:sz w:val="24"/>
          <w:szCs w:val="24"/>
          <w:lang w:val="en-US"/>
        </w:rPr>
      </w:pPr>
    </w:p>
    <w:p w14:paraId="617F29AA" w14:textId="77777777" w:rsidR="00881F2F" w:rsidRPr="00FC6F34" w:rsidRDefault="00881F2F" w:rsidP="00881F2F">
      <w:pPr>
        <w:spacing w:after="0"/>
        <w:rPr>
          <w:rFonts w:ascii="Calibri" w:hAnsi="Calibri" w:cs="Calibri"/>
          <w:b/>
          <w:bCs/>
          <w:color w:val="538135" w:themeColor="accent6" w:themeShade="BF"/>
          <w:sz w:val="24"/>
          <w:szCs w:val="24"/>
          <w:lang w:val="en-US"/>
        </w:rPr>
      </w:pPr>
      <w:r w:rsidRPr="00FC6F34">
        <w:rPr>
          <w:rFonts w:ascii="Calibri" w:hAnsi="Calibri" w:cs="Calibri"/>
          <w:b/>
          <w:bCs/>
          <w:color w:val="538135" w:themeColor="accent6" w:themeShade="BF"/>
          <w:sz w:val="24"/>
          <w:szCs w:val="24"/>
          <w:lang w:val="en-US"/>
        </w:rPr>
        <w:t>Understandable</w:t>
      </w:r>
    </w:p>
    <w:p w14:paraId="666E367F" w14:textId="77777777" w:rsidR="00881F2F" w:rsidRPr="00AC3395" w:rsidRDefault="00881F2F" w:rsidP="00881F2F">
      <w:pPr>
        <w:numPr>
          <w:ilvl w:val="0"/>
          <w:numId w:val="2"/>
        </w:numPr>
        <w:spacing w:after="0" w:line="240" w:lineRule="auto"/>
        <w:rPr>
          <w:rFonts w:ascii="Calibri" w:hAnsi="Calibri" w:cs="Calibri"/>
          <w:lang w:val="en-US"/>
        </w:rPr>
      </w:pPr>
      <w:r w:rsidRPr="00AC3395">
        <w:rPr>
          <w:rFonts w:ascii="Calibri" w:hAnsi="Calibri" w:cs="Calibri"/>
          <w:lang w:val="en-US"/>
        </w:rPr>
        <w:lastRenderedPageBreak/>
        <w:t>Make text </w:t>
      </w:r>
      <w:hyperlink r:id="rId14" w:anchor="meaning" w:history="1">
        <w:r w:rsidRPr="00AC3395">
          <w:rPr>
            <w:rStyle w:val="Hyperlink"/>
            <w:rFonts w:ascii="Calibri" w:hAnsi="Calibri" w:cs="Calibri"/>
            <w:lang w:val="en-US"/>
          </w:rPr>
          <w:t>readable and understandable</w:t>
        </w:r>
      </w:hyperlink>
      <w:r w:rsidRPr="00AC3395">
        <w:rPr>
          <w:rFonts w:ascii="Calibri" w:hAnsi="Calibri" w:cs="Calibri"/>
          <w:lang w:val="en-US"/>
        </w:rPr>
        <w:t>.</w:t>
      </w:r>
    </w:p>
    <w:p w14:paraId="2D2D9AE0" w14:textId="77777777" w:rsidR="00881F2F" w:rsidRPr="00AC3395" w:rsidRDefault="00881F2F" w:rsidP="00881F2F">
      <w:pPr>
        <w:numPr>
          <w:ilvl w:val="0"/>
          <w:numId w:val="2"/>
        </w:numPr>
        <w:spacing w:after="0" w:line="240" w:lineRule="auto"/>
        <w:rPr>
          <w:rFonts w:ascii="Calibri" w:hAnsi="Calibri" w:cs="Calibri"/>
          <w:lang w:val="en-US"/>
        </w:rPr>
      </w:pPr>
      <w:r w:rsidRPr="00AC3395">
        <w:rPr>
          <w:rFonts w:ascii="Calibri" w:hAnsi="Calibri" w:cs="Calibri"/>
          <w:lang w:val="en-US"/>
        </w:rPr>
        <w:t>Make content appear and operate in </w:t>
      </w:r>
      <w:hyperlink r:id="rId15" w:anchor="consistent-behavior" w:history="1">
        <w:r w:rsidRPr="00AC3395">
          <w:rPr>
            <w:rStyle w:val="Hyperlink"/>
            <w:rFonts w:ascii="Calibri" w:hAnsi="Calibri" w:cs="Calibri"/>
            <w:lang w:val="en-US"/>
          </w:rPr>
          <w:t>predictable</w:t>
        </w:r>
      </w:hyperlink>
      <w:r w:rsidRPr="00AC3395">
        <w:rPr>
          <w:rFonts w:ascii="Calibri" w:hAnsi="Calibri" w:cs="Calibri"/>
          <w:lang w:val="en-US"/>
        </w:rPr>
        <w:t> ways.</w:t>
      </w:r>
    </w:p>
    <w:p w14:paraId="499B5D10" w14:textId="77777777" w:rsidR="00881F2F" w:rsidRPr="00AC3395" w:rsidRDefault="00881F2F" w:rsidP="00881F2F">
      <w:pPr>
        <w:numPr>
          <w:ilvl w:val="0"/>
          <w:numId w:val="2"/>
        </w:numPr>
        <w:spacing w:after="0" w:line="240" w:lineRule="auto"/>
        <w:rPr>
          <w:rFonts w:ascii="Calibri" w:hAnsi="Calibri" w:cs="Calibri"/>
          <w:lang w:val="en-US"/>
        </w:rPr>
      </w:pPr>
      <w:r w:rsidRPr="00AC3395">
        <w:rPr>
          <w:rFonts w:ascii="Calibri" w:hAnsi="Calibri" w:cs="Calibri"/>
          <w:lang w:val="en-US"/>
        </w:rPr>
        <w:t>Help users </w:t>
      </w:r>
      <w:hyperlink r:id="rId16" w:anchor="minimize-error" w:history="1">
        <w:r w:rsidRPr="00AC3395">
          <w:rPr>
            <w:rStyle w:val="Hyperlink"/>
            <w:rFonts w:ascii="Calibri" w:hAnsi="Calibri" w:cs="Calibri"/>
            <w:lang w:val="en-US"/>
          </w:rPr>
          <w:t>avoid and correct mistakes</w:t>
        </w:r>
      </w:hyperlink>
      <w:r w:rsidRPr="00AC3395">
        <w:rPr>
          <w:rFonts w:ascii="Calibri" w:hAnsi="Calibri" w:cs="Calibri"/>
          <w:lang w:val="en-US"/>
        </w:rPr>
        <w:t>.</w:t>
      </w:r>
    </w:p>
    <w:p w14:paraId="684E18E9" w14:textId="77777777" w:rsidR="00881F2F" w:rsidRPr="00FC6F34" w:rsidRDefault="00881F2F" w:rsidP="00881F2F">
      <w:pPr>
        <w:spacing w:after="0" w:line="240" w:lineRule="auto"/>
        <w:ind w:left="720"/>
        <w:rPr>
          <w:rFonts w:ascii="Calibri" w:hAnsi="Calibri" w:cs="Calibri"/>
          <w:lang w:val="en-US"/>
        </w:rPr>
      </w:pPr>
    </w:p>
    <w:p w14:paraId="171E8447" w14:textId="77777777" w:rsidR="00881F2F" w:rsidRPr="00FC6F34" w:rsidRDefault="00881F2F" w:rsidP="00881F2F">
      <w:pPr>
        <w:spacing w:after="0"/>
        <w:rPr>
          <w:rFonts w:ascii="Calibri" w:hAnsi="Calibri" w:cs="Calibri"/>
          <w:b/>
          <w:bCs/>
          <w:color w:val="538135" w:themeColor="accent6" w:themeShade="BF"/>
          <w:sz w:val="24"/>
          <w:szCs w:val="24"/>
          <w:lang w:val="en-US"/>
        </w:rPr>
      </w:pPr>
      <w:r w:rsidRPr="00FC6F34">
        <w:rPr>
          <w:rFonts w:ascii="Calibri" w:hAnsi="Calibri" w:cs="Calibri"/>
          <w:b/>
          <w:bCs/>
          <w:color w:val="538135" w:themeColor="accent6" w:themeShade="BF"/>
          <w:sz w:val="24"/>
          <w:szCs w:val="24"/>
          <w:lang w:val="en-US"/>
        </w:rPr>
        <w:t>Robust</w:t>
      </w:r>
    </w:p>
    <w:p w14:paraId="08C56546" w14:textId="77777777" w:rsidR="00881F2F" w:rsidRPr="00AC3395" w:rsidRDefault="00881F2F" w:rsidP="00881F2F">
      <w:pPr>
        <w:numPr>
          <w:ilvl w:val="0"/>
          <w:numId w:val="3"/>
        </w:numPr>
        <w:spacing w:after="0" w:line="240" w:lineRule="auto"/>
        <w:rPr>
          <w:rFonts w:ascii="Calibri" w:hAnsi="Calibri" w:cs="Calibri"/>
          <w:lang w:val="en-US"/>
        </w:rPr>
      </w:pPr>
      <w:r w:rsidRPr="00AC3395">
        <w:rPr>
          <w:rFonts w:ascii="Calibri" w:hAnsi="Calibri" w:cs="Calibri"/>
          <w:lang w:val="en-US"/>
        </w:rPr>
        <w:t>Maximize </w:t>
      </w:r>
      <w:hyperlink r:id="rId17" w:anchor="ensure-compat" w:history="1">
        <w:r w:rsidRPr="00AC3395">
          <w:rPr>
            <w:rStyle w:val="Hyperlink"/>
            <w:rFonts w:ascii="Calibri" w:hAnsi="Calibri" w:cs="Calibri"/>
            <w:lang w:val="en-US"/>
          </w:rPr>
          <w:t>compatibility</w:t>
        </w:r>
      </w:hyperlink>
      <w:r w:rsidRPr="00AC3395">
        <w:rPr>
          <w:rFonts w:ascii="Calibri" w:hAnsi="Calibri" w:cs="Calibri"/>
          <w:lang w:val="en-US"/>
        </w:rPr>
        <w:t> with current and future user tools.</w:t>
      </w:r>
    </w:p>
    <w:p w14:paraId="17CADADD" w14:textId="77777777" w:rsidR="00881F2F" w:rsidRDefault="00881F2F" w:rsidP="00881F2F">
      <w:pPr>
        <w:pStyle w:val="Heading1"/>
        <w:shd w:val="clear" w:color="auto" w:fill="FFFFFF"/>
        <w:spacing w:before="0"/>
        <w:rPr>
          <w:rFonts w:ascii="Noto Sans" w:hAnsi="Noto Sans" w:cs="Noto Sans"/>
          <w:b/>
          <w:bCs/>
          <w:color w:val="1D1D1D"/>
          <w:sz w:val="42"/>
          <w:szCs w:val="42"/>
        </w:rPr>
      </w:pPr>
    </w:p>
    <w:p w14:paraId="5C3B1F1C" w14:textId="77777777" w:rsidR="00881F2F" w:rsidRPr="00F02758" w:rsidRDefault="00881F2F" w:rsidP="00881F2F">
      <w:pPr>
        <w:pStyle w:val="Heading1"/>
        <w:shd w:val="clear" w:color="auto" w:fill="FFFFFF"/>
        <w:spacing w:before="0"/>
        <w:rPr>
          <w:rFonts w:asciiTheme="minorHAnsi" w:hAnsiTheme="minorHAnsi" w:cstheme="minorHAnsi"/>
          <w:color w:val="1D1D1D"/>
          <w:sz w:val="22"/>
          <w:szCs w:val="22"/>
        </w:rPr>
      </w:pPr>
      <w:r w:rsidRPr="00F02758">
        <w:rPr>
          <w:rFonts w:asciiTheme="minorHAnsi" w:hAnsiTheme="minorHAnsi" w:cstheme="minorHAnsi"/>
          <w:b/>
          <w:bCs/>
          <w:color w:val="1D1D1D"/>
          <w:sz w:val="22"/>
          <w:szCs w:val="22"/>
        </w:rPr>
        <w:t xml:space="preserve">How to </w:t>
      </w:r>
      <w:proofErr w:type="spellStart"/>
      <w:r w:rsidRPr="00F02758">
        <w:rPr>
          <w:rFonts w:asciiTheme="minorHAnsi" w:hAnsiTheme="minorHAnsi" w:cstheme="minorHAnsi"/>
          <w:b/>
          <w:bCs/>
          <w:color w:val="1D1D1D"/>
          <w:sz w:val="22"/>
          <w:szCs w:val="22"/>
        </w:rPr>
        <w:t>Meet</w:t>
      </w:r>
      <w:proofErr w:type="spellEnd"/>
      <w:r w:rsidRPr="00F02758">
        <w:rPr>
          <w:rFonts w:asciiTheme="minorHAnsi" w:hAnsiTheme="minorHAnsi" w:cstheme="minorHAnsi"/>
          <w:b/>
          <w:bCs/>
          <w:color w:val="1D1D1D"/>
          <w:sz w:val="22"/>
          <w:szCs w:val="22"/>
        </w:rPr>
        <w:t> WCAG (</w:t>
      </w:r>
      <w:proofErr w:type="spellStart"/>
      <w:r w:rsidRPr="00F02758">
        <w:rPr>
          <w:rFonts w:asciiTheme="minorHAnsi" w:hAnsiTheme="minorHAnsi" w:cstheme="minorHAnsi"/>
          <w:b/>
          <w:bCs/>
          <w:color w:val="1D1D1D"/>
          <w:sz w:val="22"/>
          <w:szCs w:val="22"/>
        </w:rPr>
        <w:t>Quick</w:t>
      </w:r>
      <w:proofErr w:type="spellEnd"/>
      <w:r w:rsidRPr="00F02758">
        <w:rPr>
          <w:rFonts w:asciiTheme="minorHAnsi" w:hAnsiTheme="minorHAnsi" w:cstheme="minorHAnsi"/>
          <w:b/>
          <w:bCs/>
          <w:color w:val="1D1D1D"/>
          <w:sz w:val="22"/>
          <w:szCs w:val="22"/>
        </w:rPr>
        <w:t xml:space="preserve"> Reference)</w:t>
      </w:r>
    </w:p>
    <w:p w14:paraId="6325524E" w14:textId="77777777" w:rsidR="00881F2F" w:rsidRDefault="00881F2F" w:rsidP="00881F2F">
      <w:pPr>
        <w:spacing w:after="0" w:line="240" w:lineRule="auto"/>
        <w:rPr>
          <w:rFonts w:ascii="Calibri" w:hAnsi="Calibri" w:cs="Calibri"/>
          <w:lang w:val="en-US"/>
        </w:rPr>
      </w:pPr>
    </w:p>
    <w:p w14:paraId="29D37213" w14:textId="77777777" w:rsidR="00881F2F" w:rsidRDefault="00881F2F" w:rsidP="00881F2F">
      <w:pPr>
        <w:spacing w:after="0" w:line="240" w:lineRule="auto"/>
        <w:rPr>
          <w:rFonts w:ascii="Calibri" w:hAnsi="Calibri" w:cs="Calibri"/>
          <w:lang w:val="en-US"/>
        </w:rPr>
      </w:pPr>
      <w:r w:rsidRPr="00F02758">
        <w:rPr>
          <w:rFonts w:ascii="Calibri" w:hAnsi="Calibri" w:cs="Calibri"/>
          <w:lang w:val="en-US"/>
        </w:rPr>
        <w:t>A customizable quick reference to Web Content Accessibility Guidelines (WCAG) 2 requirements (success criteria) and techniques.</w:t>
      </w:r>
      <w:r>
        <w:rPr>
          <w:rFonts w:ascii="Calibri" w:hAnsi="Calibri" w:cs="Calibri"/>
          <w:lang w:val="en-US"/>
        </w:rPr>
        <w:t xml:space="preserve"> </w:t>
      </w:r>
    </w:p>
    <w:p w14:paraId="2FCC006B" w14:textId="77777777" w:rsidR="00881F2F" w:rsidRDefault="00881F2F" w:rsidP="00881F2F">
      <w:pPr>
        <w:spacing w:after="0" w:line="240" w:lineRule="auto"/>
        <w:rPr>
          <w:rFonts w:ascii="Calibri" w:hAnsi="Calibri" w:cs="Calibri"/>
          <w:lang w:val="en-US"/>
        </w:rPr>
      </w:pPr>
    </w:p>
    <w:p w14:paraId="4038E795" w14:textId="77777777" w:rsidR="00881F2F" w:rsidRDefault="00881F2F" w:rsidP="00881F2F">
      <w:pPr>
        <w:spacing w:after="0" w:line="240" w:lineRule="auto"/>
        <w:rPr>
          <w:rFonts w:cstheme="minorHAnsi"/>
          <w:color w:val="1D1D1D"/>
          <w:lang w:val="en-US"/>
        </w:rPr>
      </w:pPr>
      <w:hyperlink r:id="rId18" w:history="1">
        <w:r w:rsidRPr="00F02758">
          <w:rPr>
            <w:rStyle w:val="Hyperlink"/>
            <w:rFonts w:cstheme="minorHAnsi"/>
            <w:lang w:val="en-US"/>
          </w:rPr>
          <w:t>https://www.w3.org/WAI/WCAG21/quickref/</w:t>
        </w:r>
      </w:hyperlink>
    </w:p>
    <w:p w14:paraId="62190962" w14:textId="77777777" w:rsidR="00881F2F" w:rsidRDefault="00881F2F" w:rsidP="00881F2F">
      <w:pPr>
        <w:spacing w:after="0" w:line="240" w:lineRule="auto"/>
        <w:rPr>
          <w:rFonts w:cstheme="minorHAnsi"/>
          <w:color w:val="1D1D1D"/>
          <w:lang w:val="en-US"/>
        </w:rPr>
      </w:pPr>
    </w:p>
    <w:p w14:paraId="7589CEAA" w14:textId="77777777" w:rsidR="00881F2F" w:rsidRDefault="00881F2F" w:rsidP="00881F2F">
      <w:pPr>
        <w:spacing w:after="0" w:line="240" w:lineRule="auto"/>
        <w:rPr>
          <w:rFonts w:cstheme="minorHAnsi"/>
          <w:color w:val="1D1D1D"/>
          <w:lang w:val="en-US"/>
        </w:rPr>
      </w:pPr>
    </w:p>
    <w:p w14:paraId="42CA3656" w14:textId="77777777" w:rsidR="00881F2F" w:rsidRPr="006123CF" w:rsidRDefault="00881F2F" w:rsidP="00881F2F">
      <w:pPr>
        <w:spacing w:after="0" w:line="240" w:lineRule="auto"/>
        <w:rPr>
          <w:rFonts w:cstheme="minorHAnsi"/>
          <w:b/>
          <w:bCs/>
          <w:color w:val="1D1D1D"/>
          <w:sz w:val="32"/>
          <w:szCs w:val="32"/>
          <w:lang w:val="en-US"/>
        </w:rPr>
      </w:pPr>
      <w:r w:rsidRPr="006123CF">
        <w:rPr>
          <w:rFonts w:cstheme="minorHAnsi"/>
          <w:b/>
          <w:bCs/>
          <w:color w:val="1D1D1D"/>
          <w:sz w:val="32"/>
          <w:szCs w:val="32"/>
          <w:lang w:val="en-US"/>
        </w:rPr>
        <w:t>Norwegian Version</w:t>
      </w:r>
    </w:p>
    <w:p w14:paraId="62934E57" w14:textId="77777777" w:rsidR="00881F2F" w:rsidRDefault="00881F2F" w:rsidP="00881F2F">
      <w:pPr>
        <w:spacing w:before="100" w:beforeAutospacing="1" w:after="120" w:line="240" w:lineRule="auto"/>
        <w:rPr>
          <w:rFonts w:ascii="Noto Sans" w:hAnsi="Noto Sans" w:cs="Noto Sans"/>
          <w:color w:val="1D1D1D"/>
          <w:lang w:val="en-US"/>
        </w:rPr>
      </w:pPr>
      <w:r>
        <w:rPr>
          <w:rFonts w:ascii="Noto Sans" w:hAnsi="Noto Sans" w:cs="Noto Sans"/>
          <w:color w:val="1D1D1D"/>
          <w:lang w:val="en-US"/>
        </w:rPr>
        <w:t xml:space="preserve">Norwegian Website – </w:t>
      </w:r>
      <w:hyperlink r:id="rId19" w:history="1">
        <w:r w:rsidRPr="00654C23">
          <w:rPr>
            <w:rStyle w:val="Hyperlink"/>
            <w:rFonts w:ascii="Noto Sans" w:hAnsi="Noto Sans" w:cs="Noto Sans"/>
            <w:lang w:val="en-US"/>
          </w:rPr>
          <w:t>https://www.uutilsynet.no/</w:t>
        </w:r>
      </w:hyperlink>
    </w:p>
    <w:p w14:paraId="48315C49" w14:textId="77777777" w:rsidR="00881F2F" w:rsidRDefault="00881F2F" w:rsidP="00881F2F">
      <w:pPr>
        <w:spacing w:before="100" w:beforeAutospacing="1" w:after="120" w:line="240" w:lineRule="auto"/>
        <w:rPr>
          <w:rFonts w:ascii="Noto Sans" w:hAnsi="Noto Sans" w:cs="Noto Sans"/>
          <w:color w:val="1D1D1D"/>
          <w:lang w:val="en-US"/>
        </w:rPr>
      </w:pPr>
    </w:p>
    <w:p w14:paraId="28AE3FF3" w14:textId="77777777" w:rsidR="00881F2F" w:rsidRDefault="00881F2F" w:rsidP="00881F2F">
      <w:pPr>
        <w:spacing w:after="0" w:line="240" w:lineRule="auto"/>
        <w:rPr>
          <w:rFonts w:ascii="Noto Sans" w:hAnsi="Noto Sans" w:cs="Noto Sans"/>
          <w:color w:val="1D1D1D"/>
          <w:lang w:val="en-US"/>
        </w:rPr>
      </w:pPr>
      <w:r w:rsidRPr="006123CF">
        <w:rPr>
          <w:rFonts w:ascii="Noto Sans" w:hAnsi="Noto Sans" w:cs="Noto Sans"/>
          <w:color w:val="1D1D1D"/>
          <w:lang w:val="en-US"/>
        </w:rPr>
        <w:t xml:space="preserve">WCAG </w:t>
      </w:r>
      <w:proofErr w:type="spellStart"/>
      <w:r w:rsidRPr="006123CF">
        <w:rPr>
          <w:rFonts w:ascii="Noto Sans" w:hAnsi="Noto Sans" w:cs="Noto Sans"/>
          <w:color w:val="1D1D1D"/>
          <w:lang w:val="en-US"/>
        </w:rPr>
        <w:t>sortert</w:t>
      </w:r>
      <w:proofErr w:type="spellEnd"/>
      <w:r w:rsidRPr="006123CF">
        <w:rPr>
          <w:rFonts w:ascii="Noto Sans" w:hAnsi="Noto Sans" w:cs="Noto Sans"/>
          <w:color w:val="1D1D1D"/>
          <w:lang w:val="en-US"/>
        </w:rPr>
        <w:t xml:space="preserve"> </w:t>
      </w:r>
      <w:proofErr w:type="spellStart"/>
      <w:r w:rsidRPr="006123CF">
        <w:rPr>
          <w:rFonts w:ascii="Noto Sans" w:hAnsi="Noto Sans" w:cs="Noto Sans"/>
          <w:color w:val="1D1D1D"/>
          <w:lang w:val="en-US"/>
        </w:rPr>
        <w:t>etter</w:t>
      </w:r>
      <w:proofErr w:type="spellEnd"/>
      <w:r w:rsidRPr="006123CF">
        <w:rPr>
          <w:rFonts w:ascii="Noto Sans" w:hAnsi="Noto Sans" w:cs="Noto Sans"/>
          <w:color w:val="1D1D1D"/>
          <w:lang w:val="en-US"/>
        </w:rPr>
        <w:t xml:space="preserve"> </w:t>
      </w:r>
      <w:proofErr w:type="spellStart"/>
      <w:r w:rsidRPr="006123CF">
        <w:rPr>
          <w:rFonts w:ascii="Noto Sans" w:hAnsi="Noto Sans" w:cs="Noto Sans"/>
          <w:color w:val="1D1D1D"/>
          <w:lang w:val="en-US"/>
        </w:rPr>
        <w:t>prinsipp</w:t>
      </w:r>
      <w:proofErr w:type="spellEnd"/>
    </w:p>
    <w:p w14:paraId="3FD8288A" w14:textId="77777777" w:rsidR="00881F2F" w:rsidRDefault="00881F2F" w:rsidP="00881F2F">
      <w:pPr>
        <w:spacing w:after="0" w:line="240" w:lineRule="auto"/>
        <w:rPr>
          <w:rFonts w:ascii="Noto Sans" w:hAnsi="Noto Sans" w:cs="Noto Sans"/>
          <w:color w:val="1D1D1D"/>
          <w:lang w:val="en-US"/>
        </w:rPr>
      </w:pPr>
      <w:hyperlink r:id="rId20" w:history="1">
        <w:r w:rsidRPr="00654C23">
          <w:rPr>
            <w:rStyle w:val="Hyperlink"/>
            <w:rFonts w:ascii="Noto Sans" w:hAnsi="Noto Sans" w:cs="Noto Sans"/>
            <w:lang w:val="en-US"/>
          </w:rPr>
          <w:t>https://www.uutilsynet.no/wcag-standarden/wcag-sortert-etter-prinsipp/713</w:t>
        </w:r>
      </w:hyperlink>
    </w:p>
    <w:p w14:paraId="6298191C" w14:textId="77777777" w:rsidR="00881F2F" w:rsidRDefault="00881F2F" w:rsidP="00881F2F">
      <w:pPr>
        <w:spacing w:after="0" w:line="240" w:lineRule="auto"/>
        <w:rPr>
          <w:rFonts w:ascii="Noto Sans" w:hAnsi="Noto Sans" w:cs="Noto Sans"/>
          <w:color w:val="1D1D1D"/>
          <w:lang w:val="en-US"/>
        </w:rPr>
      </w:pPr>
    </w:p>
    <w:p w14:paraId="0008455B" w14:textId="77777777" w:rsidR="00881F2F" w:rsidRDefault="00881F2F" w:rsidP="00881F2F">
      <w:pPr>
        <w:spacing w:after="0" w:line="240" w:lineRule="auto"/>
        <w:rPr>
          <w:rFonts w:ascii="Noto Sans" w:hAnsi="Noto Sans" w:cs="Noto Sans"/>
          <w:color w:val="1D1D1D"/>
          <w:lang w:val="en-US"/>
        </w:rPr>
      </w:pPr>
      <w:r w:rsidRPr="006123CF">
        <w:rPr>
          <w:rFonts w:ascii="Noto Sans" w:hAnsi="Noto Sans" w:cs="Noto Sans"/>
          <w:color w:val="1D1D1D"/>
          <w:lang w:val="en-US"/>
        </w:rPr>
        <w:t xml:space="preserve">WCAG </w:t>
      </w:r>
      <w:proofErr w:type="spellStart"/>
      <w:r w:rsidRPr="006123CF">
        <w:rPr>
          <w:rFonts w:ascii="Noto Sans" w:hAnsi="Noto Sans" w:cs="Noto Sans"/>
          <w:color w:val="1D1D1D"/>
          <w:lang w:val="en-US"/>
        </w:rPr>
        <w:t>sortert</w:t>
      </w:r>
      <w:proofErr w:type="spellEnd"/>
      <w:r w:rsidRPr="006123CF">
        <w:rPr>
          <w:rFonts w:ascii="Noto Sans" w:hAnsi="Noto Sans" w:cs="Noto Sans"/>
          <w:color w:val="1D1D1D"/>
          <w:lang w:val="en-US"/>
        </w:rPr>
        <w:t xml:space="preserve"> </w:t>
      </w:r>
      <w:proofErr w:type="spellStart"/>
      <w:r w:rsidRPr="006123CF">
        <w:rPr>
          <w:rFonts w:ascii="Noto Sans" w:hAnsi="Noto Sans" w:cs="Noto Sans"/>
          <w:color w:val="1D1D1D"/>
          <w:lang w:val="en-US"/>
        </w:rPr>
        <w:t>etter</w:t>
      </w:r>
      <w:proofErr w:type="spellEnd"/>
      <w:r w:rsidRPr="006123CF">
        <w:rPr>
          <w:rFonts w:ascii="Noto Sans" w:hAnsi="Noto Sans" w:cs="Noto Sans"/>
          <w:color w:val="1D1D1D"/>
          <w:lang w:val="en-US"/>
        </w:rPr>
        <w:t xml:space="preserve"> </w:t>
      </w:r>
      <w:proofErr w:type="spellStart"/>
      <w:r w:rsidRPr="006123CF">
        <w:rPr>
          <w:rFonts w:ascii="Noto Sans" w:hAnsi="Noto Sans" w:cs="Noto Sans"/>
          <w:color w:val="1D1D1D"/>
          <w:lang w:val="en-US"/>
        </w:rPr>
        <w:t>tema</w:t>
      </w:r>
      <w:proofErr w:type="spellEnd"/>
    </w:p>
    <w:p w14:paraId="5859630A" w14:textId="77777777" w:rsidR="00881F2F" w:rsidRDefault="00881F2F" w:rsidP="00881F2F">
      <w:pPr>
        <w:spacing w:after="0" w:line="240" w:lineRule="auto"/>
        <w:rPr>
          <w:rFonts w:ascii="Noto Sans" w:hAnsi="Noto Sans" w:cs="Noto Sans"/>
          <w:color w:val="1D1D1D"/>
          <w:lang w:val="en-US"/>
        </w:rPr>
      </w:pPr>
      <w:hyperlink r:id="rId21" w:history="1">
        <w:r w:rsidRPr="00654C23">
          <w:rPr>
            <w:rStyle w:val="Hyperlink"/>
            <w:rFonts w:ascii="Noto Sans" w:hAnsi="Noto Sans" w:cs="Noto Sans"/>
            <w:lang w:val="en-US"/>
          </w:rPr>
          <w:t>https://www.uutilsynet.no/wcag-standarden/wcag-sortert-etter-tema/729</w:t>
        </w:r>
      </w:hyperlink>
    </w:p>
    <w:p w14:paraId="78394C33" w14:textId="77777777" w:rsidR="00881F2F" w:rsidRDefault="00881F2F" w:rsidP="00881F2F">
      <w:pPr>
        <w:spacing w:before="100" w:beforeAutospacing="1" w:after="120" w:line="240" w:lineRule="auto"/>
        <w:rPr>
          <w:rFonts w:ascii="Noto Sans" w:hAnsi="Noto Sans" w:cs="Noto Sans"/>
          <w:color w:val="1D1D1D"/>
          <w:lang w:val="en-US"/>
        </w:rPr>
      </w:pPr>
    </w:p>
    <w:p w14:paraId="492D38A3" w14:textId="77777777" w:rsidR="00881F2F" w:rsidRPr="00007539" w:rsidRDefault="00881F2F" w:rsidP="00881F2F">
      <w:pPr>
        <w:spacing w:before="100" w:beforeAutospacing="1" w:after="120" w:line="240" w:lineRule="auto"/>
        <w:rPr>
          <w:rFonts w:ascii="Noto Sans" w:hAnsi="Noto Sans" w:cs="Noto Sans"/>
          <w:b/>
          <w:bCs/>
          <w:color w:val="1D1D1D"/>
          <w:lang w:val="en-US"/>
        </w:rPr>
      </w:pPr>
    </w:p>
    <w:p w14:paraId="66E2A5A5" w14:textId="77777777" w:rsidR="00881F2F" w:rsidRDefault="00881F2F" w:rsidP="00881F2F">
      <w:pPr>
        <w:pStyle w:val="Heading4"/>
        <w:shd w:val="clear" w:color="auto" w:fill="FFFFFF"/>
        <w:rPr>
          <w:rFonts w:ascii="Arial" w:hAnsi="Arial" w:cs="Arial"/>
          <w:b/>
          <w:bCs/>
          <w:color w:val="000000"/>
          <w:sz w:val="27"/>
          <w:szCs w:val="27"/>
        </w:rPr>
      </w:pPr>
      <w:proofErr w:type="spellStart"/>
      <w:r w:rsidRPr="00007539">
        <w:rPr>
          <w:rFonts w:ascii="Arial" w:hAnsi="Arial" w:cs="Arial"/>
          <w:b/>
          <w:bCs/>
          <w:color w:val="000000"/>
          <w:sz w:val="27"/>
          <w:szCs w:val="27"/>
        </w:rPr>
        <w:t>Conformance</w:t>
      </w:r>
      <w:proofErr w:type="spellEnd"/>
      <w:r w:rsidRPr="00007539">
        <w:rPr>
          <w:rFonts w:ascii="Arial" w:hAnsi="Arial" w:cs="Arial"/>
          <w:b/>
          <w:bCs/>
          <w:color w:val="000000"/>
          <w:sz w:val="27"/>
          <w:szCs w:val="27"/>
        </w:rPr>
        <w:t xml:space="preserve"> Level</w:t>
      </w:r>
    </w:p>
    <w:p w14:paraId="1FF9A261" w14:textId="77777777" w:rsidR="00881F2F" w:rsidRDefault="00881F2F" w:rsidP="00881F2F"/>
    <w:p w14:paraId="46D72B3F" w14:textId="77777777" w:rsidR="00881F2F" w:rsidRPr="00977979" w:rsidRDefault="00881F2F" w:rsidP="00881F2F">
      <w:pPr>
        <w:pStyle w:val="NormalWeb"/>
        <w:shd w:val="clear" w:color="auto" w:fill="FFFFFF"/>
        <w:spacing w:before="240" w:beforeAutospacing="0" w:after="240" w:afterAutospacing="0"/>
        <w:rPr>
          <w:rFonts w:asciiTheme="minorHAnsi" w:hAnsiTheme="minorHAnsi" w:cstheme="minorHAnsi"/>
          <w:color w:val="000000"/>
        </w:rPr>
      </w:pPr>
      <w:r w:rsidRPr="00977979">
        <w:rPr>
          <w:rFonts w:asciiTheme="minorHAnsi" w:hAnsiTheme="minorHAnsi" w:cstheme="minorHAnsi"/>
          <w:color w:val="000000"/>
        </w:rPr>
        <w:t>One of the following levels of conformance is met in full.</w:t>
      </w:r>
    </w:p>
    <w:p w14:paraId="47A2D8B8" w14:textId="77777777" w:rsidR="00881F2F" w:rsidRPr="00977979" w:rsidRDefault="00881F2F" w:rsidP="00881F2F">
      <w:pPr>
        <w:numPr>
          <w:ilvl w:val="0"/>
          <w:numId w:val="5"/>
        </w:numPr>
        <w:shd w:val="clear" w:color="auto" w:fill="FFFFFF"/>
        <w:spacing w:before="60" w:after="120" w:line="240" w:lineRule="auto"/>
        <w:rPr>
          <w:rFonts w:cstheme="minorHAnsi"/>
          <w:color w:val="000000"/>
          <w:sz w:val="24"/>
          <w:szCs w:val="24"/>
        </w:rPr>
      </w:pPr>
      <w:r w:rsidRPr="00977979">
        <w:rPr>
          <w:rFonts w:cstheme="minorHAnsi"/>
          <w:color w:val="000000"/>
          <w:sz w:val="24"/>
          <w:szCs w:val="24"/>
        </w:rPr>
        <w:t xml:space="preserve">For Level A </w:t>
      </w:r>
      <w:proofErr w:type="spellStart"/>
      <w:r w:rsidRPr="00977979">
        <w:rPr>
          <w:rFonts w:cstheme="minorHAnsi"/>
          <w:color w:val="000000"/>
          <w:sz w:val="24"/>
          <w:szCs w:val="24"/>
        </w:rPr>
        <w:t>conformance</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the</w:t>
      </w:r>
      <w:proofErr w:type="spellEnd"/>
      <w:r w:rsidRPr="00977979">
        <w:rPr>
          <w:rFonts w:cstheme="minorHAnsi"/>
          <w:color w:val="000000"/>
          <w:sz w:val="24"/>
          <w:szCs w:val="24"/>
        </w:rPr>
        <w:t xml:space="preserve"> minimum </w:t>
      </w:r>
      <w:proofErr w:type="spellStart"/>
      <w:r w:rsidRPr="00977979">
        <w:rPr>
          <w:rFonts w:cstheme="minorHAnsi"/>
          <w:color w:val="000000"/>
          <w:sz w:val="24"/>
          <w:szCs w:val="24"/>
        </w:rPr>
        <w:t>level</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of</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conformance</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the</w:t>
      </w:r>
      <w:proofErr w:type="spellEnd"/>
      <w:r w:rsidRPr="00977979">
        <w:rPr>
          <w:rFonts w:cstheme="minorHAnsi"/>
          <w:color w:val="000000"/>
          <w:sz w:val="24"/>
          <w:szCs w:val="24"/>
        </w:rPr>
        <w:t> </w:t>
      </w:r>
      <w:hyperlink r:id="rId22" w:anchor="dfn-web-page-s" w:history="1">
        <w:r w:rsidRPr="00977979">
          <w:rPr>
            <w:rStyle w:val="Hyperlink"/>
            <w:rFonts w:cstheme="minorHAnsi"/>
            <w:sz w:val="24"/>
            <w:szCs w:val="24"/>
          </w:rPr>
          <w:t xml:space="preserve">Web </w:t>
        </w:r>
        <w:proofErr w:type="spellStart"/>
        <w:r w:rsidRPr="00977979">
          <w:rPr>
            <w:rStyle w:val="Hyperlink"/>
            <w:rFonts w:cstheme="minorHAnsi"/>
            <w:sz w:val="24"/>
            <w:szCs w:val="24"/>
          </w:rPr>
          <w:t>page</w:t>
        </w:r>
        <w:proofErr w:type="spellEnd"/>
      </w:hyperlink>
      <w:r w:rsidRPr="00977979">
        <w:rPr>
          <w:rFonts w:cstheme="minorHAnsi"/>
          <w:color w:val="000000"/>
          <w:sz w:val="24"/>
          <w:szCs w:val="24"/>
        </w:rPr>
        <w:t> </w:t>
      </w:r>
      <w:proofErr w:type="spellStart"/>
      <w:r w:rsidRPr="00977979">
        <w:rPr>
          <w:rFonts w:cstheme="minorHAnsi"/>
          <w:color w:val="000000"/>
          <w:sz w:val="24"/>
          <w:szCs w:val="24"/>
        </w:rPr>
        <w:fldChar w:fldCharType="begin"/>
      </w:r>
      <w:r w:rsidRPr="00977979">
        <w:rPr>
          <w:rFonts w:cstheme="minorHAnsi"/>
          <w:color w:val="000000"/>
          <w:sz w:val="24"/>
          <w:szCs w:val="24"/>
        </w:rPr>
        <w:instrText xml:space="preserve"> HYPERLINK "https://www.w3.org/TR/WCAG21/" \l "dfn-satisfies" </w:instrText>
      </w:r>
      <w:r w:rsidRPr="00977979">
        <w:rPr>
          <w:rFonts w:cstheme="minorHAnsi"/>
          <w:color w:val="000000"/>
          <w:sz w:val="24"/>
          <w:szCs w:val="24"/>
        </w:rPr>
        <w:fldChar w:fldCharType="separate"/>
      </w:r>
      <w:r w:rsidRPr="00977979">
        <w:rPr>
          <w:rStyle w:val="Hyperlink"/>
          <w:rFonts w:cstheme="minorHAnsi"/>
          <w:sz w:val="24"/>
          <w:szCs w:val="24"/>
        </w:rPr>
        <w:t>satisfies</w:t>
      </w:r>
      <w:proofErr w:type="spellEnd"/>
      <w:r w:rsidRPr="00977979">
        <w:rPr>
          <w:rFonts w:cstheme="minorHAnsi"/>
          <w:color w:val="000000"/>
          <w:sz w:val="24"/>
          <w:szCs w:val="24"/>
        </w:rPr>
        <w:fldChar w:fldCharType="end"/>
      </w:r>
      <w:r w:rsidRPr="00977979">
        <w:rPr>
          <w:rFonts w:cstheme="minorHAnsi"/>
          <w:color w:val="000000"/>
          <w:sz w:val="24"/>
          <w:szCs w:val="24"/>
        </w:rPr>
        <w:t xml:space="preserve"> all </w:t>
      </w:r>
      <w:proofErr w:type="spellStart"/>
      <w:r w:rsidRPr="00977979">
        <w:rPr>
          <w:rFonts w:cstheme="minorHAnsi"/>
          <w:color w:val="000000"/>
          <w:sz w:val="24"/>
          <w:szCs w:val="24"/>
        </w:rPr>
        <w:t>the</w:t>
      </w:r>
      <w:proofErr w:type="spellEnd"/>
      <w:r w:rsidRPr="00977979">
        <w:rPr>
          <w:rFonts w:cstheme="minorHAnsi"/>
          <w:color w:val="000000"/>
          <w:sz w:val="24"/>
          <w:szCs w:val="24"/>
        </w:rPr>
        <w:t xml:space="preserve"> Level A </w:t>
      </w:r>
      <w:proofErr w:type="spellStart"/>
      <w:r w:rsidRPr="00977979">
        <w:rPr>
          <w:rFonts w:cstheme="minorHAnsi"/>
          <w:color w:val="000000"/>
          <w:sz w:val="24"/>
          <w:szCs w:val="24"/>
        </w:rPr>
        <w:t>Success</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Criteria</w:t>
      </w:r>
      <w:proofErr w:type="spellEnd"/>
      <w:r w:rsidRPr="00977979">
        <w:rPr>
          <w:rFonts w:cstheme="minorHAnsi"/>
          <w:color w:val="000000"/>
          <w:sz w:val="24"/>
          <w:szCs w:val="24"/>
        </w:rPr>
        <w:t>, or a </w:t>
      </w:r>
      <w:proofErr w:type="spellStart"/>
      <w:r w:rsidRPr="00977979">
        <w:rPr>
          <w:rFonts w:cstheme="minorHAnsi"/>
          <w:color w:val="000000"/>
          <w:sz w:val="24"/>
          <w:szCs w:val="24"/>
        </w:rPr>
        <w:fldChar w:fldCharType="begin"/>
      </w:r>
      <w:r w:rsidRPr="00977979">
        <w:rPr>
          <w:rFonts w:cstheme="minorHAnsi"/>
          <w:color w:val="000000"/>
          <w:sz w:val="24"/>
          <w:szCs w:val="24"/>
        </w:rPr>
        <w:instrText xml:space="preserve"> HYPERLINK "https://www.w3.org/TR/WCAG21/" \l "dfn-conforming-alternate-version" </w:instrText>
      </w:r>
      <w:r w:rsidRPr="00977979">
        <w:rPr>
          <w:rFonts w:cstheme="minorHAnsi"/>
          <w:color w:val="000000"/>
          <w:sz w:val="24"/>
          <w:szCs w:val="24"/>
        </w:rPr>
        <w:fldChar w:fldCharType="separate"/>
      </w:r>
      <w:r w:rsidRPr="00977979">
        <w:rPr>
          <w:rStyle w:val="Hyperlink"/>
          <w:rFonts w:cstheme="minorHAnsi"/>
          <w:sz w:val="24"/>
          <w:szCs w:val="24"/>
        </w:rPr>
        <w:t>conforming</w:t>
      </w:r>
      <w:proofErr w:type="spellEnd"/>
      <w:r w:rsidRPr="00977979">
        <w:rPr>
          <w:rStyle w:val="Hyperlink"/>
          <w:rFonts w:cstheme="minorHAnsi"/>
          <w:sz w:val="24"/>
          <w:szCs w:val="24"/>
        </w:rPr>
        <w:t xml:space="preserve"> </w:t>
      </w:r>
      <w:proofErr w:type="spellStart"/>
      <w:r w:rsidRPr="00977979">
        <w:rPr>
          <w:rStyle w:val="Hyperlink"/>
          <w:rFonts w:cstheme="minorHAnsi"/>
          <w:sz w:val="24"/>
          <w:szCs w:val="24"/>
        </w:rPr>
        <w:t>alternate</w:t>
      </w:r>
      <w:proofErr w:type="spellEnd"/>
      <w:r w:rsidRPr="00977979">
        <w:rPr>
          <w:rStyle w:val="Hyperlink"/>
          <w:rFonts w:cstheme="minorHAnsi"/>
          <w:sz w:val="24"/>
          <w:szCs w:val="24"/>
        </w:rPr>
        <w:t xml:space="preserve"> </w:t>
      </w:r>
      <w:proofErr w:type="spellStart"/>
      <w:r w:rsidRPr="00977979">
        <w:rPr>
          <w:rStyle w:val="Hyperlink"/>
          <w:rFonts w:cstheme="minorHAnsi"/>
          <w:sz w:val="24"/>
          <w:szCs w:val="24"/>
        </w:rPr>
        <w:t>version</w:t>
      </w:r>
      <w:proofErr w:type="spellEnd"/>
      <w:r w:rsidRPr="00977979">
        <w:rPr>
          <w:rFonts w:cstheme="minorHAnsi"/>
          <w:color w:val="000000"/>
          <w:sz w:val="24"/>
          <w:szCs w:val="24"/>
        </w:rPr>
        <w:fldChar w:fldCharType="end"/>
      </w:r>
      <w:r w:rsidRPr="00977979">
        <w:rPr>
          <w:rFonts w:cstheme="minorHAnsi"/>
          <w:color w:val="000000"/>
          <w:sz w:val="24"/>
          <w:szCs w:val="24"/>
        </w:rPr>
        <w:t xml:space="preserve"> is </w:t>
      </w:r>
      <w:proofErr w:type="spellStart"/>
      <w:r w:rsidRPr="00977979">
        <w:rPr>
          <w:rFonts w:cstheme="minorHAnsi"/>
          <w:color w:val="000000"/>
          <w:sz w:val="24"/>
          <w:szCs w:val="24"/>
        </w:rPr>
        <w:t>provided</w:t>
      </w:r>
      <w:proofErr w:type="spellEnd"/>
      <w:r w:rsidRPr="00977979">
        <w:rPr>
          <w:rFonts w:cstheme="minorHAnsi"/>
          <w:color w:val="000000"/>
          <w:sz w:val="24"/>
          <w:szCs w:val="24"/>
        </w:rPr>
        <w:t>.</w:t>
      </w:r>
    </w:p>
    <w:p w14:paraId="4D60D399" w14:textId="77777777" w:rsidR="00881F2F" w:rsidRPr="00977979" w:rsidRDefault="00881F2F" w:rsidP="00881F2F">
      <w:pPr>
        <w:numPr>
          <w:ilvl w:val="0"/>
          <w:numId w:val="5"/>
        </w:numPr>
        <w:shd w:val="clear" w:color="auto" w:fill="FFFFFF"/>
        <w:spacing w:before="60" w:after="120" w:line="240" w:lineRule="auto"/>
        <w:rPr>
          <w:rFonts w:cstheme="minorHAnsi"/>
          <w:color w:val="000000"/>
          <w:sz w:val="24"/>
          <w:szCs w:val="24"/>
        </w:rPr>
      </w:pPr>
      <w:r w:rsidRPr="00977979">
        <w:rPr>
          <w:rFonts w:cstheme="minorHAnsi"/>
          <w:color w:val="000000"/>
          <w:sz w:val="24"/>
          <w:szCs w:val="24"/>
        </w:rPr>
        <w:t xml:space="preserve">For Level AA </w:t>
      </w:r>
      <w:proofErr w:type="spellStart"/>
      <w:r w:rsidRPr="00977979">
        <w:rPr>
          <w:rFonts w:cstheme="minorHAnsi"/>
          <w:color w:val="000000"/>
          <w:sz w:val="24"/>
          <w:szCs w:val="24"/>
        </w:rPr>
        <w:t>conformance</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the</w:t>
      </w:r>
      <w:proofErr w:type="spellEnd"/>
      <w:r w:rsidRPr="00977979">
        <w:rPr>
          <w:rFonts w:cstheme="minorHAnsi"/>
          <w:color w:val="000000"/>
          <w:sz w:val="24"/>
          <w:szCs w:val="24"/>
        </w:rPr>
        <w:t xml:space="preserve"> Web </w:t>
      </w:r>
      <w:proofErr w:type="spellStart"/>
      <w:r w:rsidRPr="00977979">
        <w:rPr>
          <w:rFonts w:cstheme="minorHAnsi"/>
          <w:color w:val="000000"/>
          <w:sz w:val="24"/>
          <w:szCs w:val="24"/>
        </w:rPr>
        <w:t>page</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satisfies</w:t>
      </w:r>
      <w:proofErr w:type="spellEnd"/>
      <w:r w:rsidRPr="00977979">
        <w:rPr>
          <w:rFonts w:cstheme="minorHAnsi"/>
          <w:color w:val="000000"/>
          <w:sz w:val="24"/>
          <w:szCs w:val="24"/>
        </w:rPr>
        <w:t xml:space="preserve"> all </w:t>
      </w:r>
      <w:proofErr w:type="spellStart"/>
      <w:r w:rsidRPr="00977979">
        <w:rPr>
          <w:rFonts w:cstheme="minorHAnsi"/>
          <w:color w:val="000000"/>
          <w:sz w:val="24"/>
          <w:szCs w:val="24"/>
        </w:rPr>
        <w:t>the</w:t>
      </w:r>
      <w:proofErr w:type="spellEnd"/>
      <w:r w:rsidRPr="00977979">
        <w:rPr>
          <w:rFonts w:cstheme="minorHAnsi"/>
          <w:color w:val="000000"/>
          <w:sz w:val="24"/>
          <w:szCs w:val="24"/>
        </w:rPr>
        <w:t xml:space="preserve"> Level A and Level AA </w:t>
      </w:r>
      <w:proofErr w:type="spellStart"/>
      <w:r w:rsidRPr="00977979">
        <w:rPr>
          <w:rFonts w:cstheme="minorHAnsi"/>
          <w:color w:val="000000"/>
          <w:sz w:val="24"/>
          <w:szCs w:val="24"/>
        </w:rPr>
        <w:t>Success</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Criteria</w:t>
      </w:r>
      <w:proofErr w:type="spellEnd"/>
      <w:r w:rsidRPr="00977979">
        <w:rPr>
          <w:rFonts w:cstheme="minorHAnsi"/>
          <w:color w:val="000000"/>
          <w:sz w:val="24"/>
          <w:szCs w:val="24"/>
        </w:rPr>
        <w:t xml:space="preserve">, or a Level AA </w:t>
      </w:r>
      <w:proofErr w:type="spellStart"/>
      <w:r w:rsidRPr="00977979">
        <w:rPr>
          <w:rFonts w:cstheme="minorHAnsi"/>
          <w:color w:val="000000"/>
          <w:sz w:val="24"/>
          <w:szCs w:val="24"/>
        </w:rPr>
        <w:t>conforming</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alternate</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version</w:t>
      </w:r>
      <w:proofErr w:type="spellEnd"/>
      <w:r w:rsidRPr="00977979">
        <w:rPr>
          <w:rFonts w:cstheme="minorHAnsi"/>
          <w:color w:val="000000"/>
          <w:sz w:val="24"/>
          <w:szCs w:val="24"/>
        </w:rPr>
        <w:t xml:space="preserve"> is </w:t>
      </w:r>
      <w:proofErr w:type="spellStart"/>
      <w:r w:rsidRPr="00977979">
        <w:rPr>
          <w:rFonts w:cstheme="minorHAnsi"/>
          <w:color w:val="000000"/>
          <w:sz w:val="24"/>
          <w:szCs w:val="24"/>
        </w:rPr>
        <w:t>provided</w:t>
      </w:r>
      <w:proofErr w:type="spellEnd"/>
      <w:r w:rsidRPr="00977979">
        <w:rPr>
          <w:rFonts w:cstheme="minorHAnsi"/>
          <w:color w:val="000000"/>
          <w:sz w:val="24"/>
          <w:szCs w:val="24"/>
        </w:rPr>
        <w:t>.</w:t>
      </w:r>
    </w:p>
    <w:p w14:paraId="16A27CBC" w14:textId="77777777" w:rsidR="00881F2F" w:rsidRPr="00977979" w:rsidRDefault="00881F2F" w:rsidP="00881F2F">
      <w:pPr>
        <w:numPr>
          <w:ilvl w:val="0"/>
          <w:numId w:val="5"/>
        </w:numPr>
        <w:shd w:val="clear" w:color="auto" w:fill="FFFFFF"/>
        <w:spacing w:before="60" w:after="120" w:line="240" w:lineRule="auto"/>
        <w:rPr>
          <w:rFonts w:cstheme="minorHAnsi"/>
          <w:color w:val="000000"/>
          <w:sz w:val="24"/>
          <w:szCs w:val="24"/>
        </w:rPr>
      </w:pPr>
      <w:r w:rsidRPr="00977979">
        <w:rPr>
          <w:rFonts w:cstheme="minorHAnsi"/>
          <w:color w:val="000000"/>
          <w:sz w:val="24"/>
          <w:szCs w:val="24"/>
        </w:rPr>
        <w:t xml:space="preserve">For Level AAA </w:t>
      </w:r>
      <w:proofErr w:type="spellStart"/>
      <w:r w:rsidRPr="00977979">
        <w:rPr>
          <w:rFonts w:cstheme="minorHAnsi"/>
          <w:color w:val="000000"/>
          <w:sz w:val="24"/>
          <w:szCs w:val="24"/>
        </w:rPr>
        <w:t>conformance</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the</w:t>
      </w:r>
      <w:proofErr w:type="spellEnd"/>
      <w:r w:rsidRPr="00977979">
        <w:rPr>
          <w:rFonts w:cstheme="minorHAnsi"/>
          <w:color w:val="000000"/>
          <w:sz w:val="24"/>
          <w:szCs w:val="24"/>
        </w:rPr>
        <w:t xml:space="preserve"> Web </w:t>
      </w:r>
      <w:proofErr w:type="spellStart"/>
      <w:r w:rsidRPr="00977979">
        <w:rPr>
          <w:rFonts w:cstheme="minorHAnsi"/>
          <w:color w:val="000000"/>
          <w:sz w:val="24"/>
          <w:szCs w:val="24"/>
        </w:rPr>
        <w:t>page</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satisfies</w:t>
      </w:r>
      <w:proofErr w:type="spellEnd"/>
      <w:r w:rsidRPr="00977979">
        <w:rPr>
          <w:rFonts w:cstheme="minorHAnsi"/>
          <w:color w:val="000000"/>
          <w:sz w:val="24"/>
          <w:szCs w:val="24"/>
        </w:rPr>
        <w:t xml:space="preserve"> all </w:t>
      </w:r>
      <w:proofErr w:type="spellStart"/>
      <w:r w:rsidRPr="00977979">
        <w:rPr>
          <w:rFonts w:cstheme="minorHAnsi"/>
          <w:color w:val="000000"/>
          <w:sz w:val="24"/>
          <w:szCs w:val="24"/>
        </w:rPr>
        <w:t>the</w:t>
      </w:r>
      <w:proofErr w:type="spellEnd"/>
      <w:r w:rsidRPr="00977979">
        <w:rPr>
          <w:rFonts w:cstheme="minorHAnsi"/>
          <w:color w:val="000000"/>
          <w:sz w:val="24"/>
          <w:szCs w:val="24"/>
        </w:rPr>
        <w:t xml:space="preserve"> Level A, Level AA and Level AAA </w:t>
      </w:r>
      <w:proofErr w:type="spellStart"/>
      <w:r w:rsidRPr="00977979">
        <w:rPr>
          <w:rFonts w:cstheme="minorHAnsi"/>
          <w:color w:val="000000"/>
          <w:sz w:val="24"/>
          <w:szCs w:val="24"/>
        </w:rPr>
        <w:t>Success</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Criteria</w:t>
      </w:r>
      <w:proofErr w:type="spellEnd"/>
      <w:r w:rsidRPr="00977979">
        <w:rPr>
          <w:rFonts w:cstheme="minorHAnsi"/>
          <w:color w:val="000000"/>
          <w:sz w:val="24"/>
          <w:szCs w:val="24"/>
        </w:rPr>
        <w:t xml:space="preserve">, or a Level AAA </w:t>
      </w:r>
      <w:proofErr w:type="spellStart"/>
      <w:r w:rsidRPr="00977979">
        <w:rPr>
          <w:rFonts w:cstheme="minorHAnsi"/>
          <w:color w:val="000000"/>
          <w:sz w:val="24"/>
          <w:szCs w:val="24"/>
        </w:rPr>
        <w:t>conforming</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alternate</w:t>
      </w:r>
      <w:proofErr w:type="spellEnd"/>
      <w:r w:rsidRPr="00977979">
        <w:rPr>
          <w:rFonts w:cstheme="minorHAnsi"/>
          <w:color w:val="000000"/>
          <w:sz w:val="24"/>
          <w:szCs w:val="24"/>
        </w:rPr>
        <w:t xml:space="preserve"> </w:t>
      </w:r>
      <w:proofErr w:type="spellStart"/>
      <w:r w:rsidRPr="00977979">
        <w:rPr>
          <w:rFonts w:cstheme="minorHAnsi"/>
          <w:color w:val="000000"/>
          <w:sz w:val="24"/>
          <w:szCs w:val="24"/>
        </w:rPr>
        <w:t>version</w:t>
      </w:r>
      <w:proofErr w:type="spellEnd"/>
      <w:r w:rsidRPr="00977979">
        <w:rPr>
          <w:rFonts w:cstheme="minorHAnsi"/>
          <w:color w:val="000000"/>
          <w:sz w:val="24"/>
          <w:szCs w:val="24"/>
        </w:rPr>
        <w:t xml:space="preserve"> is </w:t>
      </w:r>
      <w:proofErr w:type="spellStart"/>
      <w:r w:rsidRPr="00977979">
        <w:rPr>
          <w:rFonts w:cstheme="minorHAnsi"/>
          <w:color w:val="000000"/>
          <w:sz w:val="24"/>
          <w:szCs w:val="24"/>
        </w:rPr>
        <w:t>provided</w:t>
      </w:r>
      <w:proofErr w:type="spellEnd"/>
      <w:r w:rsidRPr="00977979">
        <w:rPr>
          <w:rFonts w:cstheme="minorHAnsi"/>
          <w:color w:val="000000"/>
          <w:sz w:val="24"/>
          <w:szCs w:val="24"/>
        </w:rPr>
        <w:t>.</w:t>
      </w:r>
    </w:p>
    <w:p w14:paraId="7297FE34" w14:textId="77777777" w:rsidR="00881F2F" w:rsidRPr="00200E7A" w:rsidRDefault="00881F2F" w:rsidP="00881F2F">
      <w:pPr>
        <w:spacing w:before="100" w:beforeAutospacing="1" w:after="120" w:line="240" w:lineRule="auto"/>
        <w:rPr>
          <w:rFonts w:ascii="Noto Sans" w:hAnsi="Noto Sans" w:cs="Noto Sans"/>
          <w:color w:val="1D1D1D"/>
          <w:sz w:val="20"/>
          <w:szCs w:val="20"/>
          <w:lang w:val="en-US"/>
        </w:rPr>
      </w:pPr>
    </w:p>
    <w:p w14:paraId="4BFFFCC9" w14:textId="77777777" w:rsidR="00881F2F" w:rsidRDefault="00881F2F" w:rsidP="00881F2F">
      <w:pPr>
        <w:spacing w:before="100" w:beforeAutospacing="1" w:after="120" w:line="240" w:lineRule="auto"/>
        <w:rPr>
          <w:rFonts w:ascii="Noto Sans" w:hAnsi="Noto Sans" w:cs="Noto Sans"/>
          <w:color w:val="1D1D1D"/>
          <w:lang w:val="en-US"/>
        </w:rPr>
      </w:pPr>
    </w:p>
    <w:p w14:paraId="36919A70" w14:textId="77777777" w:rsidR="00881F2F" w:rsidRDefault="00881F2F" w:rsidP="00881F2F">
      <w:pPr>
        <w:spacing w:before="100" w:beforeAutospacing="1" w:after="120" w:line="240" w:lineRule="auto"/>
        <w:rPr>
          <w:rFonts w:ascii="Noto Sans" w:hAnsi="Noto Sans" w:cs="Noto Sans"/>
          <w:color w:val="1D1D1D"/>
          <w:lang w:val="en-US"/>
        </w:rPr>
      </w:pPr>
      <w:r>
        <w:rPr>
          <w:rFonts w:ascii="Noto Sans" w:hAnsi="Noto Sans" w:cs="Noto Sans"/>
          <w:noProof/>
          <w:color w:val="1D1D1D"/>
        </w:rPr>
        <w:lastRenderedPageBreak/>
        <w:drawing>
          <wp:inline distT="0" distB="0" distL="0" distR="0" wp14:anchorId="065E27F6" wp14:editId="652FCF79">
            <wp:extent cx="3689839" cy="2392313"/>
            <wp:effectExtent l="0" t="0" r="6350" b="825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3625" cy="2394767"/>
                    </a:xfrm>
                    <a:prstGeom prst="rect">
                      <a:avLst/>
                    </a:prstGeom>
                    <a:noFill/>
                    <a:ln>
                      <a:noFill/>
                    </a:ln>
                  </pic:spPr>
                </pic:pic>
              </a:graphicData>
            </a:graphic>
          </wp:inline>
        </w:drawing>
      </w:r>
    </w:p>
    <w:p w14:paraId="0ADE985A" w14:textId="77777777" w:rsidR="00881F2F" w:rsidRPr="00DB035B" w:rsidRDefault="00881F2F" w:rsidP="00881F2F">
      <w:pPr>
        <w:spacing w:before="100" w:beforeAutospacing="1" w:after="120" w:line="240" w:lineRule="auto"/>
        <w:rPr>
          <w:rFonts w:ascii="Noto Sans" w:hAnsi="Noto Sans" w:cs="Noto Sans"/>
          <w:b/>
          <w:bCs/>
          <w:color w:val="1D1D1D"/>
          <w:lang w:val="en-US"/>
        </w:rPr>
      </w:pPr>
      <w:r w:rsidRPr="00DB035B">
        <w:rPr>
          <w:rFonts w:ascii="Noto Sans" w:hAnsi="Noto Sans" w:cs="Noto Sans"/>
          <w:b/>
          <w:bCs/>
          <w:color w:val="1D1D1D"/>
          <w:lang w:val="en-US"/>
        </w:rPr>
        <w:t>WCAG 1.0 vs WCAG 2.0</w:t>
      </w:r>
    </w:p>
    <w:p w14:paraId="18876A1F" w14:textId="77777777" w:rsidR="00881F2F" w:rsidRDefault="00881F2F" w:rsidP="00881F2F">
      <w:pPr>
        <w:spacing w:before="100" w:beforeAutospacing="1" w:after="120" w:line="240" w:lineRule="auto"/>
        <w:rPr>
          <w:rFonts w:ascii="Noto Sans" w:hAnsi="Noto Sans" w:cs="Noto Sans"/>
          <w:color w:val="1D1D1D"/>
          <w:lang w:val="en-US"/>
        </w:rPr>
      </w:pPr>
      <w:r>
        <w:rPr>
          <w:rFonts w:ascii="Noto Sans" w:hAnsi="Noto Sans" w:cs="Noto Sans"/>
          <w:noProof/>
          <w:color w:val="1D1D1D"/>
          <w:lang w:val="en-US"/>
        </w:rPr>
        <w:drawing>
          <wp:inline distT="0" distB="0" distL="0" distR="0" wp14:anchorId="76373D41" wp14:editId="4035E0D2">
            <wp:extent cx="3605377" cy="198120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8255" cy="2010257"/>
                    </a:xfrm>
                    <a:prstGeom prst="rect">
                      <a:avLst/>
                    </a:prstGeom>
                    <a:noFill/>
                    <a:ln>
                      <a:noFill/>
                    </a:ln>
                  </pic:spPr>
                </pic:pic>
              </a:graphicData>
            </a:graphic>
          </wp:inline>
        </w:drawing>
      </w:r>
    </w:p>
    <w:p w14:paraId="1DFEEE4C" w14:textId="77777777" w:rsidR="00881F2F" w:rsidRDefault="00881F2F" w:rsidP="00881F2F">
      <w:pPr>
        <w:pStyle w:val="Heading2"/>
        <w:rPr>
          <w:b/>
          <w:bCs/>
          <w:lang w:val="en-US"/>
        </w:rPr>
      </w:pPr>
      <w:bookmarkStart w:id="0" w:name="_Hlk97637692"/>
      <w:r w:rsidRPr="00CA7457">
        <w:rPr>
          <w:b/>
          <w:bCs/>
          <w:lang w:val="en-US"/>
        </w:rPr>
        <w:t xml:space="preserve">Web Accessibility Evaluation Tools </w:t>
      </w:r>
      <w:bookmarkEnd w:id="0"/>
      <w:r w:rsidRPr="00CA7457">
        <w:rPr>
          <w:b/>
          <w:bCs/>
          <w:lang w:val="en-US"/>
        </w:rPr>
        <w:t>List</w:t>
      </w:r>
    </w:p>
    <w:p w14:paraId="58089494" w14:textId="77777777" w:rsidR="00881F2F" w:rsidRPr="00F657A3" w:rsidRDefault="00881F2F" w:rsidP="00881F2F">
      <w:pPr>
        <w:pStyle w:val="Heading3"/>
        <w:rPr>
          <w:lang w:val="en-US"/>
        </w:rPr>
      </w:pPr>
      <w:r w:rsidRPr="00F657A3">
        <w:rPr>
          <w:lang w:val="en-US"/>
        </w:rPr>
        <w:t>Automated accessibility checks</w:t>
      </w:r>
    </w:p>
    <w:p w14:paraId="5C38C9BB" w14:textId="77777777" w:rsidR="00881F2F" w:rsidRDefault="00881F2F" w:rsidP="00881F2F">
      <w:pPr>
        <w:rPr>
          <w:lang w:val="en-US"/>
        </w:rPr>
      </w:pPr>
      <w:r w:rsidRPr="00F657A3">
        <w:rPr>
          <w:lang w:val="en-US"/>
        </w:rPr>
        <w:t>There are several websites which provides services such as automated accessibility checks.  You can search in the net to find some latest and up</w:t>
      </w:r>
      <w:r>
        <w:rPr>
          <w:lang w:val="en-US"/>
        </w:rPr>
        <w:t>-</w:t>
      </w:r>
      <w:r w:rsidRPr="00F657A3">
        <w:rPr>
          <w:lang w:val="en-US"/>
        </w:rPr>
        <w:t>to</w:t>
      </w:r>
      <w:r>
        <w:rPr>
          <w:lang w:val="en-US"/>
        </w:rPr>
        <w:t>-</w:t>
      </w:r>
      <w:r w:rsidRPr="00F657A3">
        <w:rPr>
          <w:lang w:val="en-US"/>
        </w:rPr>
        <w:t xml:space="preserve">date websites of this kind. </w:t>
      </w:r>
    </w:p>
    <w:p w14:paraId="099FEE38" w14:textId="77777777" w:rsidR="00881F2F" w:rsidRDefault="00881F2F" w:rsidP="00881F2F">
      <w:pPr>
        <w:rPr>
          <w:lang w:val="en-US"/>
        </w:rPr>
      </w:pPr>
      <w:r>
        <w:rPr>
          <w:lang w:val="en-US"/>
        </w:rPr>
        <w:t xml:space="preserve">In W3C website, they have a list of tools they call as </w:t>
      </w:r>
      <w:r w:rsidRPr="00FE1E4E">
        <w:rPr>
          <w:lang w:val="en-US"/>
        </w:rPr>
        <w:t>Web Accessibility Evaluation Tools</w:t>
      </w:r>
      <w:r>
        <w:rPr>
          <w:lang w:val="en-US"/>
        </w:rPr>
        <w:t xml:space="preserve">. Here is the link of the tools: </w:t>
      </w:r>
    </w:p>
    <w:p w14:paraId="5782814E" w14:textId="77777777" w:rsidR="00881F2F" w:rsidRDefault="00881F2F" w:rsidP="00881F2F">
      <w:pPr>
        <w:spacing w:before="100" w:beforeAutospacing="1" w:after="120" w:line="240" w:lineRule="auto"/>
        <w:rPr>
          <w:rFonts w:ascii="Noto Sans" w:hAnsi="Noto Sans" w:cs="Noto Sans"/>
          <w:color w:val="1D1D1D"/>
          <w:lang w:val="en-US"/>
        </w:rPr>
      </w:pPr>
      <w:hyperlink r:id="rId25" w:history="1">
        <w:r w:rsidRPr="00654C23">
          <w:rPr>
            <w:rStyle w:val="Hyperlink"/>
            <w:rFonts w:ascii="Noto Sans" w:hAnsi="Noto Sans" w:cs="Noto Sans"/>
            <w:lang w:val="en-US"/>
          </w:rPr>
          <w:t>https://www.w3.org/WAI/ER/tools/</w:t>
        </w:r>
      </w:hyperlink>
    </w:p>
    <w:p w14:paraId="44A7788F" w14:textId="77777777" w:rsidR="00881F2F" w:rsidRDefault="00881F2F" w:rsidP="00881F2F">
      <w:pPr>
        <w:spacing w:before="100" w:beforeAutospacing="1" w:after="120" w:line="240" w:lineRule="auto"/>
        <w:rPr>
          <w:rFonts w:ascii="Noto Sans" w:hAnsi="Noto Sans" w:cs="Noto Sans"/>
          <w:color w:val="1D1D1D"/>
          <w:lang w:val="en-US"/>
        </w:rPr>
      </w:pPr>
      <w:r>
        <w:rPr>
          <w:rFonts w:ascii="Noto Sans" w:hAnsi="Noto Sans" w:cs="Noto Sans"/>
          <w:color w:val="1D1D1D"/>
          <w:lang w:val="en-US"/>
        </w:rPr>
        <w:t xml:space="preserve">One popular tool that I have used from the list is </w:t>
      </w:r>
      <w:proofErr w:type="spellStart"/>
      <w:r>
        <w:rPr>
          <w:rFonts w:ascii="Noto Sans" w:hAnsi="Noto Sans" w:cs="Noto Sans"/>
          <w:color w:val="1D1D1D"/>
          <w:lang w:val="en-US"/>
        </w:rPr>
        <w:t>AChecker</w:t>
      </w:r>
      <w:proofErr w:type="spellEnd"/>
      <w:r>
        <w:rPr>
          <w:rFonts w:ascii="Noto Sans" w:hAnsi="Noto Sans" w:cs="Noto Sans"/>
          <w:color w:val="1D1D1D"/>
          <w:lang w:val="en-US"/>
        </w:rPr>
        <w:t xml:space="preserve">.  </w:t>
      </w:r>
      <w:hyperlink r:id="rId26" w:history="1">
        <w:r w:rsidRPr="00654C23">
          <w:rPr>
            <w:rStyle w:val="Hyperlink"/>
            <w:rFonts w:ascii="Noto Sans" w:hAnsi="Noto Sans" w:cs="Noto Sans"/>
            <w:lang w:val="en-US"/>
          </w:rPr>
          <w:t>https://achecker.achecks.ca/checker/index.php</w:t>
        </w:r>
      </w:hyperlink>
      <w:r>
        <w:rPr>
          <w:rFonts w:ascii="Noto Sans" w:hAnsi="Noto Sans" w:cs="Noto Sans"/>
          <w:color w:val="1D1D1D"/>
          <w:lang w:val="en-US"/>
        </w:rPr>
        <w:t xml:space="preserve"> . </w:t>
      </w:r>
    </w:p>
    <w:p w14:paraId="67C8DD04" w14:textId="77777777" w:rsidR="00881F2F" w:rsidRDefault="00881F2F" w:rsidP="00881F2F">
      <w:pPr>
        <w:spacing w:before="100" w:beforeAutospacing="1" w:after="120" w:line="240" w:lineRule="auto"/>
        <w:rPr>
          <w:rFonts w:ascii="Noto Sans" w:hAnsi="Noto Sans" w:cs="Noto Sans"/>
          <w:color w:val="1D1D1D"/>
          <w:lang w:val="en-US"/>
        </w:rPr>
      </w:pPr>
      <w:r>
        <w:rPr>
          <w:rFonts w:ascii="Noto Sans" w:hAnsi="Noto Sans" w:cs="Noto Sans"/>
          <w:color w:val="1D1D1D"/>
          <w:lang w:val="en-US"/>
        </w:rPr>
        <w:t xml:space="preserve">But there are many companies or websites other than those listed in the list maintained by W3C. You can choose any services you </w:t>
      </w:r>
      <w:proofErr w:type="gramStart"/>
      <w:r>
        <w:rPr>
          <w:rFonts w:ascii="Noto Sans" w:hAnsi="Noto Sans" w:cs="Noto Sans"/>
          <w:color w:val="1D1D1D"/>
          <w:lang w:val="en-US"/>
        </w:rPr>
        <w:t>like:</w:t>
      </w:r>
      <w:proofErr w:type="gramEnd"/>
      <w:r>
        <w:rPr>
          <w:rFonts w:ascii="Noto Sans" w:hAnsi="Noto Sans" w:cs="Noto Sans"/>
          <w:color w:val="1D1D1D"/>
          <w:lang w:val="en-US"/>
        </w:rPr>
        <w:t xml:space="preserve"> some of them are free while some may charge some fees to use them.</w:t>
      </w:r>
    </w:p>
    <w:p w14:paraId="1FD3BED8" w14:textId="77777777" w:rsidR="00881F2F" w:rsidRDefault="00881F2F" w:rsidP="00881F2F">
      <w:pPr>
        <w:rPr>
          <w:lang w:val="en-US"/>
        </w:rPr>
      </w:pPr>
    </w:p>
    <w:p w14:paraId="194D1686" w14:textId="77777777" w:rsidR="00881F2F" w:rsidRDefault="00881F2F" w:rsidP="00881F2F">
      <w:pPr>
        <w:rPr>
          <w:lang w:val="en-US"/>
        </w:rPr>
      </w:pPr>
      <w:r>
        <w:rPr>
          <w:lang w:val="en-US"/>
        </w:rPr>
        <w:t>Some tools you might be interested:</w:t>
      </w:r>
    </w:p>
    <w:p w14:paraId="3D65D30B" w14:textId="77777777" w:rsidR="00881F2F" w:rsidRDefault="00881F2F" w:rsidP="00881F2F">
      <w:pPr>
        <w:rPr>
          <w:lang w:val="en-US"/>
        </w:rPr>
      </w:pPr>
      <w:hyperlink r:id="rId27" w:history="1">
        <w:r w:rsidRPr="00654C23">
          <w:rPr>
            <w:rStyle w:val="Hyperlink"/>
            <w:lang w:val="en-US"/>
          </w:rPr>
          <w:t>https://contrastchecker.com/</w:t>
        </w:r>
      </w:hyperlink>
    </w:p>
    <w:p w14:paraId="706F8269" w14:textId="77777777" w:rsidR="00F76C2E" w:rsidRDefault="00A4136C"/>
    <w:sectPr w:rsidR="00F76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173D"/>
    <w:multiLevelType w:val="multilevel"/>
    <w:tmpl w:val="724E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71C2B"/>
    <w:multiLevelType w:val="multilevel"/>
    <w:tmpl w:val="B538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50782"/>
    <w:multiLevelType w:val="multilevel"/>
    <w:tmpl w:val="821AA60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20621171"/>
    <w:multiLevelType w:val="multilevel"/>
    <w:tmpl w:val="AEAC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1E2422"/>
    <w:multiLevelType w:val="multilevel"/>
    <w:tmpl w:val="E82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2F"/>
    <w:rsid w:val="002C6608"/>
    <w:rsid w:val="00881F2F"/>
    <w:rsid w:val="00A4136C"/>
    <w:rsid w:val="00AE22BE"/>
    <w:rsid w:val="00D26568"/>
    <w:rsid w:val="00DE33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0FC7"/>
  <w15:chartTrackingRefBased/>
  <w15:docId w15:val="{7DAF3294-9117-48BC-9D2E-9BCB32A4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F2F"/>
  </w:style>
  <w:style w:type="paragraph" w:styleId="Heading1">
    <w:name w:val="heading 1"/>
    <w:basedOn w:val="Normal"/>
    <w:next w:val="Normal"/>
    <w:link w:val="Heading1Char"/>
    <w:uiPriority w:val="9"/>
    <w:qFormat/>
    <w:rsid w:val="00881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F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1F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F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1F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1F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81F2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81F2F"/>
    <w:rPr>
      <w:color w:val="0000FF"/>
      <w:u w:val="single"/>
    </w:rPr>
  </w:style>
  <w:style w:type="character" w:styleId="Strong">
    <w:name w:val="Strong"/>
    <w:basedOn w:val="DefaultParagraphFont"/>
    <w:uiPriority w:val="22"/>
    <w:qFormat/>
    <w:rsid w:val="00881F2F"/>
    <w:rPr>
      <w:b/>
      <w:bCs/>
    </w:rPr>
  </w:style>
  <w:style w:type="paragraph" w:styleId="NormalWeb">
    <w:name w:val="Normal (Web)"/>
    <w:basedOn w:val="Normal"/>
    <w:uiPriority w:val="99"/>
    <w:semiHidden/>
    <w:unhideWhenUsed/>
    <w:rsid w:val="00881F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881F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WAI/WCAG21/quickref/" TargetMode="External"/><Relationship Id="rId13" Type="http://schemas.openxmlformats.org/officeDocument/2006/relationships/hyperlink" Target="https://www.w3.org/WAI/WCAG21/quickref/" TargetMode="External"/><Relationship Id="rId18" Type="http://schemas.openxmlformats.org/officeDocument/2006/relationships/hyperlink" Target="https://www.w3.org/WAI/WCAG21/quickref/" TargetMode="External"/><Relationship Id="rId26" Type="http://schemas.openxmlformats.org/officeDocument/2006/relationships/hyperlink" Target="https://achecker.achecks.ca/checker/index.php" TargetMode="External"/><Relationship Id="rId3" Type="http://schemas.openxmlformats.org/officeDocument/2006/relationships/settings" Target="settings.xml"/><Relationship Id="rId21" Type="http://schemas.openxmlformats.org/officeDocument/2006/relationships/hyperlink" Target="https://www.uutilsynet.no/wcag-standarden/wcag-sortert-etter-tema/729" TargetMode="External"/><Relationship Id="rId7" Type="http://schemas.openxmlformats.org/officeDocument/2006/relationships/hyperlink" Target="http://www.w3.org/WAI/WCAG21/quickref/" TargetMode="External"/><Relationship Id="rId12" Type="http://schemas.openxmlformats.org/officeDocument/2006/relationships/hyperlink" Target="http://www.w3.org/WAI/WCAG21/quickref/" TargetMode="External"/><Relationship Id="rId17" Type="http://schemas.openxmlformats.org/officeDocument/2006/relationships/hyperlink" Target="http://www.w3.org/WAI/WCAG21/quickref/" TargetMode="External"/><Relationship Id="rId25" Type="http://schemas.openxmlformats.org/officeDocument/2006/relationships/hyperlink" Target="https://www.w3.org/WAI/ER/tools/" TargetMode="External"/><Relationship Id="rId2" Type="http://schemas.openxmlformats.org/officeDocument/2006/relationships/styles" Target="styles.xml"/><Relationship Id="rId16" Type="http://schemas.openxmlformats.org/officeDocument/2006/relationships/hyperlink" Target="http://www.w3.org/WAI/WCAG21/quickref/" TargetMode="External"/><Relationship Id="rId20" Type="http://schemas.openxmlformats.org/officeDocument/2006/relationships/hyperlink" Target="https://www.uutilsynet.no/wcag-standarden/wcag-sortert-etter-prinsipp/71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org/WAI/WCAG21/quickref/" TargetMode="External"/><Relationship Id="rId11" Type="http://schemas.openxmlformats.org/officeDocument/2006/relationships/hyperlink" Target="http://www.w3.org/WAI/WCAG21/quickref/" TargetMode="External"/><Relationship Id="rId24" Type="http://schemas.openxmlformats.org/officeDocument/2006/relationships/image" Target="media/image2.png"/><Relationship Id="rId5" Type="http://schemas.openxmlformats.org/officeDocument/2006/relationships/hyperlink" Target="http://www.w3.org/WAI/WCAG21/quickref/" TargetMode="External"/><Relationship Id="rId15" Type="http://schemas.openxmlformats.org/officeDocument/2006/relationships/hyperlink" Target="http://www.w3.org/WAI/WCAG21/quickref/"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www.w3.org/WAI/WCAG21/quickref/" TargetMode="External"/><Relationship Id="rId19" Type="http://schemas.openxmlformats.org/officeDocument/2006/relationships/hyperlink" Target="https://www.uutilsynet.no/" TargetMode="External"/><Relationship Id="rId4" Type="http://schemas.openxmlformats.org/officeDocument/2006/relationships/webSettings" Target="webSettings.xml"/><Relationship Id="rId9" Type="http://schemas.openxmlformats.org/officeDocument/2006/relationships/hyperlink" Target="http://www.w3.org/WAI/WCAG21/quickref/" TargetMode="External"/><Relationship Id="rId14" Type="http://schemas.openxmlformats.org/officeDocument/2006/relationships/hyperlink" Target="http://www.w3.org/WAI/WCAG21/quickref/" TargetMode="External"/><Relationship Id="rId22" Type="http://schemas.openxmlformats.org/officeDocument/2006/relationships/hyperlink" Target="https://www.w3.org/TR/WCAG21/" TargetMode="External"/><Relationship Id="rId27" Type="http://schemas.openxmlformats.org/officeDocument/2006/relationships/hyperlink" Target="https://contrastche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843</Words>
  <Characters>4806</Characters>
  <Application>Microsoft Office Word</Application>
  <DocSecurity>0</DocSecurity>
  <Lines>40</Lines>
  <Paragraphs>11</Paragraphs>
  <ScaleCrop>false</ScaleCrop>
  <Company>USN</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 Ahmed</dc:creator>
  <cp:keywords/>
  <dc:description/>
  <cp:lastModifiedBy>Salah Uddin Ahmed</cp:lastModifiedBy>
  <cp:revision>2</cp:revision>
  <dcterms:created xsi:type="dcterms:W3CDTF">2022-03-08T12:24:00Z</dcterms:created>
  <dcterms:modified xsi:type="dcterms:W3CDTF">2022-03-08T12:35:00Z</dcterms:modified>
</cp:coreProperties>
</file>