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FAA80" w14:textId="77777777" w:rsidR="00A369BD" w:rsidRPr="0077389B" w:rsidRDefault="00EE3407" w:rsidP="00EE3910">
      <w:pPr>
        <w:pStyle w:val="FirstParagraph"/>
        <w:spacing w:line="360" w:lineRule="auto"/>
        <w:ind w:firstLineChars="200" w:firstLine="480"/>
        <w:rPr>
          <w:rFonts w:ascii="Times New Roman" w:hAnsi="Times New Roman" w:cs="Times New Roman"/>
          <w:color w:val="0F1115"/>
          <w:shd w:val="clear" w:color="auto" w:fill="FFFFFF"/>
          <w14:ligatures w14:val="standardContextual"/>
        </w:rPr>
      </w:pPr>
      <w:r w:rsidRPr="00EE3910">
        <w:rPr>
          <w:rFonts w:ascii="Times New Roman" w:hAnsi="Times New Roman" w:cs="Times New Roman"/>
          <w:color w:val="0F1115"/>
          <w:shd w:val="clear" w:color="auto" w:fill="FFFFFF"/>
          <w14:ligatures w14:val="standardContextual"/>
        </w:rPr>
        <w:t xml:space="preserve">After CN pattern detection and dynamic filtering, CN-hit features (seeds) were linked by MS-derived edges—CN labelling, adduct, isotope, and fragment relationships—into a candidate graph restricted to seed–seed pairs. Edges inconsistent with assigned CN formulas were removed (e.g. adduct edges require no change in CN label; fragment and isotope edges require matching C/N counts in </w:t>
      </w:r>
      <w:r w:rsidRPr="0077389B">
        <w:rPr>
          <w:rFonts w:ascii="Times New Roman" w:hAnsi="Times New Roman" w:cs="Times New Roman"/>
          <w:color w:val="0F1115"/>
          <w:shd w:val="clear" w:color="auto" w:fill="FFFFFF"/>
          <w14:ligatures w14:val="standardContextual"/>
        </w:rPr>
        <w:t>the edge formula difference and the CN label change between endpoints). The graph was then partitioned into connected components by edge connectivity alone.</w:t>
      </w:r>
    </w:p>
    <w:p w14:paraId="329FAA81" w14:textId="28487CD2" w:rsidR="00A369BD" w:rsidRPr="0077389B" w:rsidRDefault="00EE3407" w:rsidP="00EE3910">
      <w:pPr>
        <w:pStyle w:val="a0"/>
        <w:spacing w:line="360" w:lineRule="auto"/>
        <w:ind w:firstLineChars="200" w:firstLine="480"/>
        <w:rPr>
          <w:rFonts w:ascii="Times New Roman" w:hAnsi="Times New Roman" w:cs="Times New Roman"/>
          <w:color w:val="0F1115"/>
          <w:shd w:val="clear" w:color="auto" w:fill="FFFFFF"/>
          <w14:ligatures w14:val="standardContextual"/>
        </w:rPr>
      </w:pPr>
      <w:r w:rsidRPr="0077389B">
        <w:rPr>
          <w:rFonts w:ascii="Times New Roman" w:hAnsi="Times New Roman" w:cs="Times New Roman"/>
          <w:color w:val="0F1115"/>
          <w:shd w:val="clear" w:color="auto" w:fill="FFFFFF"/>
          <w14:ligatures w14:val="standardContextual"/>
        </w:rPr>
        <w:t>Within each component, global assignment evaluated all simple paths between node pairs</w:t>
      </w:r>
      <w:r w:rsidRPr="0077389B">
        <w:rPr>
          <w:rFonts w:ascii="Times New Roman" w:hAnsi="Times New Roman" w:cs="Times New Roman"/>
          <w:color w:val="0F1115"/>
          <w:shd w:val="clear" w:color="auto" w:fill="FFFFFF"/>
          <w14:ligatures w14:val="standardContextual"/>
        </w:rPr>
        <w:t xml:space="preserve">. For a directed path </w:t>
      </w:r>
      <m:oMath>
        <m:r>
          <w:rPr>
            <w:rFonts w:ascii="Cambria Math" w:hAnsi="Cambria Math" w:cs="Times New Roman"/>
            <w:color w:val="0F1115"/>
            <w:shd w:val="clear" w:color="auto" w:fill="FFFFFF"/>
            <w14:ligatures w14:val="standardContextual"/>
          </w:rPr>
          <m:t>P</m:t>
        </m:r>
        <m:r>
          <m:rPr>
            <m:sty m:val="p"/>
          </m:rPr>
          <w:rPr>
            <w:rFonts w:ascii="Cambria Math" w:hAnsi="Cambria Math" w:cs="Times New Roman"/>
            <w:color w:val="0F1115"/>
            <w:shd w:val="clear" w:color="auto" w:fill="FFFFFF"/>
            <w14:ligatures w14:val="standardContextual"/>
          </w:rPr>
          <m:t>=(</m:t>
        </m:r>
        <m:sSub>
          <m:sSubPr>
            <m:ctrlPr>
              <w:rPr>
                <w:rFonts w:ascii="Cambria Math" w:hAnsi="Cambria Math" w:cs="Times New Roman"/>
                <w:color w:val="0F1115"/>
                <w:shd w:val="clear" w:color="auto" w:fill="FFFFFF"/>
                <w14:ligatures w14:val="standardContextual"/>
              </w:rPr>
            </m:ctrlPr>
          </m:sSubPr>
          <m:e>
            <m:r>
              <w:rPr>
                <w:rFonts w:ascii="Cambria Math" w:hAnsi="Cambria Math" w:cs="Times New Roman"/>
                <w:color w:val="0F1115"/>
                <w:shd w:val="clear" w:color="auto" w:fill="FFFFFF"/>
                <w14:ligatures w14:val="standardContextual"/>
              </w:rPr>
              <m:t>v</m:t>
            </m:r>
          </m:e>
          <m:sub>
            <m:r>
              <m:rPr>
                <m:sty m:val="p"/>
              </m:rPr>
              <w:rPr>
                <w:rFonts w:ascii="Cambria Math" w:hAnsi="Cambria Math" w:cs="Times New Roman"/>
                <w:color w:val="0F1115"/>
                <w:shd w:val="clear" w:color="auto" w:fill="FFFFFF"/>
                <w14:ligatures w14:val="standardContextual"/>
              </w:rPr>
              <m:t>1</m:t>
            </m:r>
          </m:sub>
        </m:sSub>
        <m:r>
          <m:rPr>
            <m:sty m:val="p"/>
          </m:rPr>
          <w:rPr>
            <w:rFonts w:ascii="Cambria Math" w:hAnsi="Cambria Math" w:cs="Times New Roman"/>
            <w:color w:val="0F1115"/>
            <w:shd w:val="clear" w:color="auto" w:fill="FFFFFF"/>
            <w14:ligatures w14:val="standardContextual"/>
          </w:rPr>
          <m:t>,…,</m:t>
        </m:r>
        <m:sSub>
          <m:sSubPr>
            <m:ctrlPr>
              <w:rPr>
                <w:rFonts w:ascii="Cambria Math" w:hAnsi="Cambria Math" w:cs="Times New Roman"/>
                <w:color w:val="0F1115"/>
                <w:shd w:val="clear" w:color="auto" w:fill="FFFFFF"/>
                <w14:ligatures w14:val="standardContextual"/>
              </w:rPr>
            </m:ctrlPr>
          </m:sSubPr>
          <m:e>
            <m:r>
              <w:rPr>
                <w:rFonts w:ascii="Cambria Math" w:hAnsi="Cambria Math" w:cs="Times New Roman"/>
                <w:color w:val="0F1115"/>
                <w:shd w:val="clear" w:color="auto" w:fill="FFFFFF"/>
                <w14:ligatures w14:val="standardContextual"/>
              </w:rPr>
              <m:t>v</m:t>
            </m:r>
          </m:e>
          <m:sub>
            <m:r>
              <w:rPr>
                <w:rFonts w:ascii="Cambria Math" w:hAnsi="Cambria Math" w:cs="Times New Roman"/>
                <w:color w:val="0F1115"/>
                <w:shd w:val="clear" w:color="auto" w:fill="FFFFFF"/>
                <w14:ligatures w14:val="standardContextual"/>
              </w:rPr>
              <m:t>L</m:t>
            </m:r>
          </m:sub>
        </m:sSub>
        <m:r>
          <m:rPr>
            <m:sty m:val="p"/>
          </m:rPr>
          <w:rPr>
            <w:rFonts w:ascii="Cambria Math" w:hAnsi="Cambria Math" w:cs="Times New Roman"/>
            <w:color w:val="0F1115"/>
            <w:shd w:val="clear" w:color="auto" w:fill="FFFFFF"/>
            <w14:ligatures w14:val="standardContextual"/>
          </w:rPr>
          <m:t>)</m:t>
        </m:r>
      </m:oMath>
      <w:r w:rsidRPr="0077389B">
        <w:rPr>
          <w:rFonts w:ascii="Times New Roman" w:hAnsi="Times New Roman" w:cs="Times New Roman"/>
          <w:color w:val="0F1115"/>
          <w:shd w:val="clear" w:color="auto" w:fill="FFFFFF"/>
          <w14:ligatures w14:val="standardContextual"/>
        </w:rPr>
        <w:t xml:space="preserve">, edge formula differences were oriented and summed to a net change </w:t>
      </w:r>
      <m:oMath>
        <m:r>
          <m:rPr>
            <m:sty m:val="p"/>
          </m:rPr>
          <w:rPr>
            <w:rFonts w:ascii="Cambria Math" w:hAnsi="Cambria Math" w:cs="Times New Roman"/>
            <w:color w:val="0F1115"/>
            <w:shd w:val="clear" w:color="auto" w:fill="FFFFFF"/>
            <w14:ligatures w14:val="standardContextual"/>
          </w:rPr>
          <m:t>Δform(</m:t>
        </m:r>
        <m:r>
          <w:rPr>
            <w:rFonts w:ascii="Cambria Math" w:hAnsi="Cambria Math" w:cs="Times New Roman"/>
            <w:color w:val="0F1115"/>
            <w:shd w:val="clear" w:color="auto" w:fill="FFFFFF"/>
            <w14:ligatures w14:val="standardContextual"/>
          </w:rPr>
          <m:t>P</m:t>
        </m:r>
        <m:r>
          <m:rPr>
            <m:sty m:val="p"/>
          </m:rPr>
          <w:rPr>
            <w:rFonts w:ascii="Cambria Math" w:hAnsi="Cambria Math" w:cs="Times New Roman"/>
            <w:color w:val="0F1115"/>
            <w:shd w:val="clear" w:color="auto" w:fill="FFFFFF"/>
            <w14:ligatures w14:val="standardContextual"/>
          </w:rPr>
          <m:t>)</m:t>
        </m:r>
      </m:oMath>
      <w:r w:rsidRPr="0077389B">
        <w:rPr>
          <w:rFonts w:ascii="Times New Roman" w:hAnsi="Times New Roman" w:cs="Times New Roman"/>
          <w:color w:val="0F1115"/>
          <w:shd w:val="clear" w:color="auto" w:fill="FFFFFF"/>
          <w14:ligatures w14:val="standardContextual"/>
        </w:rPr>
        <w:t xml:space="preserve"> (isotope labels collapsed to the light-element basis). A path was blocked (connection score zero) if </w:t>
      </w:r>
      <m:oMath>
        <m:r>
          <m:rPr>
            <m:sty m:val="p"/>
          </m:rPr>
          <w:rPr>
            <w:rFonts w:ascii="Cambria Math" w:hAnsi="Cambria Math" w:cs="Times New Roman"/>
            <w:color w:val="0F1115"/>
            <w:shd w:val="clear" w:color="auto" w:fill="FFFFFF"/>
            <w14:ligatures w14:val="standardContextual"/>
          </w:rPr>
          <m:t>Δform(</m:t>
        </m:r>
        <m:r>
          <w:rPr>
            <w:rFonts w:ascii="Cambria Math" w:hAnsi="Cambria Math" w:cs="Times New Roman"/>
            <w:color w:val="0F1115"/>
            <w:shd w:val="clear" w:color="auto" w:fill="FFFFFF"/>
            <w14:ligatures w14:val="standardContextual"/>
          </w:rPr>
          <m:t>P</m:t>
        </m:r>
        <m:r>
          <m:rPr>
            <m:sty m:val="p"/>
          </m:rPr>
          <w:rPr>
            <w:rFonts w:ascii="Cambria Math" w:hAnsi="Cambria Math" w:cs="Times New Roman"/>
            <w:color w:val="0F1115"/>
            <w:shd w:val="clear" w:color="auto" w:fill="FFFFFF"/>
            <w14:ligatures w14:val="standardContextual"/>
          </w:rPr>
          <m:t>)</m:t>
        </m:r>
      </m:oMath>
      <w:r w:rsidRPr="0077389B">
        <w:rPr>
          <w:rFonts w:ascii="Times New Roman" w:hAnsi="Times New Roman" w:cs="Times New Roman"/>
          <w:color w:val="0F1115"/>
          <w:shd w:val="clear" w:color="auto" w:fill="FFFFFF"/>
          <w14:ligatures w14:val="standardContextual"/>
        </w:rPr>
        <w:t xml:space="preserve"> was non-empty and matched an entry in the MS mass-difference lookup (theoretical adduct, fragment, and isotope differences). Otherwise the path score was </w:t>
      </w:r>
      <m:oMath>
        <m:r>
          <w:rPr>
            <w:rFonts w:ascii="Cambria Math" w:hAnsi="Cambria Math" w:cs="Times New Roman"/>
            <w:color w:val="0F1115"/>
            <w:shd w:val="clear" w:color="auto" w:fill="FFFFFF"/>
            <w14:ligatures w14:val="standardContextual"/>
          </w:rPr>
          <m:t>s</m:t>
        </m:r>
        <m:r>
          <m:rPr>
            <m:sty m:val="p"/>
          </m:rPr>
          <w:rPr>
            <w:rFonts w:ascii="Cambria Math" w:hAnsi="Cambria Math" w:cs="Times New Roman"/>
            <w:color w:val="0F1115"/>
            <w:shd w:val="clear" w:color="auto" w:fill="FFFFFF"/>
            <w14:ligatures w14:val="standardContextual"/>
          </w:rPr>
          <m:t>(</m:t>
        </m:r>
        <m:r>
          <w:rPr>
            <w:rFonts w:ascii="Cambria Math" w:hAnsi="Cambria Math" w:cs="Times New Roman"/>
            <w:color w:val="0F1115"/>
            <w:shd w:val="clear" w:color="auto" w:fill="FFFFFF"/>
            <w14:ligatures w14:val="standardContextual"/>
          </w:rPr>
          <m:t>P</m:t>
        </m:r>
        <m:r>
          <m:rPr>
            <m:sty m:val="p"/>
          </m:rPr>
          <w:rPr>
            <w:rFonts w:ascii="Cambria Math" w:hAnsi="Cambria Math" w:cs="Times New Roman"/>
            <w:color w:val="0F1115"/>
            <w:shd w:val="clear" w:color="auto" w:fill="FFFFFF"/>
            <w14:ligatures w14:val="standardContextual"/>
          </w:rPr>
          <m:t>)=max</m:t>
        </m:r>
        <m:d>
          <m:dPr>
            <m:ctrlPr>
              <w:rPr>
                <w:rFonts w:ascii="Cambria Math" w:hAnsi="Cambria Math" w:cs="Times New Roman"/>
                <w:color w:val="0F1115"/>
                <w:shd w:val="clear" w:color="auto" w:fill="FFFFFF"/>
                <w14:ligatures w14:val="standardContextual"/>
              </w:rPr>
            </m:ctrlPr>
          </m:dPr>
          <m:e>
            <m:r>
              <m:rPr>
                <m:sty m:val="p"/>
              </m:rPr>
              <w:rPr>
                <w:rFonts w:ascii="Cambria Math" w:hAnsi="Cambria Math" w:cs="Times New Roman"/>
                <w:color w:val="0F1115"/>
                <w:shd w:val="clear" w:color="auto" w:fill="FFFFFF"/>
                <w14:ligatures w14:val="standardContextual"/>
              </w:rPr>
              <m:t>0</m:t>
            </m:r>
            <m:r>
              <m:rPr>
                <m:sty m:val="p"/>
              </m:rPr>
              <w:rPr>
                <w:rFonts w:ascii="Cambria Math" w:hAnsi="Cambria Math" w:cs="Times New Roman"/>
                <w:color w:val="0F1115"/>
                <w:shd w:val="clear" w:color="auto" w:fill="FFFFFF"/>
                <w14:ligatures w14:val="standardContextual"/>
              </w:rPr>
              <m:t>,</m:t>
            </m:r>
            <m:r>
              <m:rPr>
                <m:sty m:val="p"/>
              </m:rPr>
              <w:rPr>
                <w:rFonts w:ascii="Cambria Math" w:hAnsi="Cambria Math" w:cs="Times New Roman"/>
                <w:color w:val="0F1115"/>
                <w:shd w:val="clear" w:color="auto" w:fill="FFFFFF"/>
                <w14:ligatures w14:val="standardContextual"/>
              </w:rPr>
              <m:t> </m:t>
            </m:r>
            <m:r>
              <m:rPr>
                <m:sty m:val="p"/>
              </m:rPr>
              <w:rPr>
                <w:rFonts w:ascii="Cambria Math" w:hAnsi="Cambria Math" w:cs="Times New Roman"/>
                <w:color w:val="0F1115"/>
                <w:shd w:val="clear" w:color="auto" w:fill="FFFFFF"/>
                <w14:ligatures w14:val="standardContextual"/>
              </w:rPr>
              <m:t>1</m:t>
            </m:r>
            <m:r>
              <m:rPr>
                <m:sty m:val="p"/>
              </m:rPr>
              <w:rPr>
                <w:rFonts w:ascii="Cambria Math" w:hAnsi="Cambria Math" w:cs="Times New Roman"/>
                <w:color w:val="0F1115"/>
                <w:shd w:val="clear" w:color="auto" w:fill="FFFFFF"/>
                <w14:ligatures w14:val="standardContextual"/>
              </w:rPr>
              <m:t>-</m:t>
            </m:r>
            <m:nary>
              <m:naryPr>
                <m:chr m:val="∑"/>
                <m:limLoc m:val="undOvr"/>
                <m:supHide m:val="1"/>
                <m:ctrlPr>
                  <w:rPr>
                    <w:rFonts w:ascii="Cambria Math" w:hAnsi="Cambria Math" w:cs="Times New Roman"/>
                    <w:color w:val="0F1115"/>
                    <w:shd w:val="clear" w:color="auto" w:fill="FFFFFF"/>
                    <w14:ligatures w14:val="standardContextual"/>
                  </w:rPr>
                </m:ctrlPr>
              </m:naryPr>
              <m:sub>
                <m:r>
                  <w:rPr>
                    <w:rFonts w:ascii="Cambria Math" w:hAnsi="Cambria Math" w:cs="Times New Roman"/>
                    <w:color w:val="0F1115"/>
                    <w:shd w:val="clear" w:color="auto" w:fill="FFFFFF"/>
                    <w14:ligatures w14:val="standardContextual"/>
                  </w:rPr>
                  <m:t>e</m:t>
                </m:r>
              </m:sub>
              <m:sup>
                <m:r>
                  <m:rPr>
                    <m:sty m:val="p"/>
                  </m:rPr>
                  <w:rPr>
                    <w:rFonts w:ascii="Cambria Math" w:hAnsi="Cambria Math" w:cs="Times New Roman"/>
                    <w:color w:val="0F1115"/>
                    <w:shd w:val="clear" w:color="auto" w:fill="FFFFFF"/>
                    <w14:ligatures w14:val="standardContextual"/>
                  </w:rPr>
                  <m:t>​</m:t>
                </m:r>
              </m:sup>
              <m:e>
                <m:r>
                  <m:rPr>
                    <m:sty m:val="p"/>
                  </m:rPr>
                  <w:rPr>
                    <w:rFonts w:ascii="Cambria Math" w:hAnsi="Cambria Math" w:cs="Times New Roman"/>
                    <w:color w:val="0F1115"/>
                    <w:shd w:val="clear" w:color="auto" w:fill="FFFFFF"/>
                    <w14:ligatures w14:val="standardContextual"/>
                  </w:rPr>
                  <m:t>|</m:t>
                </m:r>
              </m:e>
            </m:nary>
            <m:sSubSup>
              <m:sSubSupPr>
                <m:ctrlPr>
                  <w:rPr>
                    <w:rFonts w:ascii="Cambria Math" w:hAnsi="Cambria Math" w:cs="Times New Roman"/>
                    <w:color w:val="0F1115"/>
                    <w:shd w:val="clear" w:color="auto" w:fill="FFFFFF"/>
                    <w14:ligatures w14:val="standardContextual"/>
                  </w:rPr>
                </m:ctrlPr>
              </m:sSubSupPr>
              <m:e>
                <m:r>
                  <w:rPr>
                    <w:rFonts w:ascii="Cambria Math" w:hAnsi="Cambria Math" w:cs="Times New Roman"/>
                    <w:color w:val="0F1115"/>
                    <w:shd w:val="clear" w:color="auto" w:fill="FFFFFF"/>
                    <w14:ligatures w14:val="standardContextual"/>
                  </w:rPr>
                  <m:t>ε</m:t>
                </m:r>
              </m:e>
              <m:sub>
                <m:r>
                  <w:rPr>
                    <w:rFonts w:ascii="Cambria Math" w:hAnsi="Cambria Math" w:cs="Times New Roman"/>
                    <w:color w:val="0F1115"/>
                    <w:shd w:val="clear" w:color="auto" w:fill="FFFFFF"/>
                    <w14:ligatures w14:val="standardContextual"/>
                  </w:rPr>
                  <m:t>e</m:t>
                </m:r>
              </m:sub>
              <m:sup>
                <m:r>
                  <m:rPr>
                    <m:sty m:val="p"/>
                  </m:rPr>
                  <w:rPr>
                    <w:rFonts w:ascii="Cambria Math" w:hAnsi="Cambria Math" w:cs="Times New Roman"/>
                    <w:color w:val="0F1115"/>
                    <w:shd w:val="clear" w:color="auto" w:fill="FFFFFF"/>
                    <w14:ligatures w14:val="standardContextual"/>
                  </w:rPr>
                  <m:t>ppm</m:t>
                </m:r>
              </m:sup>
            </m:sSubSup>
            <m:r>
              <m:rPr>
                <m:sty m:val="p"/>
              </m:rPr>
              <w:rPr>
                <w:rFonts w:ascii="Cambria Math" w:hAnsi="Cambria Math" w:cs="Times New Roman"/>
                <w:color w:val="0F1115"/>
                <w:shd w:val="clear" w:color="auto" w:fill="FFFFFF"/>
                <w14:ligatures w14:val="standardContextual"/>
              </w:rPr>
              <m:t>|/</m:t>
            </m:r>
            <m:sSub>
              <m:sSubPr>
                <m:ctrlPr>
                  <w:rPr>
                    <w:rFonts w:ascii="Cambria Math" w:hAnsi="Cambria Math" w:cs="Times New Roman"/>
                    <w:color w:val="0F1115"/>
                    <w:shd w:val="clear" w:color="auto" w:fill="FFFFFF"/>
                    <w14:ligatures w14:val="standardContextual"/>
                  </w:rPr>
                </m:ctrlPr>
              </m:sSubPr>
              <m:e>
                <m:r>
                  <w:rPr>
                    <w:rFonts w:ascii="Cambria Math" w:hAnsi="Cambria Math" w:cs="Times New Roman"/>
                    <w:color w:val="0F1115"/>
                    <w:shd w:val="clear" w:color="auto" w:fill="FFFFFF"/>
                    <w14:ligatures w14:val="standardContextual"/>
                  </w:rPr>
                  <m:t>δ</m:t>
                </m:r>
              </m:e>
              <m:sub>
                <m:r>
                  <m:rPr>
                    <m:sty m:val="p"/>
                  </m:rPr>
                  <w:rPr>
                    <w:rFonts w:ascii="Cambria Math" w:hAnsi="Cambria Math" w:cs="Times New Roman"/>
                    <w:color w:val="0F1115"/>
                    <w:shd w:val="clear" w:color="auto" w:fill="FFFFFF"/>
                    <w14:ligatures w14:val="standardContextual"/>
                  </w:rPr>
                  <m:t>ppm</m:t>
                </m:r>
              </m:sub>
            </m:sSub>
            <m:r>
              <m:rPr>
                <m:sty m:val="p"/>
              </m:rPr>
              <w:rPr>
                <w:rFonts w:ascii="Cambria Math" w:hAnsi="Cambria Math" w:cs="Times New Roman"/>
                <w:color w:val="0F1115"/>
                <w:shd w:val="clear" w:color="auto" w:fill="FFFFFF"/>
                <w14:ligatures w14:val="standardContextual"/>
              </w:rPr>
              <m:t>-</m:t>
            </m:r>
            <m:nary>
              <m:naryPr>
                <m:chr m:val="∑"/>
                <m:limLoc m:val="undOvr"/>
                <m:supHide m:val="1"/>
                <m:ctrlPr>
                  <w:rPr>
                    <w:rFonts w:ascii="Cambria Math" w:hAnsi="Cambria Math" w:cs="Times New Roman"/>
                    <w:color w:val="0F1115"/>
                    <w:shd w:val="clear" w:color="auto" w:fill="FFFFFF"/>
                    <w14:ligatures w14:val="standardContextual"/>
                  </w:rPr>
                </m:ctrlPr>
              </m:naryPr>
              <m:sub>
                <m:r>
                  <w:rPr>
                    <w:rFonts w:ascii="Cambria Math" w:hAnsi="Cambria Math" w:cs="Times New Roman"/>
                    <w:color w:val="0F1115"/>
                    <w:shd w:val="clear" w:color="auto" w:fill="FFFFFF"/>
                    <w14:ligatures w14:val="standardContextual"/>
                  </w:rPr>
                  <m:t>e</m:t>
                </m:r>
              </m:sub>
              <m:sup>
                <m:r>
                  <m:rPr>
                    <m:sty m:val="p"/>
                  </m:rPr>
                  <w:rPr>
                    <w:rFonts w:ascii="Cambria Math" w:hAnsi="Cambria Math" w:cs="Times New Roman"/>
                    <w:color w:val="0F1115"/>
                    <w:shd w:val="clear" w:color="auto" w:fill="FFFFFF"/>
                    <w14:ligatures w14:val="standardContextual"/>
                  </w:rPr>
                  <m:t>​</m:t>
                </m:r>
              </m:sup>
              <m:e>
                <m:r>
                  <m:rPr>
                    <m:sty m:val="p"/>
                  </m:rPr>
                  <w:rPr>
                    <w:rFonts w:ascii="Cambria Math" w:hAnsi="Cambria Math" w:cs="Times New Roman"/>
                    <w:color w:val="0F1115"/>
                    <w:shd w:val="clear" w:color="auto" w:fill="FFFFFF"/>
                    <w14:ligatures w14:val="standardContextual"/>
                  </w:rPr>
                  <m:t>|</m:t>
                </m:r>
              </m:e>
            </m:nary>
            <m:r>
              <m:rPr>
                <m:sty m:val="p"/>
              </m:rPr>
              <w:rPr>
                <w:rFonts w:ascii="Cambria Math" w:hAnsi="Cambria Math" w:cs="Times New Roman"/>
                <w:color w:val="0F1115"/>
                <w:shd w:val="clear" w:color="auto" w:fill="FFFFFF"/>
                <w14:ligatures w14:val="standardContextual"/>
              </w:rPr>
              <m:t>Δ</m:t>
            </m:r>
            <m:sSub>
              <m:sSubPr>
                <m:ctrlPr>
                  <w:rPr>
                    <w:rFonts w:ascii="Cambria Math" w:hAnsi="Cambria Math" w:cs="Times New Roman"/>
                    <w:color w:val="0F1115"/>
                    <w:shd w:val="clear" w:color="auto" w:fill="FFFFFF"/>
                    <w14:ligatures w14:val="standardContextual"/>
                  </w:rPr>
                </m:ctrlPr>
              </m:sSubPr>
              <m:e>
                <m:r>
                  <w:rPr>
                    <w:rFonts w:ascii="Cambria Math" w:hAnsi="Cambria Math" w:cs="Times New Roman"/>
                    <w:color w:val="0F1115"/>
                    <w:shd w:val="clear" w:color="auto" w:fill="FFFFFF"/>
                    <w14:ligatures w14:val="standardContextual"/>
                  </w:rPr>
                  <m:t>t</m:t>
                </m:r>
              </m:e>
              <m:sub>
                <m:r>
                  <w:rPr>
                    <w:rFonts w:ascii="Cambria Math" w:hAnsi="Cambria Math" w:cs="Times New Roman"/>
                    <w:color w:val="0F1115"/>
                    <w:shd w:val="clear" w:color="auto" w:fill="FFFFFF"/>
                    <w14:ligatures w14:val="standardContextual"/>
                  </w:rPr>
                  <m:t>e</m:t>
                </m:r>
              </m:sub>
            </m:sSub>
            <m:r>
              <m:rPr>
                <m:sty m:val="p"/>
              </m:rPr>
              <w:rPr>
                <w:rFonts w:ascii="Cambria Math" w:hAnsi="Cambria Math" w:cs="Times New Roman"/>
                <w:color w:val="0F1115"/>
                <w:shd w:val="clear" w:color="auto" w:fill="FFFFFF"/>
                <w14:ligatures w14:val="standardContextual"/>
              </w:rPr>
              <m:t>|/</m:t>
            </m:r>
            <m:sSub>
              <m:sSubPr>
                <m:ctrlPr>
                  <w:rPr>
                    <w:rFonts w:ascii="Cambria Math" w:hAnsi="Cambria Math" w:cs="Times New Roman"/>
                    <w:color w:val="0F1115"/>
                    <w:shd w:val="clear" w:color="auto" w:fill="FFFFFF"/>
                    <w14:ligatures w14:val="standardContextual"/>
                  </w:rPr>
                </m:ctrlPr>
              </m:sSubPr>
              <m:e>
                <m:r>
                  <w:rPr>
                    <w:rFonts w:ascii="Cambria Math" w:hAnsi="Cambria Math" w:cs="Times New Roman"/>
                    <w:color w:val="0F1115"/>
                    <w:shd w:val="clear" w:color="auto" w:fill="FFFFFF"/>
                    <w14:ligatures w14:val="standardContextual"/>
                  </w:rPr>
                  <m:t>δ</m:t>
                </m:r>
              </m:e>
              <m:sub>
                <m:r>
                  <m:rPr>
                    <m:sty m:val="p"/>
                  </m:rPr>
                  <w:rPr>
                    <w:rFonts w:ascii="Cambria Math" w:hAnsi="Cambria Math" w:cs="Times New Roman"/>
                    <w:color w:val="0F1115"/>
                    <w:shd w:val="clear" w:color="auto" w:fill="FFFFFF"/>
                    <w14:ligatures w14:val="standardContextual"/>
                  </w:rPr>
                  <m:t>rt</m:t>
                </m:r>
              </m:sub>
            </m:sSub>
          </m:e>
        </m:d>
      </m:oMath>
      <w:r w:rsidRPr="0077389B">
        <w:rPr>
          <w:rFonts w:ascii="Times New Roman" w:hAnsi="Times New Roman" w:cs="Times New Roman"/>
          <w:color w:val="0F1115"/>
          <w:shd w:val="clear" w:color="auto" w:fill="FFFFFF"/>
          <w14:ligatures w14:val="standardContextual"/>
        </w:rPr>
        <w:t xml:space="preserve">, where </w:t>
      </w:r>
      <m:oMath>
        <m:sSubSup>
          <m:sSubSupPr>
            <m:ctrlPr>
              <w:rPr>
                <w:rFonts w:ascii="Cambria Math" w:hAnsi="Cambria Math" w:cs="Times New Roman"/>
                <w:color w:val="0F1115"/>
                <w:shd w:val="clear" w:color="auto" w:fill="FFFFFF"/>
                <w14:ligatures w14:val="standardContextual"/>
              </w:rPr>
            </m:ctrlPr>
          </m:sSubSupPr>
          <m:e>
            <m:r>
              <w:rPr>
                <w:rFonts w:ascii="Cambria Math" w:hAnsi="Cambria Math" w:cs="Times New Roman"/>
                <w:color w:val="0F1115"/>
                <w:shd w:val="clear" w:color="auto" w:fill="FFFFFF"/>
                <w14:ligatures w14:val="standardContextual"/>
              </w:rPr>
              <m:t>ε</m:t>
            </m:r>
          </m:e>
          <m:sub>
            <m:r>
              <w:rPr>
                <w:rFonts w:ascii="Cambria Math" w:hAnsi="Cambria Math" w:cs="Times New Roman"/>
                <w:color w:val="0F1115"/>
                <w:shd w:val="clear" w:color="auto" w:fill="FFFFFF"/>
                <w14:ligatures w14:val="standardContextual"/>
              </w:rPr>
              <m:t>e</m:t>
            </m:r>
          </m:sub>
          <m:sup>
            <m:r>
              <m:rPr>
                <m:sty m:val="p"/>
              </m:rPr>
              <w:rPr>
                <w:rFonts w:ascii="Cambria Math" w:hAnsi="Cambria Math" w:cs="Times New Roman"/>
                <w:color w:val="0F1115"/>
                <w:shd w:val="clear" w:color="auto" w:fill="FFFFFF"/>
                <w14:ligatures w14:val="standardContextual"/>
              </w:rPr>
              <m:t>ppm</m:t>
            </m:r>
          </m:sup>
        </m:sSubSup>
      </m:oMath>
      <w:r w:rsidRPr="0077389B">
        <w:rPr>
          <w:rFonts w:ascii="Times New Roman" w:hAnsi="Times New Roman" w:cs="Times New Roman"/>
          <w:color w:val="0F1115"/>
          <w:shd w:val="clear" w:color="auto" w:fill="FFFFFF"/>
          <w14:ligatures w14:val="standardContextual"/>
        </w:rPr>
        <w:t xml:space="preserve"> and </w:t>
      </w:r>
      <m:oMath>
        <m:r>
          <m:rPr>
            <m:sty m:val="p"/>
          </m:rPr>
          <w:rPr>
            <w:rFonts w:ascii="Cambria Math" w:hAnsi="Cambria Math" w:cs="Times New Roman"/>
            <w:color w:val="0F1115"/>
            <w:shd w:val="clear" w:color="auto" w:fill="FFFFFF"/>
            <w14:ligatures w14:val="standardContextual"/>
          </w:rPr>
          <m:t>Δ</m:t>
        </m:r>
        <m:sSub>
          <m:sSubPr>
            <m:ctrlPr>
              <w:rPr>
                <w:rFonts w:ascii="Cambria Math" w:hAnsi="Cambria Math" w:cs="Times New Roman"/>
                <w:color w:val="0F1115"/>
                <w:shd w:val="clear" w:color="auto" w:fill="FFFFFF"/>
                <w14:ligatures w14:val="standardContextual"/>
              </w:rPr>
            </m:ctrlPr>
          </m:sSubPr>
          <m:e>
            <m:r>
              <w:rPr>
                <w:rFonts w:ascii="Cambria Math" w:hAnsi="Cambria Math" w:cs="Times New Roman"/>
                <w:color w:val="0F1115"/>
                <w:shd w:val="clear" w:color="auto" w:fill="FFFFFF"/>
                <w14:ligatures w14:val="standardContextual"/>
              </w:rPr>
              <m:t>t</m:t>
            </m:r>
          </m:e>
          <m:sub>
            <m:r>
              <w:rPr>
                <w:rFonts w:ascii="Cambria Math" w:hAnsi="Cambria Math" w:cs="Times New Roman"/>
                <w:color w:val="0F1115"/>
                <w:shd w:val="clear" w:color="auto" w:fill="FFFFFF"/>
                <w14:ligatures w14:val="standardContextual"/>
              </w:rPr>
              <m:t>e</m:t>
            </m:r>
          </m:sub>
        </m:sSub>
      </m:oMath>
      <w:r w:rsidRPr="0077389B">
        <w:rPr>
          <w:rFonts w:ascii="Times New Roman" w:hAnsi="Times New Roman" w:cs="Times New Roman"/>
          <w:color w:val="0F1115"/>
          <w:shd w:val="clear" w:color="auto" w:fill="FFFFFF"/>
          <w14:ligatures w14:val="standardContextual"/>
        </w:rPr>
        <w:t xml:space="preserve"> are per-edge </w:t>
      </w:r>
      <w:r w:rsidRPr="0077389B">
        <w:rPr>
          <w:rFonts w:ascii="Times New Roman" w:hAnsi="Times New Roman" w:cs="Times New Roman"/>
          <w:color w:val="0F1115"/>
          <w:shd w:val="clear" w:color="auto" w:fill="FFFFFF"/>
          <w14:ligatures w14:val="standardContextual"/>
        </w:rPr>
        <w:t>m/z</w:t>
      </w:r>
      <w:r w:rsidRPr="0077389B">
        <w:rPr>
          <w:rFonts w:ascii="Times New Roman" w:hAnsi="Times New Roman" w:cs="Times New Roman"/>
          <w:color w:val="0F1115"/>
          <w:shd w:val="clear" w:color="auto" w:fill="FFFFFF"/>
          <w14:ligatures w14:val="standardContextual"/>
        </w:rPr>
        <w:t xml:space="preserve"> error (ppm) and RT shift (s), and </w:t>
      </w:r>
      <m:oMath>
        <m:sSub>
          <m:sSubPr>
            <m:ctrlPr>
              <w:rPr>
                <w:rFonts w:ascii="Cambria Math" w:hAnsi="Cambria Math" w:cs="Times New Roman"/>
                <w:color w:val="0F1115"/>
                <w:shd w:val="clear" w:color="auto" w:fill="FFFFFF"/>
                <w14:ligatures w14:val="standardContextual"/>
              </w:rPr>
            </m:ctrlPr>
          </m:sSubPr>
          <m:e>
            <m:r>
              <w:rPr>
                <w:rFonts w:ascii="Cambria Math" w:hAnsi="Cambria Math" w:cs="Times New Roman"/>
                <w:color w:val="0F1115"/>
                <w:shd w:val="clear" w:color="auto" w:fill="FFFFFF"/>
                <w14:ligatures w14:val="standardContextual"/>
              </w:rPr>
              <m:t>δ</m:t>
            </m:r>
          </m:e>
          <m:sub>
            <m:r>
              <m:rPr>
                <m:sty m:val="p"/>
              </m:rPr>
              <w:rPr>
                <w:rFonts w:ascii="Cambria Math" w:hAnsi="Cambria Math" w:cs="Times New Roman"/>
                <w:color w:val="0F1115"/>
                <w:shd w:val="clear" w:color="auto" w:fill="FFFFFF"/>
                <w14:ligatures w14:val="standardContextual"/>
              </w:rPr>
              <m:t>ppm</m:t>
            </m:r>
          </m:sub>
        </m:sSub>
      </m:oMath>
      <w:r w:rsidRPr="0077389B">
        <w:rPr>
          <w:rFonts w:ascii="Times New Roman" w:hAnsi="Times New Roman" w:cs="Times New Roman"/>
          <w:color w:val="0F1115"/>
          <w:shd w:val="clear" w:color="auto" w:fill="FFFFFF"/>
          <w14:ligatures w14:val="standardContextual"/>
        </w:rPr>
        <w:t xml:space="preserve">, </w:t>
      </w:r>
      <m:oMath>
        <m:sSub>
          <m:sSubPr>
            <m:ctrlPr>
              <w:rPr>
                <w:rFonts w:ascii="Cambria Math" w:hAnsi="Cambria Math" w:cs="Times New Roman"/>
                <w:color w:val="0F1115"/>
                <w:shd w:val="clear" w:color="auto" w:fill="FFFFFF"/>
                <w14:ligatures w14:val="standardContextual"/>
              </w:rPr>
            </m:ctrlPr>
          </m:sSubPr>
          <m:e>
            <m:r>
              <w:rPr>
                <w:rFonts w:ascii="Cambria Math" w:hAnsi="Cambria Math" w:cs="Times New Roman"/>
                <w:color w:val="0F1115"/>
                <w:shd w:val="clear" w:color="auto" w:fill="FFFFFF"/>
                <w14:ligatures w14:val="standardContextual"/>
              </w:rPr>
              <m:t>δ</m:t>
            </m:r>
          </m:e>
          <m:sub>
            <m:r>
              <m:rPr>
                <m:sty m:val="p"/>
              </m:rPr>
              <w:rPr>
                <w:rFonts w:ascii="Cambria Math" w:hAnsi="Cambria Math" w:cs="Times New Roman"/>
                <w:color w:val="0F1115"/>
                <w:shd w:val="clear" w:color="auto" w:fill="FFFFFF"/>
                <w14:ligatures w14:val="standardContextual"/>
              </w:rPr>
              <m:t>rt</m:t>
            </m:r>
          </m:sub>
        </m:sSub>
      </m:oMath>
      <w:r w:rsidRPr="0077389B">
        <w:rPr>
          <w:rFonts w:ascii="Times New Roman" w:hAnsi="Times New Roman" w:cs="Times New Roman"/>
          <w:color w:val="0F1115"/>
          <w:shd w:val="clear" w:color="auto" w:fill="FFFFFF"/>
          <w14:ligatures w14:val="standardContextual"/>
        </w:rPr>
        <w:t xml:space="preserve"> are dynamic tolerances from the CN-hit versus background error distributions (</w:t>
      </w:r>
      <m:oMath>
        <m:acc>
          <m:accPr>
            <m:ctrlPr>
              <w:rPr>
                <w:rFonts w:ascii="Cambria Math" w:hAnsi="Cambria Math" w:cs="Times New Roman"/>
                <w:color w:val="0F1115"/>
                <w:shd w:val="clear" w:color="auto" w:fill="FFFFFF"/>
                <w14:ligatures w14:val="standardContextual"/>
              </w:rPr>
            </m:ctrlPr>
          </m:accPr>
          <m:e>
            <m:r>
              <w:rPr>
                <w:rFonts w:ascii="Cambria Math" w:hAnsi="Cambria Math" w:cs="Times New Roman"/>
                <w:color w:val="0F1115"/>
                <w:shd w:val="clear" w:color="auto" w:fill="FFFFFF"/>
                <w14:ligatures w14:val="standardContextual"/>
              </w:rPr>
              <m:t>σ</m:t>
            </m:r>
          </m:e>
        </m:acc>
        <m:r>
          <m:rPr>
            <m:sty m:val="p"/>
          </m:rPr>
          <w:rPr>
            <w:rFonts w:ascii="Cambria Math" w:hAnsi="Cambria Math" w:cs="Times New Roman"/>
            <w:color w:val="0F1115"/>
            <w:shd w:val="clear" w:color="auto" w:fill="FFFFFF"/>
            <w14:ligatures w14:val="standardContextual"/>
          </w:rPr>
          <m:t>⋅</m:t>
        </m:r>
        <m:sSup>
          <m:sSupPr>
            <m:ctrlPr>
              <w:rPr>
                <w:rFonts w:ascii="Cambria Math" w:hAnsi="Cambria Math" w:cs="Times New Roman"/>
                <w:color w:val="0F1115"/>
                <w:shd w:val="clear" w:color="auto" w:fill="FFFFFF"/>
                <w14:ligatures w14:val="standardContextual"/>
              </w:rPr>
            </m:ctrlPr>
          </m:sSupPr>
          <m:e>
            <m:r>
              <m:rPr>
                <m:sty m:val="p"/>
              </m:rPr>
              <w:rPr>
                <w:rFonts w:ascii="Cambria Math" w:hAnsi="Cambria Math" w:cs="Times New Roman"/>
                <w:color w:val="0F1115"/>
                <w:shd w:val="clear" w:color="auto" w:fill="FFFFFF"/>
                <w14:ligatures w14:val="standardContextual"/>
              </w:rPr>
              <m:t>Φ</m:t>
            </m:r>
          </m:e>
          <m:sup>
            <m:r>
              <m:rPr>
                <m:sty m:val="p"/>
              </m:rPr>
              <w:rPr>
                <w:rFonts w:ascii="Cambria Math" w:hAnsi="Cambria Math" w:cs="Times New Roman"/>
                <w:color w:val="0F1115"/>
                <w:shd w:val="clear" w:color="auto" w:fill="FFFFFF"/>
                <w14:ligatures w14:val="standardContextual"/>
              </w:rPr>
              <m:t>-</m:t>
            </m:r>
            <m:r>
              <m:rPr>
                <m:sty m:val="p"/>
              </m:rPr>
              <w:rPr>
                <w:rFonts w:ascii="Cambria Math" w:hAnsi="Cambria Math" w:cs="Times New Roman"/>
                <w:color w:val="0F1115"/>
                <w:shd w:val="clear" w:color="auto" w:fill="FFFFFF"/>
                <w14:ligatures w14:val="standardContextual"/>
              </w:rPr>
              <m:t>1</m:t>
            </m:r>
          </m:sup>
        </m:sSup>
        <m:r>
          <m:rPr>
            <m:sty m:val="p"/>
          </m:rPr>
          <w:rPr>
            <w:rFonts w:ascii="Cambria Math" w:hAnsi="Cambria Math" w:cs="Times New Roman"/>
            <w:color w:val="0F1115"/>
            <w:shd w:val="clear" w:color="auto" w:fill="FFFFFF"/>
            <w14:ligatures w14:val="standardContextual"/>
          </w:rPr>
          <m:t>(</m:t>
        </m:r>
        <m:r>
          <m:rPr>
            <m:sty m:val="p"/>
          </m:rPr>
          <w:rPr>
            <w:rFonts w:ascii="Cambria Math" w:hAnsi="Cambria Math" w:cs="Times New Roman"/>
            <w:color w:val="0F1115"/>
            <w:shd w:val="clear" w:color="auto" w:fill="FFFFFF"/>
            <w14:ligatures w14:val="standardContextual"/>
          </w:rPr>
          <m:t>0.999</m:t>
        </m:r>
        <m:r>
          <m:rPr>
            <m:sty m:val="p"/>
          </m:rPr>
          <w:rPr>
            <w:rFonts w:ascii="Cambria Math" w:hAnsi="Cambria Math" w:cs="Times New Roman"/>
            <w:color w:val="0F1115"/>
            <w:shd w:val="clear" w:color="auto" w:fill="FFFFFF"/>
            <w14:ligatures w14:val="standardContextual"/>
          </w:rPr>
          <m:t>)</m:t>
        </m:r>
      </m:oMath>
      <w:r w:rsidRPr="0077389B">
        <w:rPr>
          <w:rFonts w:ascii="Times New Roman" w:hAnsi="Times New Roman" w:cs="Times New Roman"/>
          <w:color w:val="0F1115"/>
          <w:shd w:val="clear" w:color="auto" w:fill="FFFFFF"/>
          <w14:ligatures w14:val="standardContextual"/>
        </w:rPr>
        <w:t xml:space="preserve"> and </w:t>
      </w:r>
      <m:oMath>
        <m:acc>
          <m:accPr>
            <m:ctrlPr>
              <w:rPr>
                <w:rFonts w:ascii="Cambria Math" w:hAnsi="Cambria Math" w:cs="Times New Roman"/>
                <w:color w:val="0F1115"/>
                <w:shd w:val="clear" w:color="auto" w:fill="FFFFFF"/>
                <w14:ligatures w14:val="standardContextual"/>
              </w:rPr>
            </m:ctrlPr>
          </m:accPr>
          <m:e>
            <m:r>
              <w:rPr>
                <w:rFonts w:ascii="Cambria Math" w:hAnsi="Cambria Math" w:cs="Times New Roman"/>
                <w:color w:val="0F1115"/>
                <w:shd w:val="clear" w:color="auto" w:fill="FFFFFF"/>
                <w14:ligatures w14:val="standardContextual"/>
              </w:rPr>
              <m:t>σ</m:t>
            </m:r>
          </m:e>
        </m:acc>
        <m:r>
          <m:rPr>
            <m:sty m:val="p"/>
          </m:rPr>
          <w:rPr>
            <w:rFonts w:ascii="Cambria Math" w:hAnsi="Cambria Math" w:cs="Times New Roman"/>
            <w:color w:val="0F1115"/>
            <w:shd w:val="clear" w:color="auto" w:fill="FFFFFF"/>
            <w14:ligatures w14:val="standardContextual"/>
          </w:rPr>
          <m:t>⋅</m:t>
        </m:r>
        <m:sSup>
          <m:sSupPr>
            <m:ctrlPr>
              <w:rPr>
                <w:rFonts w:ascii="Cambria Math" w:hAnsi="Cambria Math" w:cs="Times New Roman"/>
                <w:color w:val="0F1115"/>
                <w:shd w:val="clear" w:color="auto" w:fill="FFFFFF"/>
                <w14:ligatures w14:val="standardContextual"/>
              </w:rPr>
            </m:ctrlPr>
          </m:sSupPr>
          <m:e>
            <m:r>
              <m:rPr>
                <m:sty m:val="p"/>
              </m:rPr>
              <w:rPr>
                <w:rFonts w:ascii="Cambria Math" w:hAnsi="Cambria Math" w:cs="Times New Roman"/>
                <w:color w:val="0F1115"/>
                <w:shd w:val="clear" w:color="auto" w:fill="FFFFFF"/>
                <w14:ligatures w14:val="standardContextual"/>
              </w:rPr>
              <m:t>Φ</m:t>
            </m:r>
          </m:e>
          <m:sup>
            <m:r>
              <m:rPr>
                <m:sty m:val="p"/>
              </m:rPr>
              <w:rPr>
                <w:rFonts w:ascii="Cambria Math" w:hAnsi="Cambria Math" w:cs="Times New Roman"/>
                <w:color w:val="0F1115"/>
                <w:shd w:val="clear" w:color="auto" w:fill="FFFFFF"/>
                <w14:ligatures w14:val="standardContextual"/>
              </w:rPr>
              <m:t>-</m:t>
            </m:r>
            <m:r>
              <m:rPr>
                <m:sty m:val="p"/>
              </m:rPr>
              <w:rPr>
                <w:rFonts w:ascii="Cambria Math" w:hAnsi="Cambria Math" w:cs="Times New Roman"/>
                <w:color w:val="0F1115"/>
                <w:shd w:val="clear" w:color="auto" w:fill="FFFFFF"/>
                <w14:ligatures w14:val="standardContextual"/>
              </w:rPr>
              <m:t>1</m:t>
            </m:r>
          </m:sup>
        </m:sSup>
        <m:r>
          <m:rPr>
            <m:sty m:val="p"/>
          </m:rPr>
          <w:rPr>
            <w:rFonts w:ascii="Cambria Math" w:hAnsi="Cambria Math" w:cs="Times New Roman"/>
            <w:color w:val="0F1115"/>
            <w:shd w:val="clear" w:color="auto" w:fill="FFFFFF"/>
            <w14:ligatures w14:val="standardContextual"/>
          </w:rPr>
          <m:t>(</m:t>
        </m:r>
        <m:r>
          <m:rPr>
            <m:sty m:val="p"/>
          </m:rPr>
          <w:rPr>
            <w:rFonts w:ascii="Cambria Math" w:hAnsi="Cambria Math" w:cs="Times New Roman"/>
            <w:color w:val="0F1115"/>
            <w:shd w:val="clear" w:color="auto" w:fill="FFFFFF"/>
            <w14:ligatures w14:val="standardContextual"/>
          </w:rPr>
          <m:t>0.99999</m:t>
        </m:r>
        <m:r>
          <m:rPr>
            <m:sty m:val="p"/>
          </m:rPr>
          <w:rPr>
            <w:rFonts w:ascii="Cambria Math" w:hAnsi="Cambria Math" w:cs="Times New Roman"/>
            <w:color w:val="0F1115"/>
            <w:shd w:val="clear" w:color="auto" w:fill="FFFFFF"/>
            <w14:ligatures w14:val="standardContextual"/>
          </w:rPr>
          <m:t>)</m:t>
        </m:r>
      </m:oMath>
      <w:r w:rsidRPr="0077389B">
        <w:rPr>
          <w:rFonts w:ascii="Times New Roman" w:hAnsi="Times New Roman" w:cs="Times New Roman"/>
          <w:color w:val="0F1115"/>
          <w:shd w:val="clear" w:color="auto" w:fill="FFFFFF"/>
          <w14:ligatures w14:val="standardContextual"/>
        </w:rPr>
        <w:t>, respectively).</w:t>
      </w:r>
    </w:p>
    <w:p w14:paraId="329FAA82" w14:textId="06632361" w:rsidR="00A369BD" w:rsidRPr="0077389B" w:rsidRDefault="00EE3407" w:rsidP="00EE3910">
      <w:pPr>
        <w:pStyle w:val="a0"/>
        <w:spacing w:line="360" w:lineRule="auto"/>
        <w:ind w:firstLineChars="200" w:firstLine="480"/>
        <w:rPr>
          <w:rFonts w:ascii="Times New Roman" w:hAnsi="Times New Roman" w:cs="Times New Roman"/>
          <w:color w:val="0F1115"/>
          <w:shd w:val="clear" w:color="auto" w:fill="FFFFFF"/>
          <w14:ligatures w14:val="standardContextual"/>
        </w:rPr>
      </w:pPr>
      <w:r w:rsidRPr="0077389B">
        <w:rPr>
          <w:rFonts w:ascii="Times New Roman" w:hAnsi="Times New Roman" w:cs="Times New Roman"/>
          <w:color w:val="0F1115"/>
          <w:shd w:val="clear" w:color="auto" w:fill="FFFFFF"/>
          <w14:ligatures w14:val="standardContextual"/>
        </w:rPr>
        <w:t xml:space="preserve">The pairwise connection score </w:t>
      </w:r>
      <m:oMath>
        <m:r>
          <w:rPr>
            <w:rFonts w:ascii="Cambria Math" w:hAnsi="Cambria Math" w:cs="Times New Roman"/>
            <w:color w:val="0F1115"/>
            <w:shd w:val="clear" w:color="auto" w:fill="FFFFFF"/>
            <w14:ligatures w14:val="standardContextual"/>
          </w:rPr>
          <m:t>S</m:t>
        </m:r>
        <m:r>
          <m:rPr>
            <m:sty m:val="p"/>
          </m:rPr>
          <w:rPr>
            <w:rFonts w:ascii="Cambria Math" w:hAnsi="Cambria Math" w:cs="Times New Roman"/>
            <w:color w:val="0F1115"/>
            <w:shd w:val="clear" w:color="auto" w:fill="FFFFFF"/>
            <w14:ligatures w14:val="standardContextual"/>
          </w:rPr>
          <m:t>(</m:t>
        </m:r>
        <m:r>
          <w:rPr>
            <w:rFonts w:ascii="Cambria Math" w:hAnsi="Cambria Math" w:cs="Times New Roman"/>
            <w:color w:val="0F1115"/>
            <w:shd w:val="clear" w:color="auto" w:fill="FFFFFF"/>
            <w14:ligatures w14:val="standardContextual"/>
          </w:rPr>
          <m:t>u</m:t>
        </m:r>
        <m:r>
          <m:rPr>
            <m:sty m:val="p"/>
          </m:rPr>
          <w:rPr>
            <w:rFonts w:ascii="Cambria Math" w:hAnsi="Cambria Math" w:cs="Times New Roman"/>
            <w:color w:val="0F1115"/>
            <w:shd w:val="clear" w:color="auto" w:fill="FFFFFF"/>
            <w14:ligatures w14:val="standardContextual"/>
          </w:rPr>
          <m:t>,</m:t>
        </m:r>
        <m:r>
          <w:rPr>
            <w:rFonts w:ascii="Cambria Math" w:hAnsi="Cambria Math" w:cs="Times New Roman"/>
            <w:color w:val="0F1115"/>
            <w:shd w:val="clear" w:color="auto" w:fill="FFFFFF"/>
            <w14:ligatures w14:val="standardContextual"/>
          </w:rPr>
          <m:t>v</m:t>
        </m:r>
        <m:r>
          <m:rPr>
            <m:sty m:val="p"/>
          </m:rPr>
          <w:rPr>
            <w:rFonts w:ascii="Cambria Math" w:hAnsi="Cambria Math" w:cs="Times New Roman"/>
            <w:color w:val="0F1115"/>
            <w:shd w:val="clear" w:color="auto" w:fill="FFFFFF"/>
            <w14:ligatures w14:val="standardContextual"/>
          </w:rPr>
          <m:t>)</m:t>
        </m:r>
      </m:oMath>
      <w:r w:rsidRPr="0077389B">
        <w:rPr>
          <w:rFonts w:ascii="Times New Roman" w:hAnsi="Times New Roman" w:cs="Times New Roman"/>
          <w:color w:val="0F1115"/>
          <w:shd w:val="clear" w:color="auto" w:fill="FFFFFF"/>
          <w14:ligatures w14:val="standardContextual"/>
        </w:rPr>
        <w:t xml:space="preserve"> was the maximum </w:t>
      </w:r>
      <m:oMath>
        <m:r>
          <w:rPr>
            <w:rFonts w:ascii="Cambria Math" w:hAnsi="Cambria Math" w:cs="Times New Roman"/>
            <w:color w:val="0F1115"/>
            <w:shd w:val="clear" w:color="auto" w:fill="FFFFFF"/>
            <w14:ligatures w14:val="standardContextual"/>
          </w:rPr>
          <m:t>s</m:t>
        </m:r>
        <m:r>
          <m:rPr>
            <m:sty m:val="p"/>
          </m:rPr>
          <w:rPr>
            <w:rFonts w:ascii="Cambria Math" w:hAnsi="Cambria Math" w:cs="Times New Roman"/>
            <w:color w:val="0F1115"/>
            <w:shd w:val="clear" w:color="auto" w:fill="FFFFFF"/>
            <w14:ligatures w14:val="standardContextual"/>
          </w:rPr>
          <m:t>(</m:t>
        </m:r>
        <m:r>
          <w:rPr>
            <w:rFonts w:ascii="Cambria Math" w:hAnsi="Cambria Math" w:cs="Times New Roman"/>
            <w:color w:val="0F1115"/>
            <w:shd w:val="clear" w:color="auto" w:fill="FFFFFF"/>
            <w14:ligatures w14:val="standardContextual"/>
          </w:rPr>
          <m:t>P</m:t>
        </m:r>
        <m:r>
          <m:rPr>
            <m:sty m:val="p"/>
          </m:rPr>
          <w:rPr>
            <w:rFonts w:ascii="Cambria Math" w:hAnsi="Cambria Math" w:cs="Times New Roman"/>
            <w:color w:val="0F1115"/>
            <w:shd w:val="clear" w:color="auto" w:fill="FFFFFF"/>
            <w14:ligatures w14:val="standardContextual"/>
          </w:rPr>
          <m:t>)</m:t>
        </m:r>
      </m:oMath>
      <w:r w:rsidRPr="0077389B">
        <w:rPr>
          <w:rFonts w:ascii="Times New Roman" w:hAnsi="Times New Roman" w:cs="Times New Roman"/>
          <w:color w:val="0F1115"/>
          <w:shd w:val="clear" w:color="auto" w:fill="FFFFFF"/>
          <w14:ligatures w14:val="standardContextual"/>
        </w:rPr>
        <w:t xml:space="preserve"> over non-blocked simple paths from </w:t>
      </w:r>
      <m:oMath>
        <m:r>
          <w:rPr>
            <w:rFonts w:ascii="Cambria Math" w:hAnsi="Cambria Math" w:cs="Times New Roman"/>
            <w:color w:val="0F1115"/>
            <w:shd w:val="clear" w:color="auto" w:fill="FFFFFF"/>
            <w14:ligatures w14:val="standardContextual"/>
          </w:rPr>
          <m:t>u</m:t>
        </m:r>
      </m:oMath>
      <w:r w:rsidRPr="0077389B">
        <w:rPr>
          <w:rFonts w:ascii="Times New Roman" w:hAnsi="Times New Roman" w:cs="Times New Roman"/>
          <w:color w:val="0F1115"/>
          <w:shd w:val="clear" w:color="auto" w:fill="FFFFFF"/>
          <w14:ligatures w14:val="standardContextual"/>
        </w:rPr>
        <w:t xml:space="preserve"> to </w:t>
      </w:r>
      <m:oMath>
        <m:r>
          <w:rPr>
            <w:rFonts w:ascii="Cambria Math" w:hAnsi="Cambria Math" w:cs="Times New Roman"/>
            <w:color w:val="0F1115"/>
            <w:shd w:val="clear" w:color="auto" w:fill="FFFFFF"/>
            <w14:ligatures w14:val="standardContextual"/>
          </w:rPr>
          <m:t>v</m:t>
        </m:r>
      </m:oMath>
      <w:r w:rsidRPr="0077389B">
        <w:rPr>
          <w:rFonts w:ascii="Times New Roman" w:hAnsi="Times New Roman" w:cs="Times New Roman"/>
          <w:color w:val="0F1115"/>
          <w:shd w:val="clear" w:color="auto" w:fill="FFFFFF"/>
          <w14:ligatures w14:val="standardContextual"/>
        </w:rPr>
        <w:t xml:space="preserve"> (</w:t>
      </w:r>
      <m:oMath>
        <m:r>
          <w:rPr>
            <w:rFonts w:ascii="Cambria Math" w:hAnsi="Cambria Math" w:cs="Times New Roman"/>
            <w:color w:val="0F1115"/>
            <w:shd w:val="clear" w:color="auto" w:fill="FFFFFF"/>
            <w14:ligatures w14:val="standardContextual"/>
          </w:rPr>
          <m:t>S</m:t>
        </m:r>
        <m:r>
          <m:rPr>
            <m:sty m:val="p"/>
          </m:rPr>
          <w:rPr>
            <w:rFonts w:ascii="Cambria Math" w:hAnsi="Cambria Math" w:cs="Times New Roman"/>
            <w:color w:val="0F1115"/>
            <w:shd w:val="clear" w:color="auto" w:fill="FFFFFF"/>
            <w14:ligatures w14:val="standardContextual"/>
          </w:rPr>
          <m:t>(</m:t>
        </m:r>
        <m:r>
          <w:rPr>
            <w:rFonts w:ascii="Cambria Math" w:hAnsi="Cambria Math" w:cs="Times New Roman"/>
            <w:color w:val="0F1115"/>
            <w:shd w:val="clear" w:color="auto" w:fill="FFFFFF"/>
            <w14:ligatures w14:val="standardContextual"/>
          </w:rPr>
          <m:t>u</m:t>
        </m:r>
        <m:r>
          <m:rPr>
            <m:sty m:val="p"/>
          </m:rPr>
          <w:rPr>
            <w:rFonts w:ascii="Cambria Math" w:hAnsi="Cambria Math" w:cs="Times New Roman"/>
            <w:color w:val="0F1115"/>
            <w:shd w:val="clear" w:color="auto" w:fill="FFFFFF"/>
            <w14:ligatures w14:val="standardContextual"/>
          </w:rPr>
          <m:t>,</m:t>
        </m:r>
        <m:r>
          <w:rPr>
            <w:rFonts w:ascii="Cambria Math" w:hAnsi="Cambria Math" w:cs="Times New Roman"/>
            <w:color w:val="0F1115"/>
            <w:shd w:val="clear" w:color="auto" w:fill="FFFFFF"/>
            <w14:ligatures w14:val="standardContextual"/>
          </w:rPr>
          <m:t>u</m:t>
        </m:r>
        <m:r>
          <m:rPr>
            <m:sty m:val="p"/>
          </m:rPr>
          <w:rPr>
            <w:rFonts w:ascii="Cambria Math" w:hAnsi="Cambria Math" w:cs="Times New Roman"/>
            <w:color w:val="0F1115"/>
            <w:shd w:val="clear" w:color="auto" w:fill="FFFFFF"/>
            <w14:ligatures w14:val="standardContextual"/>
          </w:rPr>
          <m:t>)=</m:t>
        </m:r>
        <m:r>
          <m:rPr>
            <m:sty m:val="p"/>
          </m:rPr>
          <w:rPr>
            <w:rFonts w:ascii="Cambria Math" w:hAnsi="Cambria Math" w:cs="Times New Roman"/>
            <w:color w:val="0F1115"/>
            <w:shd w:val="clear" w:color="auto" w:fill="FFFFFF"/>
            <w14:ligatures w14:val="standardContextual"/>
          </w:rPr>
          <m:t>1</m:t>
        </m:r>
      </m:oMath>
      <w:r w:rsidRPr="0077389B">
        <w:rPr>
          <w:rFonts w:ascii="Times New Roman" w:hAnsi="Times New Roman" w:cs="Times New Roman"/>
          <w:color w:val="0F1115"/>
          <w:shd w:val="clear" w:color="auto" w:fill="FFFFFF"/>
          <w14:ligatures w14:val="standardContextual"/>
        </w:rPr>
        <w:t xml:space="preserve">). Nodes were clustered by building an undirected compatibility graph with an edge between </w:t>
      </w:r>
      <m:oMath>
        <m:r>
          <w:rPr>
            <w:rFonts w:ascii="Cambria Math" w:hAnsi="Cambria Math" w:cs="Times New Roman"/>
            <w:color w:val="0F1115"/>
            <w:shd w:val="clear" w:color="auto" w:fill="FFFFFF"/>
            <w14:ligatures w14:val="standardContextual"/>
          </w:rPr>
          <m:t>u</m:t>
        </m:r>
      </m:oMath>
      <w:r w:rsidRPr="0077389B">
        <w:rPr>
          <w:rFonts w:ascii="Times New Roman" w:hAnsi="Times New Roman" w:cs="Times New Roman"/>
          <w:color w:val="0F1115"/>
          <w:shd w:val="clear" w:color="auto" w:fill="FFFFFF"/>
          <w14:ligatures w14:val="standardContextual"/>
        </w:rPr>
        <w:t xml:space="preserve"> and </w:t>
      </w:r>
      <m:oMath>
        <m:r>
          <w:rPr>
            <w:rFonts w:ascii="Cambria Math" w:hAnsi="Cambria Math" w:cs="Times New Roman"/>
            <w:color w:val="0F1115"/>
            <w:shd w:val="clear" w:color="auto" w:fill="FFFFFF"/>
            <w14:ligatures w14:val="standardContextual"/>
          </w:rPr>
          <m:t>v</m:t>
        </m:r>
      </m:oMath>
      <w:r w:rsidRPr="0077389B">
        <w:rPr>
          <w:rFonts w:ascii="Times New Roman" w:hAnsi="Times New Roman" w:cs="Times New Roman"/>
          <w:color w:val="0F1115"/>
          <w:shd w:val="clear" w:color="auto" w:fill="FFFFFF"/>
          <w14:ligatures w14:val="standardContextual"/>
        </w:rPr>
        <w:t xml:space="preserve"> when </w:t>
      </w:r>
      <m:oMath>
        <m:r>
          <w:rPr>
            <w:rFonts w:ascii="Cambria Math" w:hAnsi="Cambria Math" w:cs="Times New Roman"/>
            <w:color w:val="0F1115"/>
            <w:shd w:val="clear" w:color="auto" w:fill="FFFFFF"/>
            <w14:ligatures w14:val="standardContextual"/>
          </w:rPr>
          <m:t>S</m:t>
        </m:r>
        <m:r>
          <m:rPr>
            <m:sty m:val="p"/>
          </m:rPr>
          <w:rPr>
            <w:rFonts w:ascii="Cambria Math" w:hAnsi="Cambria Math" w:cs="Times New Roman"/>
            <w:color w:val="0F1115"/>
            <w:shd w:val="clear" w:color="auto" w:fill="FFFFFF"/>
            <w14:ligatures w14:val="standardContextual"/>
          </w:rPr>
          <m:t>(</m:t>
        </m:r>
        <m:r>
          <w:rPr>
            <w:rFonts w:ascii="Cambria Math" w:hAnsi="Cambria Math" w:cs="Times New Roman"/>
            <w:color w:val="0F1115"/>
            <w:shd w:val="clear" w:color="auto" w:fill="FFFFFF"/>
            <w14:ligatures w14:val="standardContextual"/>
          </w:rPr>
          <m:t>u</m:t>
        </m:r>
        <m:r>
          <m:rPr>
            <m:sty m:val="p"/>
          </m:rPr>
          <w:rPr>
            <w:rFonts w:ascii="Cambria Math" w:hAnsi="Cambria Math" w:cs="Times New Roman"/>
            <w:color w:val="0F1115"/>
            <w:shd w:val="clear" w:color="auto" w:fill="FFFFFF"/>
            <w14:ligatures w14:val="standardContextual"/>
          </w:rPr>
          <m:t>,</m:t>
        </m:r>
        <m:r>
          <w:rPr>
            <w:rFonts w:ascii="Cambria Math" w:hAnsi="Cambria Math" w:cs="Times New Roman"/>
            <w:color w:val="0F1115"/>
            <w:shd w:val="clear" w:color="auto" w:fill="FFFFFF"/>
            <w14:ligatures w14:val="standardContextual"/>
          </w:rPr>
          <m:t>v</m:t>
        </m:r>
        <m:r>
          <m:rPr>
            <m:sty m:val="p"/>
          </m:rPr>
          <w:rPr>
            <w:rFonts w:ascii="Cambria Math" w:hAnsi="Cambria Math" w:cs="Times New Roman"/>
            <w:color w:val="0F1115"/>
            <w:shd w:val="clear" w:color="auto" w:fill="FFFFFF"/>
            <w14:ligatures w14:val="standardContextual"/>
          </w:rPr>
          <m:t>)≥</m:t>
        </m:r>
        <m:r>
          <w:rPr>
            <w:rFonts w:ascii="Cambria Math" w:hAnsi="Cambria Math" w:cs="Times New Roman"/>
            <w:color w:val="0F1115"/>
            <w:shd w:val="clear" w:color="auto" w:fill="FFFFFF"/>
            <w14:ligatures w14:val="standardContextual"/>
          </w:rPr>
          <m:t>θ</m:t>
        </m:r>
      </m:oMath>
      <w:r w:rsidRPr="0077389B">
        <w:rPr>
          <w:rFonts w:ascii="Times New Roman" w:hAnsi="Times New Roman" w:cs="Times New Roman"/>
          <w:color w:val="0F1115"/>
          <w:shd w:val="clear" w:color="auto" w:fill="FFFFFF"/>
          <w14:ligatures w14:val="standardContextual"/>
        </w:rPr>
        <w:t xml:space="preserve"> (default </w:t>
      </w:r>
      <m:oMath>
        <m:r>
          <w:rPr>
            <w:rFonts w:ascii="Cambria Math" w:hAnsi="Cambria Math" w:cs="Times New Roman"/>
            <w:color w:val="0F1115"/>
            <w:shd w:val="clear" w:color="auto" w:fill="FFFFFF"/>
            <w14:ligatures w14:val="standardContextual"/>
          </w:rPr>
          <m:t>θ</m:t>
        </m:r>
        <m:r>
          <m:rPr>
            <m:sty m:val="p"/>
          </m:rPr>
          <w:rPr>
            <w:rFonts w:ascii="Cambria Math" w:hAnsi="Cambria Math" w:cs="Times New Roman"/>
            <w:color w:val="0F1115"/>
            <w:shd w:val="clear" w:color="auto" w:fill="FFFFFF"/>
            <w14:ligatures w14:val="standardContextual"/>
          </w:rPr>
          <m:t>=</m:t>
        </m:r>
        <m:r>
          <m:rPr>
            <m:sty m:val="p"/>
          </m:rPr>
          <w:rPr>
            <w:rFonts w:ascii="Cambria Math" w:hAnsi="Cambria Math" w:cs="Times New Roman"/>
            <w:color w:val="0F1115"/>
            <w:shd w:val="clear" w:color="auto" w:fill="FFFFFF"/>
            <w14:ligatures w14:val="standardContextual"/>
          </w:rPr>
          <m:t>0.5</m:t>
        </m:r>
      </m:oMath>
      <w:r w:rsidRPr="0077389B">
        <w:rPr>
          <w:rFonts w:ascii="Times New Roman" w:hAnsi="Times New Roman" w:cs="Times New Roman"/>
          <w:color w:val="0F1115"/>
          <w:shd w:val="clear" w:color="auto" w:fill="FFFFFF"/>
          <w14:ligatures w14:val="standardContextual"/>
        </w:rPr>
        <w:t>) and the pair was not blocked; connected components defined assignment groups. Each feature received a group label and a representative seed</w:t>
      </w:r>
      <w:r w:rsidRPr="0077389B">
        <w:rPr>
          <w:rFonts w:ascii="Times New Roman" w:hAnsi="Times New Roman" w:cs="Times New Roman"/>
          <w:color w:val="0F1115"/>
          <w:shd w:val="clear" w:color="auto" w:fill="FFFFFF"/>
          <w14:ligatures w14:val="standardContextual"/>
        </w:rPr>
        <w:t>. Group labels were prefixed by connectivity-component index so that assignment groups were unique across the full seed network. These assignments were passed to downstream annotation to assign metabolite versus adduct roles and shared seeds within each compatible subnetwork</w:t>
      </w:r>
    </w:p>
    <w:sectPr w:rsidR="00A369BD" w:rsidRPr="0077389B">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7E85F" w14:textId="77777777" w:rsidR="00EE3407" w:rsidRDefault="00EE3407" w:rsidP="0077389B">
      <w:pPr>
        <w:spacing w:after="0"/>
      </w:pPr>
      <w:r>
        <w:separator/>
      </w:r>
    </w:p>
  </w:endnote>
  <w:endnote w:type="continuationSeparator" w:id="0">
    <w:p w14:paraId="0EAB6B01" w14:textId="77777777" w:rsidR="00EE3407" w:rsidRDefault="00EE3407" w:rsidP="007738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8E682" w14:textId="77777777" w:rsidR="00EE3407" w:rsidRDefault="00EE3407" w:rsidP="0077389B">
      <w:pPr>
        <w:spacing w:after="0"/>
      </w:pPr>
      <w:r>
        <w:separator/>
      </w:r>
    </w:p>
  </w:footnote>
  <w:footnote w:type="continuationSeparator" w:id="0">
    <w:p w14:paraId="06AE45CB" w14:textId="77777777" w:rsidR="00EE3407" w:rsidRDefault="00EE3407" w:rsidP="007738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B85B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4485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369BD"/>
    <w:rsid w:val="0077389B"/>
    <w:rsid w:val="00782BE6"/>
    <w:rsid w:val="00A369BD"/>
    <w:rsid w:val="00C32D6B"/>
    <w:rsid w:val="00E32958"/>
    <w:rsid w:val="00EE3407"/>
    <w:rsid w:val="00EE39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FAA80"/>
  <w15:docId w15:val="{BE0FC42F-A0CE-4A14-ACE4-CDC317A1D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77389B"/>
    <w:pPr>
      <w:tabs>
        <w:tab w:val="center" w:pos="4153"/>
        <w:tab w:val="right" w:pos="8306"/>
      </w:tabs>
      <w:snapToGrid w:val="0"/>
      <w:jc w:val="center"/>
    </w:pPr>
    <w:rPr>
      <w:sz w:val="18"/>
      <w:szCs w:val="18"/>
    </w:rPr>
  </w:style>
  <w:style w:type="character" w:customStyle="1" w:styleId="af1">
    <w:name w:val="页眉 字符"/>
    <w:basedOn w:val="a1"/>
    <w:link w:val="af0"/>
    <w:rsid w:val="0077389B"/>
    <w:rPr>
      <w:sz w:val="18"/>
      <w:szCs w:val="18"/>
    </w:rPr>
  </w:style>
  <w:style w:type="paragraph" w:styleId="af2">
    <w:name w:val="footer"/>
    <w:basedOn w:val="a"/>
    <w:link w:val="af3"/>
    <w:rsid w:val="0077389B"/>
    <w:pPr>
      <w:tabs>
        <w:tab w:val="center" w:pos="4153"/>
        <w:tab w:val="right" w:pos="8306"/>
      </w:tabs>
      <w:snapToGrid w:val="0"/>
    </w:pPr>
    <w:rPr>
      <w:sz w:val="18"/>
      <w:szCs w:val="18"/>
    </w:rPr>
  </w:style>
  <w:style w:type="character" w:customStyle="1" w:styleId="af3">
    <w:name w:val="页脚 字符"/>
    <w:basedOn w:val="a1"/>
    <w:link w:val="af2"/>
    <w:rsid w:val="0077389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297</Words>
  <Characters>1698</Characters>
  <Application>Microsoft Office Word</Application>
  <DocSecurity>0</DocSecurity>
  <Lines>14</Lines>
  <Paragraphs>3</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锐 李</cp:lastModifiedBy>
  <cp:revision>5</cp:revision>
  <dcterms:created xsi:type="dcterms:W3CDTF">2026-06-04T07:07:00Z</dcterms:created>
  <dcterms:modified xsi:type="dcterms:W3CDTF">2026-06-04T07:13:00Z</dcterms:modified>
</cp:coreProperties>
</file>