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0749"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1. Introduction</w:t>
      </w:r>
    </w:p>
    <w:p w14:paraId="610E13BD" w14:textId="77777777" w:rsidR="00FD0B5D" w:rsidRPr="00BD7822" w:rsidRDefault="00FD0B5D" w:rsidP="00FD0B5D">
      <w:pPr>
        <w:rPr>
          <w:rFonts w:asciiTheme="majorBidi" w:hAnsiTheme="majorBidi" w:cstheme="majorBidi"/>
          <w:sz w:val="22"/>
          <w:szCs w:val="22"/>
        </w:rPr>
      </w:pPr>
      <w:r w:rsidRPr="00BD7822">
        <w:rPr>
          <w:rFonts w:asciiTheme="majorBidi" w:hAnsiTheme="majorBidi" w:cstheme="majorBidi"/>
          <w:sz w:val="22"/>
          <w:szCs w:val="22"/>
        </w:rPr>
        <w:t>Graph-structured data appears naturally in many real-world applications, such as social networks, citation networks, biological networks, and knowledge graphs. In these settings, the entities are represented as nodes, and the interactions or relationships between them are represented as edges. Traditional machine learning models typically assume that data points are independent and identically distributed, which is not true for nodes in a graph. As a result, standard models are not directly applicable without explicitly modeling the graph structure.</w:t>
      </w:r>
    </w:p>
    <w:p w14:paraId="7418149F" w14:textId="77777777" w:rsidR="00FD0B5D" w:rsidRPr="00BD7822" w:rsidRDefault="00FD0B5D" w:rsidP="00FD0B5D">
      <w:pPr>
        <w:rPr>
          <w:rFonts w:asciiTheme="majorBidi" w:hAnsiTheme="majorBidi" w:cstheme="majorBidi"/>
          <w:sz w:val="22"/>
          <w:szCs w:val="22"/>
        </w:rPr>
      </w:pPr>
      <w:r w:rsidRPr="00BD7822">
        <w:rPr>
          <w:rFonts w:asciiTheme="majorBidi" w:hAnsiTheme="majorBidi" w:cstheme="majorBidi"/>
          <w:sz w:val="22"/>
          <w:szCs w:val="22"/>
        </w:rPr>
        <w:t>Graph Representation Learning addresses this problem by learning low-dimensional vector representations (embeddings) for nodes that preserve both their feature information and their position in the network. These embeddings can be used for downstream tasks such as node classification, link prediction, and clustering.</w:t>
      </w:r>
    </w:p>
    <w:p w14:paraId="5ADC053B" w14:textId="77777777" w:rsidR="00FD0B5D" w:rsidRPr="00BD7822" w:rsidRDefault="00FD0B5D" w:rsidP="00FD0B5D">
      <w:pPr>
        <w:rPr>
          <w:rFonts w:asciiTheme="majorBidi" w:hAnsiTheme="majorBidi" w:cstheme="majorBidi"/>
          <w:sz w:val="22"/>
          <w:szCs w:val="22"/>
        </w:rPr>
      </w:pPr>
      <w:r w:rsidRPr="00BD7822">
        <w:rPr>
          <w:rFonts w:asciiTheme="majorBidi" w:hAnsiTheme="majorBidi" w:cstheme="majorBidi"/>
          <w:sz w:val="22"/>
          <w:szCs w:val="22"/>
        </w:rPr>
        <w:t xml:space="preserve">In this project, I focus on node classification in citation networks. The goal is to predict the research topic (class label) of each paper based on its bag-of-words features and the citation graph structure. I use two benchmark datasets, Cora and </w:t>
      </w:r>
      <w:proofErr w:type="spellStart"/>
      <w:r w:rsidRPr="00BD7822">
        <w:rPr>
          <w:rFonts w:asciiTheme="majorBidi" w:hAnsiTheme="majorBidi" w:cstheme="majorBidi"/>
          <w:sz w:val="22"/>
          <w:szCs w:val="22"/>
        </w:rPr>
        <w:t>Citeseer</w:t>
      </w:r>
      <w:proofErr w:type="spellEnd"/>
      <w:r w:rsidRPr="00BD7822">
        <w:rPr>
          <w:rFonts w:asciiTheme="majorBidi" w:hAnsiTheme="majorBidi" w:cstheme="majorBidi"/>
          <w:sz w:val="22"/>
          <w:szCs w:val="22"/>
        </w:rPr>
        <w:t>, and compare two representative approaches:</w:t>
      </w:r>
    </w:p>
    <w:p w14:paraId="45C190CF" w14:textId="77777777" w:rsidR="00FD0B5D" w:rsidRPr="00BD7822" w:rsidRDefault="00FD0B5D" w:rsidP="00FD0B5D">
      <w:pPr>
        <w:numPr>
          <w:ilvl w:val="0"/>
          <w:numId w:val="10"/>
        </w:numPr>
        <w:rPr>
          <w:rFonts w:asciiTheme="majorBidi" w:hAnsiTheme="majorBidi" w:cstheme="majorBidi"/>
          <w:sz w:val="22"/>
          <w:szCs w:val="22"/>
        </w:rPr>
      </w:pPr>
      <w:proofErr w:type="spellStart"/>
      <w:r w:rsidRPr="00BD7822">
        <w:rPr>
          <w:rFonts w:asciiTheme="majorBidi" w:hAnsiTheme="majorBidi" w:cstheme="majorBidi"/>
          <w:b/>
          <w:bCs/>
          <w:sz w:val="22"/>
          <w:szCs w:val="22"/>
        </w:rPr>
        <w:t>DeepWalk</w:t>
      </w:r>
      <w:proofErr w:type="spellEnd"/>
      <w:r w:rsidRPr="00BD7822">
        <w:rPr>
          <w:rFonts w:asciiTheme="majorBidi" w:hAnsiTheme="majorBidi" w:cstheme="majorBidi"/>
          <w:sz w:val="22"/>
          <w:szCs w:val="22"/>
        </w:rPr>
        <w:t>: an unsupervised method based on random walks and the Word2Vec model.</w:t>
      </w:r>
    </w:p>
    <w:p w14:paraId="2DDD3004" w14:textId="77777777" w:rsidR="00FD0B5D" w:rsidRPr="00BD7822" w:rsidRDefault="00FD0B5D" w:rsidP="00FD0B5D">
      <w:pPr>
        <w:numPr>
          <w:ilvl w:val="0"/>
          <w:numId w:val="10"/>
        </w:numPr>
        <w:rPr>
          <w:rFonts w:asciiTheme="majorBidi" w:hAnsiTheme="majorBidi" w:cstheme="majorBidi"/>
          <w:sz w:val="22"/>
          <w:szCs w:val="22"/>
        </w:rPr>
      </w:pPr>
      <w:r w:rsidRPr="00BD7822">
        <w:rPr>
          <w:rFonts w:asciiTheme="majorBidi" w:hAnsiTheme="majorBidi" w:cstheme="majorBidi"/>
          <w:b/>
          <w:bCs/>
          <w:sz w:val="22"/>
          <w:szCs w:val="22"/>
        </w:rPr>
        <w:t>Graph Convolutional Networks (GCN)</w:t>
      </w:r>
      <w:r w:rsidRPr="00BD7822">
        <w:rPr>
          <w:rFonts w:asciiTheme="majorBidi" w:hAnsiTheme="majorBidi" w:cstheme="majorBidi"/>
          <w:sz w:val="22"/>
          <w:szCs w:val="22"/>
        </w:rPr>
        <w:t>: a neural network architecture that directly propagates and aggregates features over the graph.</w:t>
      </w:r>
    </w:p>
    <w:p w14:paraId="1987C2A0" w14:textId="77777777" w:rsidR="00FD0B5D" w:rsidRPr="00BD7822" w:rsidRDefault="00FD0B5D" w:rsidP="00FD0B5D">
      <w:pPr>
        <w:rPr>
          <w:rFonts w:asciiTheme="majorBidi" w:hAnsiTheme="majorBidi" w:cstheme="majorBidi"/>
          <w:sz w:val="22"/>
          <w:szCs w:val="22"/>
        </w:rPr>
      </w:pPr>
      <w:r w:rsidRPr="00BD7822">
        <w:rPr>
          <w:rFonts w:asciiTheme="majorBidi" w:hAnsiTheme="majorBidi" w:cstheme="majorBidi"/>
          <w:sz w:val="22"/>
          <w:szCs w:val="22"/>
        </w:rPr>
        <w:t xml:space="preserve">The main objective of this work is to implement both methods from scratch, evaluate them on Cora and </w:t>
      </w:r>
      <w:proofErr w:type="spellStart"/>
      <w:r w:rsidRPr="00BD7822">
        <w:rPr>
          <w:rFonts w:asciiTheme="majorBidi" w:hAnsiTheme="majorBidi" w:cstheme="majorBidi"/>
          <w:sz w:val="22"/>
          <w:szCs w:val="22"/>
        </w:rPr>
        <w:t>Citeseer</w:t>
      </w:r>
      <w:proofErr w:type="spellEnd"/>
      <w:r w:rsidRPr="00BD7822">
        <w:rPr>
          <w:rFonts w:asciiTheme="majorBidi" w:hAnsiTheme="majorBidi" w:cstheme="majorBidi"/>
          <w:sz w:val="22"/>
          <w:szCs w:val="22"/>
        </w:rPr>
        <w:t>, and analyze their strengths and weaknesses using Accuracy and Macro AUC as evaluation metrics</w:t>
      </w:r>
    </w:p>
    <w:p w14:paraId="38AC068C"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2. Related Work</w:t>
      </w:r>
    </w:p>
    <w:p w14:paraId="415815DB" w14:textId="77777777" w:rsidR="00622C25" w:rsidRPr="00BD7822" w:rsidRDefault="00622C25" w:rsidP="00622C25">
      <w:pPr>
        <w:rPr>
          <w:rFonts w:asciiTheme="majorBidi" w:hAnsiTheme="majorBidi" w:cstheme="majorBidi"/>
          <w:sz w:val="22"/>
          <w:szCs w:val="22"/>
        </w:rPr>
      </w:pPr>
      <w:r w:rsidRPr="00BD7822">
        <w:rPr>
          <w:rFonts w:asciiTheme="majorBidi" w:hAnsiTheme="majorBidi" w:cstheme="majorBidi"/>
          <w:sz w:val="22"/>
          <w:szCs w:val="22"/>
        </w:rPr>
        <w:t xml:space="preserve">Early node classification techniques relied on handcrafted graph features or label propagation.  </w:t>
      </w:r>
    </w:p>
    <w:p w14:paraId="6B4B3CBC" w14:textId="77777777" w:rsidR="00622C25" w:rsidRPr="00BD7822" w:rsidRDefault="00622C25" w:rsidP="00622C25">
      <w:pPr>
        <w:rPr>
          <w:rFonts w:asciiTheme="majorBidi" w:hAnsiTheme="majorBidi" w:cstheme="majorBidi"/>
          <w:sz w:val="22"/>
          <w:szCs w:val="22"/>
        </w:rPr>
      </w:pPr>
      <w:proofErr w:type="spellStart"/>
      <w:r w:rsidRPr="00BD7822">
        <w:rPr>
          <w:rFonts w:asciiTheme="majorBidi" w:hAnsiTheme="majorBidi" w:cstheme="majorBidi"/>
          <w:sz w:val="22"/>
          <w:szCs w:val="22"/>
        </w:rPr>
        <w:t>DeepWalk</w:t>
      </w:r>
      <w:proofErr w:type="spellEnd"/>
      <w:r w:rsidRPr="00BD7822">
        <w:rPr>
          <w:rFonts w:asciiTheme="majorBidi" w:hAnsiTheme="majorBidi" w:cstheme="majorBidi"/>
          <w:sz w:val="22"/>
          <w:szCs w:val="22"/>
        </w:rPr>
        <w:t xml:space="preserve"> introduced the first neural approach to unsupervised graph representation learning by generating random walks and applying Word2Vec to learn node embeddings [1].  </w:t>
      </w:r>
    </w:p>
    <w:p w14:paraId="4065F1C2" w14:textId="77777777" w:rsidR="00622C25" w:rsidRPr="00BD7822" w:rsidRDefault="00622C25" w:rsidP="00622C25">
      <w:pPr>
        <w:rPr>
          <w:rFonts w:asciiTheme="majorBidi" w:hAnsiTheme="majorBidi" w:cstheme="majorBidi"/>
          <w:sz w:val="22"/>
          <w:szCs w:val="22"/>
        </w:rPr>
      </w:pPr>
      <w:r w:rsidRPr="00BD7822">
        <w:rPr>
          <w:rFonts w:asciiTheme="majorBidi" w:hAnsiTheme="majorBidi" w:cstheme="majorBidi"/>
          <w:sz w:val="22"/>
          <w:szCs w:val="22"/>
        </w:rPr>
        <w:t xml:space="preserve">Node2Vec extended </w:t>
      </w:r>
      <w:proofErr w:type="spellStart"/>
      <w:r w:rsidRPr="00BD7822">
        <w:rPr>
          <w:rFonts w:asciiTheme="majorBidi" w:hAnsiTheme="majorBidi" w:cstheme="majorBidi"/>
          <w:sz w:val="22"/>
          <w:szCs w:val="22"/>
        </w:rPr>
        <w:t>DeepWalk</w:t>
      </w:r>
      <w:proofErr w:type="spellEnd"/>
      <w:r w:rsidRPr="00BD7822">
        <w:rPr>
          <w:rFonts w:asciiTheme="majorBidi" w:hAnsiTheme="majorBidi" w:cstheme="majorBidi"/>
          <w:sz w:val="22"/>
          <w:szCs w:val="22"/>
        </w:rPr>
        <w:t xml:space="preserve"> by using biased sampling to balance BFS/DFS exploration, improving control over structural vs. homophilic patterns [2].  </w:t>
      </w:r>
    </w:p>
    <w:p w14:paraId="21F863E3" w14:textId="77777777" w:rsidR="00622C25" w:rsidRPr="00BD7822" w:rsidRDefault="00622C25" w:rsidP="00622C25">
      <w:pPr>
        <w:rPr>
          <w:rFonts w:asciiTheme="majorBidi" w:hAnsiTheme="majorBidi" w:cstheme="majorBidi"/>
          <w:sz w:val="22"/>
          <w:szCs w:val="22"/>
        </w:rPr>
      </w:pPr>
      <w:proofErr w:type="spellStart"/>
      <w:r w:rsidRPr="00BD7822">
        <w:rPr>
          <w:rFonts w:asciiTheme="majorBidi" w:hAnsiTheme="majorBidi" w:cstheme="majorBidi"/>
          <w:sz w:val="22"/>
          <w:szCs w:val="22"/>
        </w:rPr>
        <w:t>GraphSAGE</w:t>
      </w:r>
      <w:proofErr w:type="spellEnd"/>
      <w:r w:rsidRPr="00BD7822">
        <w:rPr>
          <w:rFonts w:asciiTheme="majorBidi" w:hAnsiTheme="majorBidi" w:cstheme="majorBidi"/>
          <w:sz w:val="22"/>
          <w:szCs w:val="22"/>
        </w:rPr>
        <w:t xml:space="preserve"> later enabled inductive learning using neighborhood sampling—making graph representation learning scalable on large and unseen nodes [4].  </w:t>
      </w:r>
    </w:p>
    <w:p w14:paraId="511CCF16" w14:textId="77777777" w:rsidR="00622C25" w:rsidRPr="00BD7822" w:rsidRDefault="00622C25" w:rsidP="00622C25">
      <w:pPr>
        <w:rPr>
          <w:rFonts w:asciiTheme="majorBidi" w:hAnsiTheme="majorBidi" w:cstheme="majorBidi"/>
          <w:sz w:val="22"/>
          <w:szCs w:val="22"/>
        </w:rPr>
      </w:pPr>
      <w:r w:rsidRPr="00BD7822">
        <w:rPr>
          <w:rFonts w:asciiTheme="majorBidi" w:hAnsiTheme="majorBidi" w:cstheme="majorBidi"/>
          <w:sz w:val="22"/>
          <w:szCs w:val="22"/>
        </w:rPr>
        <w:t xml:space="preserve">Graph Convolutional Networks further improved learning by integrating node features with adjacency structure through message passing, showing strong performance on Cora and </w:t>
      </w:r>
      <w:proofErr w:type="spellStart"/>
      <w:r w:rsidRPr="00BD7822">
        <w:rPr>
          <w:rFonts w:asciiTheme="majorBidi" w:hAnsiTheme="majorBidi" w:cstheme="majorBidi"/>
          <w:sz w:val="22"/>
          <w:szCs w:val="22"/>
        </w:rPr>
        <w:t>Citeseer</w:t>
      </w:r>
      <w:proofErr w:type="spellEnd"/>
      <w:r w:rsidRPr="00BD7822">
        <w:rPr>
          <w:rFonts w:asciiTheme="majorBidi" w:hAnsiTheme="majorBidi" w:cstheme="majorBidi"/>
          <w:sz w:val="22"/>
          <w:szCs w:val="22"/>
        </w:rPr>
        <w:t xml:space="preserve"> datasets [3].  </w:t>
      </w:r>
    </w:p>
    <w:p w14:paraId="59414DBE" w14:textId="77777777" w:rsidR="00622C25" w:rsidRPr="00BD7822" w:rsidRDefault="00622C25" w:rsidP="00622C25">
      <w:pPr>
        <w:rPr>
          <w:rFonts w:asciiTheme="majorBidi" w:hAnsiTheme="majorBidi" w:cstheme="majorBidi"/>
          <w:sz w:val="22"/>
          <w:szCs w:val="22"/>
        </w:rPr>
      </w:pPr>
      <w:r w:rsidRPr="00BD7822">
        <w:rPr>
          <w:rFonts w:asciiTheme="majorBidi" w:hAnsiTheme="majorBidi" w:cstheme="majorBidi"/>
          <w:sz w:val="22"/>
          <w:szCs w:val="22"/>
        </w:rPr>
        <w:t xml:space="preserve">Cora and </w:t>
      </w:r>
      <w:proofErr w:type="spellStart"/>
      <w:r w:rsidRPr="00BD7822">
        <w:rPr>
          <w:rFonts w:asciiTheme="majorBidi" w:hAnsiTheme="majorBidi" w:cstheme="majorBidi"/>
          <w:sz w:val="22"/>
          <w:szCs w:val="22"/>
        </w:rPr>
        <w:t>Citeseer</w:t>
      </w:r>
      <w:proofErr w:type="spellEnd"/>
      <w:r w:rsidRPr="00BD7822">
        <w:rPr>
          <w:rFonts w:asciiTheme="majorBidi" w:hAnsiTheme="majorBidi" w:cstheme="majorBidi"/>
          <w:sz w:val="22"/>
          <w:szCs w:val="22"/>
        </w:rPr>
        <w:t xml:space="preserve"> are widely used benchmark datasets for evaluating graph learning models [5].  </w:t>
      </w:r>
    </w:p>
    <w:p w14:paraId="236DC1BD" w14:textId="6A72EFB3" w:rsidR="00622C25" w:rsidRPr="00BD7822" w:rsidRDefault="00622C25" w:rsidP="00500BDE">
      <w:pPr>
        <w:rPr>
          <w:rFonts w:asciiTheme="majorBidi" w:hAnsiTheme="majorBidi" w:cstheme="majorBidi"/>
          <w:sz w:val="22"/>
          <w:szCs w:val="22"/>
        </w:rPr>
      </w:pPr>
      <w:r w:rsidRPr="00BD7822">
        <w:rPr>
          <w:rFonts w:asciiTheme="majorBidi" w:hAnsiTheme="majorBidi" w:cstheme="majorBidi"/>
          <w:sz w:val="22"/>
          <w:szCs w:val="22"/>
        </w:rPr>
        <w:t xml:space="preserve">In this project, I implement </w:t>
      </w:r>
      <w:proofErr w:type="spellStart"/>
      <w:r w:rsidRPr="00BD7822">
        <w:rPr>
          <w:rFonts w:asciiTheme="majorBidi" w:hAnsiTheme="majorBidi" w:cstheme="majorBidi"/>
          <w:sz w:val="22"/>
          <w:szCs w:val="22"/>
        </w:rPr>
        <w:t>DeepWalk</w:t>
      </w:r>
      <w:proofErr w:type="spellEnd"/>
      <w:r w:rsidRPr="00BD7822">
        <w:rPr>
          <w:rFonts w:asciiTheme="majorBidi" w:hAnsiTheme="majorBidi" w:cstheme="majorBidi"/>
          <w:sz w:val="22"/>
          <w:szCs w:val="22"/>
        </w:rPr>
        <w:t xml:space="preserve"> and GCN for node classification and compare their performance under identical experimental settings.</w:t>
      </w:r>
    </w:p>
    <w:p w14:paraId="06A94D9E" w14:textId="3BAA285D"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3. Method</w:t>
      </w:r>
    </w:p>
    <w:p w14:paraId="28135C20"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In this section, we describe the implementation details of both models used in the project.</w:t>
      </w:r>
    </w:p>
    <w:p w14:paraId="09C1F42C"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lastRenderedPageBreak/>
        <w:t>3.1 DeepWalk with Logistic Regression</w:t>
      </w:r>
    </w:p>
    <w:p w14:paraId="70C0E677"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DeepWalk is a two-stage algorithm:</w:t>
      </w:r>
    </w:p>
    <w:p w14:paraId="3356630F"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b/>
          <w:bCs/>
          <w:sz w:val="22"/>
          <w:szCs w:val="22"/>
        </w:rPr>
        <w:t>(1) Random Walk Generation</w:t>
      </w:r>
      <w:r w:rsidRPr="00BD7822">
        <w:rPr>
          <w:rFonts w:asciiTheme="majorBidi" w:hAnsiTheme="majorBidi" w:cstheme="majorBidi"/>
          <w:sz w:val="22"/>
          <w:szCs w:val="22"/>
        </w:rPr>
        <w:br/>
        <w:t xml:space="preserve">For each node in the graph, we generate multiple random walks of fixed length. These walks simulate sequences </w:t>
      </w:r>
      <w:proofErr w:type="gramStart"/>
      <w:r w:rsidRPr="00BD7822">
        <w:rPr>
          <w:rFonts w:asciiTheme="majorBidi" w:hAnsiTheme="majorBidi" w:cstheme="majorBidi"/>
          <w:sz w:val="22"/>
          <w:szCs w:val="22"/>
        </w:rPr>
        <w:t>analogous</w:t>
      </w:r>
      <w:proofErr w:type="gramEnd"/>
      <w:r w:rsidRPr="00BD7822">
        <w:rPr>
          <w:rFonts w:asciiTheme="majorBidi" w:hAnsiTheme="majorBidi" w:cstheme="majorBidi"/>
          <w:sz w:val="22"/>
          <w:szCs w:val="22"/>
        </w:rPr>
        <w:t xml:space="preserve"> to sentences in natural language.</w:t>
      </w:r>
    </w:p>
    <w:p w14:paraId="14230BCC"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b/>
          <w:bCs/>
          <w:sz w:val="22"/>
          <w:szCs w:val="22"/>
        </w:rPr>
        <w:t>(2) Word2Vec Embedding Training</w:t>
      </w:r>
      <w:r w:rsidRPr="00BD7822">
        <w:rPr>
          <w:rFonts w:asciiTheme="majorBidi" w:hAnsiTheme="majorBidi" w:cstheme="majorBidi"/>
          <w:sz w:val="22"/>
          <w:szCs w:val="22"/>
        </w:rPr>
        <w:br/>
        <w:t>We use the Skip-gram Word2Vec model to learn embeddings for each node based on these walks. Each node becomes a vector in a low-dimensional space that captures its neighborhood structure.</w:t>
      </w:r>
    </w:p>
    <w:p w14:paraId="1F884051" w14:textId="77777777" w:rsidR="00F543C2" w:rsidRPr="00BD7822" w:rsidRDefault="00F543C2" w:rsidP="00F543C2">
      <w:pPr>
        <w:rPr>
          <w:rFonts w:asciiTheme="majorBidi" w:hAnsiTheme="majorBidi" w:cstheme="majorBidi"/>
          <w:sz w:val="22"/>
          <w:szCs w:val="22"/>
          <w:rtl/>
        </w:rPr>
      </w:pPr>
      <w:r w:rsidRPr="00BD7822">
        <w:rPr>
          <w:rFonts w:asciiTheme="majorBidi" w:hAnsiTheme="majorBidi" w:cstheme="majorBidi"/>
          <w:sz w:val="22"/>
          <w:szCs w:val="22"/>
        </w:rPr>
        <w:t xml:space="preserve">Once node embeddings are obtained, we train a </w:t>
      </w:r>
      <w:r w:rsidRPr="00BD7822">
        <w:rPr>
          <w:rFonts w:asciiTheme="majorBidi" w:hAnsiTheme="majorBidi" w:cstheme="majorBidi"/>
          <w:b/>
          <w:bCs/>
          <w:sz w:val="22"/>
          <w:szCs w:val="22"/>
        </w:rPr>
        <w:t>Logistic Regression classifier</w:t>
      </w:r>
      <w:r w:rsidRPr="00BD7822">
        <w:rPr>
          <w:rFonts w:asciiTheme="majorBidi" w:hAnsiTheme="majorBidi" w:cstheme="majorBidi"/>
          <w:sz w:val="22"/>
          <w:szCs w:val="22"/>
        </w:rPr>
        <w:t xml:space="preserve"> using these embeddings as features. The classifier predicts the category of each node.</w:t>
      </w:r>
    </w:p>
    <w:p w14:paraId="0C7D7A91" w14:textId="77777777" w:rsidR="00D35298" w:rsidRPr="00BD7822" w:rsidRDefault="00D35298" w:rsidP="00D35298">
      <w:pPr>
        <w:rPr>
          <w:rFonts w:asciiTheme="majorBidi" w:hAnsiTheme="majorBidi" w:cstheme="majorBidi"/>
          <w:sz w:val="22"/>
          <w:szCs w:val="22"/>
        </w:rPr>
      </w:pPr>
      <w:r w:rsidRPr="00BD7822">
        <w:rPr>
          <w:rFonts w:asciiTheme="majorBidi" w:hAnsiTheme="majorBidi" w:cstheme="majorBidi"/>
          <w:sz w:val="22"/>
          <w:szCs w:val="22"/>
        </w:rPr>
        <w:t>The complete implementation and source code for this project are available at:</w:t>
      </w:r>
    </w:p>
    <w:p w14:paraId="09AA1EDA" w14:textId="2D4190F3" w:rsidR="00A43FB0" w:rsidRPr="00BD7822" w:rsidRDefault="00D35298" w:rsidP="009113E0">
      <w:pPr>
        <w:rPr>
          <w:rFonts w:asciiTheme="majorBidi" w:hAnsiTheme="majorBidi" w:cstheme="majorBidi"/>
          <w:sz w:val="22"/>
          <w:szCs w:val="22"/>
        </w:rPr>
      </w:pPr>
      <w:r w:rsidRPr="00BD7822">
        <w:rPr>
          <w:rFonts w:asciiTheme="majorBidi" w:hAnsiTheme="majorBidi" w:cstheme="majorBidi"/>
          <w:sz w:val="22"/>
          <w:szCs w:val="22"/>
        </w:rPr>
        <w:t>https://github.com/sshadian-max/CSCE566-Graph-Project</w:t>
      </w:r>
    </w:p>
    <w:p w14:paraId="49182789" w14:textId="3968EF1E"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Hyperparameters used:</w:t>
      </w:r>
    </w:p>
    <w:p w14:paraId="3EB190E1" w14:textId="77777777" w:rsidR="00F543C2" w:rsidRPr="00BD7822" w:rsidRDefault="00F543C2" w:rsidP="00F543C2">
      <w:pPr>
        <w:numPr>
          <w:ilvl w:val="0"/>
          <w:numId w:val="2"/>
        </w:numPr>
        <w:rPr>
          <w:rFonts w:asciiTheme="majorBidi" w:hAnsiTheme="majorBidi" w:cstheme="majorBidi"/>
          <w:sz w:val="22"/>
          <w:szCs w:val="22"/>
        </w:rPr>
      </w:pPr>
      <w:r w:rsidRPr="00BD7822">
        <w:rPr>
          <w:rFonts w:asciiTheme="majorBidi" w:hAnsiTheme="majorBidi" w:cstheme="majorBidi"/>
          <w:sz w:val="22"/>
          <w:szCs w:val="22"/>
        </w:rPr>
        <w:t>Number of walks per node: 10</w:t>
      </w:r>
    </w:p>
    <w:p w14:paraId="3D0FE6F9" w14:textId="77777777" w:rsidR="00F543C2" w:rsidRPr="00BD7822" w:rsidRDefault="00F543C2" w:rsidP="00F543C2">
      <w:pPr>
        <w:numPr>
          <w:ilvl w:val="0"/>
          <w:numId w:val="2"/>
        </w:numPr>
        <w:rPr>
          <w:rFonts w:asciiTheme="majorBidi" w:hAnsiTheme="majorBidi" w:cstheme="majorBidi"/>
          <w:sz w:val="22"/>
          <w:szCs w:val="22"/>
        </w:rPr>
      </w:pPr>
      <w:r w:rsidRPr="00BD7822">
        <w:rPr>
          <w:rFonts w:asciiTheme="majorBidi" w:hAnsiTheme="majorBidi" w:cstheme="majorBidi"/>
          <w:sz w:val="22"/>
          <w:szCs w:val="22"/>
        </w:rPr>
        <w:t>Walk length: 40</w:t>
      </w:r>
    </w:p>
    <w:p w14:paraId="261CB321" w14:textId="77777777" w:rsidR="00F543C2" w:rsidRPr="00BD7822" w:rsidRDefault="00F543C2" w:rsidP="00F543C2">
      <w:pPr>
        <w:numPr>
          <w:ilvl w:val="0"/>
          <w:numId w:val="2"/>
        </w:numPr>
        <w:rPr>
          <w:rFonts w:asciiTheme="majorBidi" w:hAnsiTheme="majorBidi" w:cstheme="majorBidi"/>
          <w:sz w:val="22"/>
          <w:szCs w:val="22"/>
        </w:rPr>
      </w:pPr>
      <w:r w:rsidRPr="00BD7822">
        <w:rPr>
          <w:rFonts w:asciiTheme="majorBidi" w:hAnsiTheme="majorBidi" w:cstheme="majorBidi"/>
          <w:sz w:val="22"/>
          <w:szCs w:val="22"/>
        </w:rPr>
        <w:t>Embedding dimension: 128</w:t>
      </w:r>
    </w:p>
    <w:p w14:paraId="3610B635" w14:textId="77777777" w:rsidR="00F543C2" w:rsidRPr="00BD7822" w:rsidRDefault="00F543C2" w:rsidP="00F543C2">
      <w:pPr>
        <w:numPr>
          <w:ilvl w:val="0"/>
          <w:numId w:val="2"/>
        </w:numPr>
        <w:rPr>
          <w:rFonts w:asciiTheme="majorBidi" w:hAnsiTheme="majorBidi" w:cstheme="majorBidi"/>
          <w:sz w:val="22"/>
          <w:szCs w:val="22"/>
        </w:rPr>
      </w:pPr>
      <w:r w:rsidRPr="00BD7822">
        <w:rPr>
          <w:rFonts w:asciiTheme="majorBidi" w:hAnsiTheme="majorBidi" w:cstheme="majorBidi"/>
          <w:sz w:val="22"/>
          <w:szCs w:val="22"/>
        </w:rPr>
        <w:t>Word2Vec window size: 5</w:t>
      </w:r>
    </w:p>
    <w:p w14:paraId="3A2AD217" w14:textId="77777777" w:rsidR="00F543C2" w:rsidRPr="00BD7822" w:rsidRDefault="00F543C2" w:rsidP="00F543C2">
      <w:pPr>
        <w:numPr>
          <w:ilvl w:val="0"/>
          <w:numId w:val="2"/>
        </w:numPr>
        <w:rPr>
          <w:rFonts w:asciiTheme="majorBidi" w:hAnsiTheme="majorBidi" w:cstheme="majorBidi"/>
          <w:sz w:val="22"/>
          <w:szCs w:val="22"/>
        </w:rPr>
      </w:pPr>
      <w:r w:rsidRPr="00BD7822">
        <w:rPr>
          <w:rFonts w:asciiTheme="majorBidi" w:hAnsiTheme="majorBidi" w:cstheme="majorBidi"/>
          <w:sz w:val="22"/>
          <w:szCs w:val="22"/>
        </w:rPr>
        <w:t>Skip-gram (sg = 1)</w:t>
      </w:r>
    </w:p>
    <w:p w14:paraId="17CA9719"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3.2 Graph Convolutional Network (GCN)</w:t>
      </w:r>
    </w:p>
    <w:p w14:paraId="52134C49"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GCN uses spectral graph convolution with normalized adjacency matrices. The model architecture used in this project includes two GCN layers:</w:t>
      </w:r>
    </w:p>
    <w:p w14:paraId="49625AD2" w14:textId="77777777" w:rsidR="00F543C2" w:rsidRPr="00BD7822" w:rsidRDefault="00F543C2" w:rsidP="00F543C2">
      <w:pPr>
        <w:numPr>
          <w:ilvl w:val="0"/>
          <w:numId w:val="3"/>
        </w:numPr>
        <w:rPr>
          <w:rFonts w:asciiTheme="majorBidi" w:hAnsiTheme="majorBidi" w:cstheme="majorBidi"/>
          <w:sz w:val="22"/>
          <w:szCs w:val="22"/>
        </w:rPr>
      </w:pPr>
      <w:r w:rsidRPr="00BD7822">
        <w:rPr>
          <w:rFonts w:asciiTheme="majorBidi" w:hAnsiTheme="majorBidi" w:cstheme="majorBidi"/>
          <w:b/>
          <w:bCs/>
          <w:sz w:val="22"/>
          <w:szCs w:val="22"/>
        </w:rPr>
        <w:t>GCN Layer 1</w:t>
      </w:r>
      <w:r w:rsidRPr="00BD7822">
        <w:rPr>
          <w:rFonts w:asciiTheme="majorBidi" w:hAnsiTheme="majorBidi" w:cstheme="majorBidi"/>
          <w:sz w:val="22"/>
          <w:szCs w:val="22"/>
        </w:rPr>
        <w:t>:</w:t>
      </w:r>
    </w:p>
    <w:p w14:paraId="56FCDC2C" w14:textId="37FAE403" w:rsidR="00F543C2" w:rsidRPr="00BD7822" w:rsidRDefault="008C0073" w:rsidP="008C0073">
      <w:pPr>
        <w:rPr>
          <w:rFonts w:asciiTheme="majorBidi" w:hAnsiTheme="majorBidi" w:cstheme="majorBidi"/>
          <w:sz w:val="22"/>
          <w:szCs w:val="22"/>
        </w:rPr>
      </w:pPr>
      <w:r w:rsidRPr="00BD7822">
        <w:rPr>
          <w:rFonts w:asciiTheme="majorBidi" w:hAnsiTheme="majorBidi" w:cstheme="majorBidi"/>
          <w:sz w:val="22"/>
          <w:szCs w:val="22"/>
        </w:rPr>
        <w:t xml:space="preserve">                   1. </w:t>
      </w:r>
      <w:r w:rsidR="00F543C2" w:rsidRPr="00BD7822">
        <w:rPr>
          <w:rFonts w:asciiTheme="majorBidi" w:hAnsiTheme="majorBidi" w:cstheme="majorBidi"/>
          <w:sz w:val="22"/>
          <w:szCs w:val="22"/>
        </w:rPr>
        <w:t>Input → Hidden dimension</w:t>
      </w:r>
      <w:r w:rsidRPr="00BD7822">
        <w:rPr>
          <w:rFonts w:asciiTheme="majorBidi" w:hAnsiTheme="majorBidi" w:cstheme="majorBidi"/>
          <w:sz w:val="22"/>
          <w:szCs w:val="22"/>
        </w:rPr>
        <w:t xml:space="preserve">     2.  </w:t>
      </w:r>
      <w:proofErr w:type="spellStart"/>
      <w:r w:rsidR="00F543C2" w:rsidRPr="00BD7822">
        <w:rPr>
          <w:rFonts w:asciiTheme="majorBidi" w:hAnsiTheme="majorBidi" w:cstheme="majorBidi"/>
          <w:sz w:val="22"/>
          <w:szCs w:val="22"/>
        </w:rPr>
        <w:t>ReLU</w:t>
      </w:r>
      <w:proofErr w:type="spellEnd"/>
      <w:r w:rsidR="00F543C2" w:rsidRPr="00BD7822">
        <w:rPr>
          <w:rFonts w:asciiTheme="majorBidi" w:hAnsiTheme="majorBidi" w:cstheme="majorBidi"/>
          <w:sz w:val="22"/>
          <w:szCs w:val="22"/>
        </w:rPr>
        <w:t xml:space="preserve"> activation</w:t>
      </w:r>
      <w:r w:rsidRPr="00BD7822">
        <w:rPr>
          <w:rFonts w:asciiTheme="majorBidi" w:hAnsiTheme="majorBidi" w:cstheme="majorBidi"/>
          <w:sz w:val="22"/>
          <w:szCs w:val="22"/>
        </w:rPr>
        <w:t xml:space="preserve">    </w:t>
      </w:r>
      <w:r w:rsidR="003F082D" w:rsidRPr="00BD7822">
        <w:rPr>
          <w:rFonts w:asciiTheme="majorBidi" w:hAnsiTheme="majorBidi" w:cstheme="majorBidi"/>
          <w:sz w:val="22"/>
          <w:szCs w:val="22"/>
        </w:rPr>
        <w:t xml:space="preserve">3- </w:t>
      </w:r>
      <w:r w:rsidR="00F543C2" w:rsidRPr="00BD7822">
        <w:rPr>
          <w:rFonts w:asciiTheme="majorBidi" w:hAnsiTheme="majorBidi" w:cstheme="majorBidi"/>
          <w:sz w:val="22"/>
          <w:szCs w:val="22"/>
        </w:rPr>
        <w:t>Dropout for regularization</w:t>
      </w:r>
    </w:p>
    <w:p w14:paraId="3D975522" w14:textId="77777777" w:rsidR="00F543C2" w:rsidRPr="00BD7822" w:rsidRDefault="00F543C2" w:rsidP="00F543C2">
      <w:pPr>
        <w:numPr>
          <w:ilvl w:val="0"/>
          <w:numId w:val="3"/>
        </w:numPr>
        <w:rPr>
          <w:rFonts w:asciiTheme="majorBidi" w:hAnsiTheme="majorBidi" w:cstheme="majorBidi"/>
          <w:sz w:val="22"/>
          <w:szCs w:val="22"/>
        </w:rPr>
      </w:pPr>
      <w:r w:rsidRPr="00BD7822">
        <w:rPr>
          <w:rFonts w:asciiTheme="majorBidi" w:hAnsiTheme="majorBidi" w:cstheme="majorBidi"/>
          <w:b/>
          <w:bCs/>
          <w:sz w:val="22"/>
          <w:szCs w:val="22"/>
        </w:rPr>
        <w:t>GCN Layer 2</w:t>
      </w:r>
      <w:r w:rsidRPr="00BD7822">
        <w:rPr>
          <w:rFonts w:asciiTheme="majorBidi" w:hAnsiTheme="majorBidi" w:cstheme="majorBidi"/>
          <w:sz w:val="22"/>
          <w:szCs w:val="22"/>
        </w:rPr>
        <w:t>:</w:t>
      </w:r>
    </w:p>
    <w:p w14:paraId="1977033A" w14:textId="6BE1B3D1" w:rsidR="00F543C2" w:rsidRPr="00BD7822" w:rsidRDefault="00F543C2" w:rsidP="00650A6C">
      <w:pPr>
        <w:pStyle w:val="ListParagraph"/>
        <w:numPr>
          <w:ilvl w:val="0"/>
          <w:numId w:val="12"/>
        </w:numPr>
        <w:rPr>
          <w:rFonts w:asciiTheme="majorBidi" w:hAnsiTheme="majorBidi" w:cstheme="majorBidi"/>
          <w:sz w:val="22"/>
          <w:szCs w:val="22"/>
        </w:rPr>
      </w:pPr>
      <w:r w:rsidRPr="00BD7822">
        <w:rPr>
          <w:rFonts w:asciiTheme="majorBidi" w:hAnsiTheme="majorBidi" w:cstheme="majorBidi"/>
          <w:sz w:val="22"/>
          <w:szCs w:val="22"/>
        </w:rPr>
        <w:t>Hidden dimension → Output classes</w:t>
      </w:r>
      <w:r w:rsidR="003F082D" w:rsidRPr="00BD7822">
        <w:rPr>
          <w:rFonts w:asciiTheme="majorBidi" w:hAnsiTheme="majorBidi" w:cstheme="majorBidi"/>
          <w:sz w:val="22"/>
          <w:szCs w:val="22"/>
        </w:rPr>
        <w:t xml:space="preserve">    </w:t>
      </w:r>
      <w:r w:rsidR="00650A6C" w:rsidRPr="00BD7822">
        <w:rPr>
          <w:rFonts w:asciiTheme="majorBidi" w:hAnsiTheme="majorBidi" w:cstheme="majorBidi"/>
          <w:sz w:val="22"/>
          <w:szCs w:val="22"/>
        </w:rPr>
        <w:t xml:space="preserve">2. </w:t>
      </w:r>
      <w:r w:rsidR="003F082D" w:rsidRPr="00BD7822">
        <w:rPr>
          <w:rFonts w:asciiTheme="majorBidi" w:hAnsiTheme="majorBidi" w:cstheme="majorBidi"/>
          <w:sz w:val="22"/>
          <w:szCs w:val="22"/>
        </w:rPr>
        <w:t xml:space="preserve"> </w:t>
      </w:r>
      <w:r w:rsidRPr="00BD7822">
        <w:rPr>
          <w:rFonts w:asciiTheme="majorBidi" w:hAnsiTheme="majorBidi" w:cstheme="majorBidi"/>
          <w:sz w:val="22"/>
          <w:szCs w:val="22"/>
        </w:rPr>
        <w:t>Produces logits for classification</w:t>
      </w:r>
    </w:p>
    <w:p w14:paraId="05C39147"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The propagation rule for each GCN layer is:</w:t>
      </w:r>
    </w:p>
    <w:p w14:paraId="3AA91607" w14:textId="60D0588D" w:rsidR="00F543C2" w:rsidRPr="00BD7822" w:rsidRDefault="00000000" w:rsidP="00F543C2">
      <w:pPr>
        <w:rPr>
          <w:rFonts w:asciiTheme="majorBidi" w:hAnsiTheme="majorBidi" w:cstheme="majorBidi"/>
          <w:sz w:val="22"/>
          <w:szCs w:val="22"/>
        </w:rPr>
      </w:pPr>
      <m:oMathPara>
        <m:oMath>
          <m:sSup>
            <m:sSupPr>
              <m:ctrlPr>
                <w:rPr>
                  <w:rFonts w:ascii="Cambria Math" w:hAnsi="Cambria Math" w:cstheme="majorBidi"/>
                  <w:sz w:val="22"/>
                  <w:szCs w:val="22"/>
                </w:rPr>
              </m:ctrlPr>
            </m:sSupPr>
            <m:e>
              <m:r>
                <w:rPr>
                  <w:rFonts w:ascii="Cambria Math" w:hAnsi="Cambria Math" w:cstheme="majorBidi"/>
                  <w:sz w:val="22"/>
                  <w:szCs w:val="22"/>
                </w:rPr>
                <m:t>H</m:t>
              </m:r>
            </m:e>
            <m:sup>
              <m:r>
                <w:rPr>
                  <w:rFonts w:ascii="Cambria Math" w:hAnsi="Cambria Math" w:cstheme="majorBidi"/>
                  <w:sz w:val="22"/>
                  <w:szCs w:val="22"/>
                </w:rPr>
                <m:t>(l+1)</m:t>
              </m:r>
            </m:sup>
          </m:sSup>
          <m:r>
            <w:rPr>
              <w:rFonts w:ascii="Cambria Math" w:hAnsi="Cambria Math" w:cstheme="majorBidi"/>
              <w:sz w:val="22"/>
              <w:szCs w:val="22"/>
            </w:rPr>
            <m:t>=σ(</m:t>
          </m:r>
          <m:acc>
            <m:accPr>
              <m:chr m:val="̃"/>
              <m:ctrlPr>
                <w:rPr>
                  <w:rFonts w:ascii="Cambria Math" w:hAnsi="Cambria Math" w:cstheme="majorBidi"/>
                  <w:sz w:val="22"/>
                  <w:szCs w:val="22"/>
                </w:rPr>
              </m:ctrlPr>
            </m:accPr>
            <m:e>
              <m:r>
                <w:rPr>
                  <w:rFonts w:ascii="Cambria Math" w:hAnsi="Cambria Math" w:cstheme="majorBidi"/>
                  <w:sz w:val="22"/>
                  <w:szCs w:val="22"/>
                </w:rPr>
                <m:t>A</m:t>
              </m:r>
            </m:e>
          </m:acc>
          <m:sSup>
            <m:sSupPr>
              <m:ctrlPr>
                <w:rPr>
                  <w:rFonts w:ascii="Cambria Math" w:hAnsi="Cambria Math" w:cstheme="majorBidi"/>
                  <w:sz w:val="22"/>
                  <w:szCs w:val="22"/>
                </w:rPr>
              </m:ctrlPr>
            </m:sSupPr>
            <m:e>
              <m:r>
                <w:rPr>
                  <w:rFonts w:ascii="Cambria Math" w:hAnsi="Cambria Math" w:cstheme="majorBidi"/>
                  <w:sz w:val="22"/>
                  <w:szCs w:val="22"/>
                </w:rPr>
                <m:t>H</m:t>
              </m:r>
            </m:e>
            <m:sup>
              <m:r>
                <w:rPr>
                  <w:rFonts w:ascii="Cambria Math" w:hAnsi="Cambria Math" w:cstheme="majorBidi"/>
                  <w:sz w:val="22"/>
                  <w:szCs w:val="22"/>
                </w:rPr>
                <m:t>(l)</m:t>
              </m:r>
            </m:sup>
          </m:sSup>
          <m:sSup>
            <m:sSupPr>
              <m:ctrlPr>
                <w:rPr>
                  <w:rFonts w:ascii="Cambria Math" w:hAnsi="Cambria Math" w:cstheme="majorBidi"/>
                  <w:sz w:val="22"/>
                  <w:szCs w:val="22"/>
                </w:rPr>
              </m:ctrlPr>
            </m:sSupPr>
            <m:e>
              <m:r>
                <w:rPr>
                  <w:rFonts w:ascii="Cambria Math" w:hAnsi="Cambria Math" w:cstheme="majorBidi"/>
                  <w:sz w:val="22"/>
                  <w:szCs w:val="22"/>
                </w:rPr>
                <m:t>W</m:t>
              </m:r>
            </m:e>
            <m:sup>
              <m:r>
                <w:rPr>
                  <w:rFonts w:ascii="Cambria Math" w:hAnsi="Cambria Math" w:cstheme="majorBidi"/>
                  <w:sz w:val="22"/>
                  <w:szCs w:val="22"/>
                </w:rPr>
                <m:t>(l)</m:t>
              </m:r>
            </m:sup>
          </m:sSup>
          <m:r>
            <w:rPr>
              <w:rFonts w:ascii="Cambria Math" w:hAnsi="Cambria Math" w:cstheme="majorBidi"/>
              <w:sz w:val="22"/>
              <w:szCs w:val="22"/>
            </w:rPr>
            <m:t>)</m:t>
          </m:r>
          <m:r>
            <m:rPr>
              <m:sty m:val="p"/>
            </m:rPr>
            <w:rPr>
              <w:rFonts w:asciiTheme="majorBidi" w:hAnsiTheme="majorBidi" w:cstheme="majorBidi"/>
              <w:sz w:val="22"/>
              <w:szCs w:val="22"/>
            </w:rPr>
            <w:br/>
          </m:r>
        </m:oMath>
      </m:oMathPara>
    </w:p>
    <w:p w14:paraId="03BEDE18"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where:</w:t>
      </w:r>
    </w:p>
    <w:p w14:paraId="4C5AE023" w14:textId="02F947A7" w:rsidR="00F543C2" w:rsidRPr="00BD7822" w:rsidRDefault="00000000" w:rsidP="00F543C2">
      <w:pPr>
        <w:numPr>
          <w:ilvl w:val="0"/>
          <w:numId w:val="4"/>
        </w:numPr>
        <w:rPr>
          <w:rFonts w:asciiTheme="majorBidi" w:hAnsiTheme="majorBidi" w:cstheme="majorBidi"/>
          <w:sz w:val="22"/>
          <w:szCs w:val="22"/>
        </w:rPr>
      </w:pPr>
      <m:oMath>
        <m:acc>
          <m:accPr>
            <m:chr m:val="̃"/>
            <m:ctrlPr>
              <w:rPr>
                <w:rFonts w:ascii="Cambria Math" w:hAnsi="Cambria Math" w:cstheme="majorBidi"/>
                <w:sz w:val="22"/>
                <w:szCs w:val="22"/>
              </w:rPr>
            </m:ctrlPr>
          </m:accPr>
          <m:e>
            <m:r>
              <w:rPr>
                <w:rFonts w:ascii="Cambria Math" w:hAnsi="Cambria Math" w:cstheme="majorBidi"/>
                <w:sz w:val="22"/>
                <w:szCs w:val="22"/>
              </w:rPr>
              <m:t>A</m:t>
            </m:r>
          </m:e>
        </m:acc>
      </m:oMath>
      <w:r w:rsidR="00F543C2" w:rsidRPr="00BD7822">
        <w:rPr>
          <w:rFonts w:asciiTheme="majorBidi" w:hAnsiTheme="majorBidi" w:cstheme="majorBidi"/>
          <w:sz w:val="22"/>
          <w:szCs w:val="22"/>
        </w:rPr>
        <w:t>= normalized adjacency matrix with self-loops</w:t>
      </w:r>
    </w:p>
    <w:p w14:paraId="55557901" w14:textId="3D64F7F3" w:rsidR="00F543C2" w:rsidRPr="00BD7822" w:rsidRDefault="00000000" w:rsidP="00F543C2">
      <w:pPr>
        <w:numPr>
          <w:ilvl w:val="0"/>
          <w:numId w:val="4"/>
        </w:numPr>
        <w:rPr>
          <w:rFonts w:asciiTheme="majorBidi" w:hAnsiTheme="majorBidi" w:cstheme="majorBidi"/>
          <w:sz w:val="22"/>
          <w:szCs w:val="22"/>
        </w:rPr>
      </w:pPr>
      <m:oMath>
        <m:sSup>
          <m:sSupPr>
            <m:ctrlPr>
              <w:rPr>
                <w:rFonts w:ascii="Cambria Math" w:hAnsi="Cambria Math" w:cstheme="majorBidi"/>
                <w:sz w:val="22"/>
                <w:szCs w:val="22"/>
              </w:rPr>
            </m:ctrlPr>
          </m:sSupPr>
          <m:e>
            <m:r>
              <w:rPr>
                <w:rFonts w:ascii="Cambria Math" w:hAnsi="Cambria Math" w:cstheme="majorBidi"/>
                <w:sz w:val="22"/>
                <w:szCs w:val="22"/>
              </w:rPr>
              <m:t>H</m:t>
            </m:r>
          </m:e>
          <m:sup>
            <m:r>
              <w:rPr>
                <w:rFonts w:ascii="Cambria Math" w:hAnsi="Cambria Math" w:cstheme="majorBidi"/>
                <w:sz w:val="22"/>
                <w:szCs w:val="22"/>
              </w:rPr>
              <m:t>(l)</m:t>
            </m:r>
          </m:sup>
        </m:sSup>
      </m:oMath>
      <w:r w:rsidR="00F543C2" w:rsidRPr="00BD7822">
        <w:rPr>
          <w:rFonts w:asciiTheme="majorBidi" w:hAnsiTheme="majorBidi" w:cstheme="majorBidi"/>
          <w:sz w:val="22"/>
          <w:szCs w:val="22"/>
        </w:rPr>
        <w:t>= layer input</w:t>
      </w:r>
    </w:p>
    <w:p w14:paraId="4B0FF07B" w14:textId="10D4B7FD" w:rsidR="00F543C2" w:rsidRPr="00BD7822" w:rsidRDefault="00000000" w:rsidP="00F543C2">
      <w:pPr>
        <w:numPr>
          <w:ilvl w:val="0"/>
          <w:numId w:val="4"/>
        </w:numPr>
        <w:rPr>
          <w:rFonts w:asciiTheme="majorBidi" w:hAnsiTheme="majorBidi" w:cstheme="majorBidi"/>
          <w:sz w:val="22"/>
          <w:szCs w:val="22"/>
        </w:rPr>
      </w:pPr>
      <m:oMath>
        <m:sSup>
          <m:sSupPr>
            <m:ctrlPr>
              <w:rPr>
                <w:rFonts w:ascii="Cambria Math" w:hAnsi="Cambria Math" w:cstheme="majorBidi"/>
                <w:sz w:val="22"/>
                <w:szCs w:val="22"/>
              </w:rPr>
            </m:ctrlPr>
          </m:sSupPr>
          <m:e>
            <m:r>
              <w:rPr>
                <w:rFonts w:ascii="Cambria Math" w:hAnsi="Cambria Math" w:cstheme="majorBidi"/>
                <w:sz w:val="22"/>
                <w:szCs w:val="22"/>
              </w:rPr>
              <m:t>W</m:t>
            </m:r>
          </m:e>
          <m:sup>
            <m:r>
              <w:rPr>
                <w:rFonts w:ascii="Cambria Math" w:hAnsi="Cambria Math" w:cstheme="majorBidi"/>
                <w:sz w:val="22"/>
                <w:szCs w:val="22"/>
              </w:rPr>
              <m:t>(l)</m:t>
            </m:r>
          </m:sup>
        </m:sSup>
      </m:oMath>
      <w:r w:rsidR="00F543C2" w:rsidRPr="00BD7822">
        <w:rPr>
          <w:rFonts w:asciiTheme="majorBidi" w:hAnsiTheme="majorBidi" w:cstheme="majorBidi"/>
          <w:sz w:val="22"/>
          <w:szCs w:val="22"/>
        </w:rPr>
        <w:t>= learnable weights</w:t>
      </w:r>
    </w:p>
    <w:p w14:paraId="3D8985B6" w14:textId="4BDFB4A5" w:rsidR="00F543C2" w:rsidRPr="00BD7822" w:rsidRDefault="00F543C2" w:rsidP="00F543C2">
      <w:pPr>
        <w:numPr>
          <w:ilvl w:val="0"/>
          <w:numId w:val="4"/>
        </w:numPr>
        <w:rPr>
          <w:rFonts w:asciiTheme="majorBidi" w:hAnsiTheme="majorBidi" w:cstheme="majorBidi"/>
          <w:sz w:val="22"/>
          <w:szCs w:val="22"/>
        </w:rPr>
      </w:pPr>
      <m:oMath>
        <m:r>
          <w:rPr>
            <w:rFonts w:ascii="Cambria Math" w:hAnsi="Cambria Math" w:cstheme="majorBidi"/>
            <w:sz w:val="22"/>
            <w:szCs w:val="22"/>
          </w:rPr>
          <m:t>σ</m:t>
        </m:r>
      </m:oMath>
      <w:r w:rsidRPr="00BD7822">
        <w:rPr>
          <w:rFonts w:asciiTheme="majorBidi" w:hAnsiTheme="majorBidi" w:cstheme="majorBidi"/>
          <w:sz w:val="22"/>
          <w:szCs w:val="22"/>
        </w:rPr>
        <w:t>= activation (ReLU)</w:t>
      </w:r>
    </w:p>
    <w:p w14:paraId="5FDB6797"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Hyperparameters:</w:t>
      </w:r>
    </w:p>
    <w:p w14:paraId="7F21E8D7"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Hidden dimension: 64</w:t>
      </w:r>
    </w:p>
    <w:p w14:paraId="52EE69E7"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Dropout rate: 0.5</w:t>
      </w:r>
    </w:p>
    <w:p w14:paraId="1F61AF0B"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Learning rate: 0.01</w:t>
      </w:r>
    </w:p>
    <w:p w14:paraId="0184F099"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Weight decay: 5e-4</w:t>
      </w:r>
    </w:p>
    <w:p w14:paraId="640EC884"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Optimizer: Adam</w:t>
      </w:r>
    </w:p>
    <w:p w14:paraId="262F4CDE" w14:textId="77777777"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Loss: Cross-entropy on training nodes</w:t>
      </w:r>
    </w:p>
    <w:p w14:paraId="7FA4A893" w14:textId="72C681DA" w:rsidR="00F543C2" w:rsidRPr="00BD7822" w:rsidRDefault="00F543C2" w:rsidP="00F543C2">
      <w:pPr>
        <w:numPr>
          <w:ilvl w:val="0"/>
          <w:numId w:val="5"/>
        </w:numPr>
        <w:rPr>
          <w:rFonts w:asciiTheme="majorBidi" w:hAnsiTheme="majorBidi" w:cstheme="majorBidi"/>
          <w:sz w:val="22"/>
          <w:szCs w:val="22"/>
        </w:rPr>
      </w:pPr>
      <w:r w:rsidRPr="00BD7822">
        <w:rPr>
          <w:rFonts w:asciiTheme="majorBidi" w:hAnsiTheme="majorBidi" w:cstheme="majorBidi"/>
          <w:sz w:val="22"/>
          <w:szCs w:val="22"/>
        </w:rPr>
        <w:t xml:space="preserve">Number of epochs: </w:t>
      </w:r>
      <w:r w:rsidR="004F0B40" w:rsidRPr="00BD7822">
        <w:rPr>
          <w:rFonts w:asciiTheme="majorBidi" w:hAnsiTheme="majorBidi" w:cstheme="majorBidi" w:hint="cs"/>
          <w:sz w:val="22"/>
          <w:szCs w:val="22"/>
          <w:rtl/>
        </w:rPr>
        <w:t>3</w:t>
      </w:r>
      <w:r w:rsidRPr="00BD7822">
        <w:rPr>
          <w:rFonts w:asciiTheme="majorBidi" w:hAnsiTheme="majorBidi" w:cstheme="majorBidi"/>
          <w:sz w:val="22"/>
          <w:szCs w:val="22"/>
        </w:rPr>
        <w:t>00</w:t>
      </w:r>
    </w:p>
    <w:p w14:paraId="4C5F6639" w14:textId="4ECD89CB" w:rsidR="00F543C2" w:rsidRPr="00BD7822" w:rsidRDefault="00F543C2" w:rsidP="00EA6FA5">
      <w:pPr>
        <w:rPr>
          <w:rFonts w:asciiTheme="majorBidi" w:hAnsiTheme="majorBidi" w:cstheme="majorBidi"/>
          <w:sz w:val="22"/>
          <w:szCs w:val="22"/>
        </w:rPr>
      </w:pPr>
      <w:r w:rsidRPr="00BD7822">
        <w:rPr>
          <w:rFonts w:asciiTheme="majorBidi" w:hAnsiTheme="majorBidi" w:cstheme="majorBidi"/>
          <w:sz w:val="22"/>
          <w:szCs w:val="22"/>
        </w:rPr>
        <w:t>The dataset is split into 60% train, 20% validation, 20% test using stratified sampling.</w:t>
      </w:r>
    </w:p>
    <w:p w14:paraId="02E18788"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4. Experiments</w:t>
      </w:r>
    </w:p>
    <w:p w14:paraId="21191252" w14:textId="6A0C8F90"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4.1 Dataset</w:t>
      </w:r>
      <w:r w:rsidR="005409FF" w:rsidRPr="00BD7822">
        <w:rPr>
          <w:rFonts w:asciiTheme="majorBidi" w:hAnsiTheme="majorBidi" w:cstheme="majorBidi"/>
          <w:b/>
          <w:bCs/>
          <w:sz w:val="22"/>
          <w:szCs w:val="22"/>
        </w:rPr>
        <w:t>s</w:t>
      </w:r>
    </w:p>
    <w:tbl>
      <w:tblPr>
        <w:tblStyle w:val="TableGrid"/>
        <w:tblW w:w="0" w:type="auto"/>
        <w:tblLook w:val="04A0" w:firstRow="1" w:lastRow="0" w:firstColumn="1" w:lastColumn="0" w:noHBand="0" w:noVBand="1"/>
      </w:tblPr>
      <w:tblGrid>
        <w:gridCol w:w="2337"/>
        <w:gridCol w:w="2337"/>
        <w:gridCol w:w="2338"/>
        <w:gridCol w:w="2338"/>
      </w:tblGrid>
      <w:tr w:rsidR="005409FF" w:rsidRPr="00BD7822" w14:paraId="2E1A7D74" w14:textId="77777777" w:rsidTr="005409FF">
        <w:tc>
          <w:tcPr>
            <w:tcW w:w="2337" w:type="dxa"/>
          </w:tcPr>
          <w:p w14:paraId="5884D78B" w14:textId="3E79EFEA" w:rsidR="005409FF" w:rsidRPr="00BD7822" w:rsidRDefault="005409FF" w:rsidP="00F543C2">
            <w:pPr>
              <w:rPr>
                <w:rFonts w:asciiTheme="majorBidi" w:hAnsiTheme="majorBidi" w:cstheme="majorBidi"/>
                <w:b/>
                <w:bCs/>
                <w:sz w:val="22"/>
                <w:szCs w:val="22"/>
                <w:lang w:bidi="fa-IR"/>
              </w:rPr>
            </w:pPr>
            <w:r w:rsidRPr="00BD7822">
              <w:rPr>
                <w:rFonts w:asciiTheme="majorBidi" w:hAnsiTheme="majorBidi" w:cstheme="majorBidi"/>
                <w:b/>
                <w:bCs/>
                <w:sz w:val="22"/>
                <w:szCs w:val="22"/>
                <w:lang w:bidi="fa-IR"/>
              </w:rPr>
              <w:t>Dataset</w:t>
            </w:r>
          </w:p>
        </w:tc>
        <w:tc>
          <w:tcPr>
            <w:tcW w:w="2337" w:type="dxa"/>
          </w:tcPr>
          <w:p w14:paraId="7B4DC49D" w14:textId="76DDAD0F" w:rsidR="005409FF" w:rsidRPr="00BD7822" w:rsidRDefault="005409FF" w:rsidP="00F543C2">
            <w:pPr>
              <w:rPr>
                <w:rFonts w:asciiTheme="majorBidi" w:hAnsiTheme="majorBidi" w:cstheme="majorBidi"/>
                <w:b/>
                <w:bCs/>
                <w:sz w:val="22"/>
                <w:szCs w:val="22"/>
              </w:rPr>
            </w:pPr>
            <w:r w:rsidRPr="00BD7822">
              <w:rPr>
                <w:rFonts w:asciiTheme="majorBidi" w:hAnsiTheme="majorBidi" w:cstheme="majorBidi"/>
                <w:b/>
                <w:bCs/>
                <w:sz w:val="22"/>
                <w:szCs w:val="22"/>
              </w:rPr>
              <w:t>Nodes</w:t>
            </w:r>
          </w:p>
        </w:tc>
        <w:tc>
          <w:tcPr>
            <w:tcW w:w="2338" w:type="dxa"/>
          </w:tcPr>
          <w:p w14:paraId="717CA20F" w14:textId="4FE57269" w:rsidR="005409FF" w:rsidRPr="00BD7822" w:rsidRDefault="005409FF" w:rsidP="00F543C2">
            <w:pPr>
              <w:rPr>
                <w:rFonts w:asciiTheme="majorBidi" w:hAnsiTheme="majorBidi" w:cstheme="majorBidi"/>
                <w:b/>
                <w:bCs/>
                <w:sz w:val="22"/>
                <w:szCs w:val="22"/>
              </w:rPr>
            </w:pPr>
            <w:r w:rsidRPr="00BD7822">
              <w:rPr>
                <w:rFonts w:asciiTheme="majorBidi" w:hAnsiTheme="majorBidi" w:cstheme="majorBidi"/>
                <w:b/>
                <w:bCs/>
                <w:sz w:val="22"/>
                <w:szCs w:val="22"/>
              </w:rPr>
              <w:t>Features</w:t>
            </w:r>
          </w:p>
        </w:tc>
        <w:tc>
          <w:tcPr>
            <w:tcW w:w="2338" w:type="dxa"/>
          </w:tcPr>
          <w:p w14:paraId="5562105C" w14:textId="6DD49DA2" w:rsidR="005409FF" w:rsidRPr="00BD7822" w:rsidRDefault="005409FF" w:rsidP="00F543C2">
            <w:pPr>
              <w:rPr>
                <w:rFonts w:asciiTheme="majorBidi" w:hAnsiTheme="majorBidi" w:cstheme="majorBidi"/>
                <w:b/>
                <w:bCs/>
                <w:sz w:val="22"/>
                <w:szCs w:val="22"/>
              </w:rPr>
            </w:pPr>
            <w:r w:rsidRPr="00BD7822">
              <w:rPr>
                <w:rFonts w:asciiTheme="majorBidi" w:hAnsiTheme="majorBidi" w:cstheme="majorBidi"/>
                <w:b/>
                <w:bCs/>
                <w:sz w:val="22"/>
                <w:szCs w:val="22"/>
              </w:rPr>
              <w:t>Classes</w:t>
            </w:r>
          </w:p>
        </w:tc>
      </w:tr>
      <w:tr w:rsidR="005409FF" w:rsidRPr="00BD7822" w14:paraId="495B694F" w14:textId="77777777" w:rsidTr="005409FF">
        <w:tc>
          <w:tcPr>
            <w:tcW w:w="2337" w:type="dxa"/>
          </w:tcPr>
          <w:p w14:paraId="494B916C" w14:textId="7DD29134" w:rsidR="005409FF" w:rsidRPr="00BD7822" w:rsidRDefault="005409FF" w:rsidP="00F543C2">
            <w:pPr>
              <w:rPr>
                <w:rFonts w:asciiTheme="majorBidi" w:hAnsiTheme="majorBidi" w:cstheme="majorBidi"/>
                <w:b/>
                <w:bCs/>
                <w:sz w:val="22"/>
                <w:szCs w:val="22"/>
              </w:rPr>
            </w:pPr>
            <w:r w:rsidRPr="00BD7822">
              <w:rPr>
                <w:rFonts w:asciiTheme="majorBidi" w:hAnsiTheme="majorBidi" w:cstheme="majorBidi"/>
                <w:b/>
                <w:bCs/>
                <w:sz w:val="22"/>
                <w:szCs w:val="22"/>
              </w:rPr>
              <w:t>Cora</w:t>
            </w:r>
          </w:p>
        </w:tc>
        <w:tc>
          <w:tcPr>
            <w:tcW w:w="2337" w:type="dxa"/>
          </w:tcPr>
          <w:p w14:paraId="7316C49B" w14:textId="5568ECF4"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2708</w:t>
            </w:r>
          </w:p>
        </w:tc>
        <w:tc>
          <w:tcPr>
            <w:tcW w:w="2338" w:type="dxa"/>
          </w:tcPr>
          <w:p w14:paraId="4B816F7C" w14:textId="77AA4497"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1433</w:t>
            </w:r>
          </w:p>
        </w:tc>
        <w:tc>
          <w:tcPr>
            <w:tcW w:w="2338" w:type="dxa"/>
          </w:tcPr>
          <w:p w14:paraId="3F9EC795" w14:textId="5A164612"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7</w:t>
            </w:r>
          </w:p>
        </w:tc>
      </w:tr>
      <w:tr w:rsidR="005409FF" w:rsidRPr="00BD7822" w14:paraId="08F47328" w14:textId="77777777" w:rsidTr="005409FF">
        <w:tc>
          <w:tcPr>
            <w:tcW w:w="2337" w:type="dxa"/>
          </w:tcPr>
          <w:p w14:paraId="52E3CECB" w14:textId="24B5BEC4" w:rsidR="005409FF" w:rsidRPr="00BD7822" w:rsidRDefault="005409FF" w:rsidP="00F543C2">
            <w:pPr>
              <w:rPr>
                <w:rFonts w:asciiTheme="majorBidi" w:hAnsiTheme="majorBidi" w:cstheme="majorBidi"/>
                <w:b/>
                <w:bCs/>
                <w:sz w:val="22"/>
                <w:szCs w:val="22"/>
              </w:rPr>
            </w:pPr>
            <w:proofErr w:type="spellStart"/>
            <w:r w:rsidRPr="00BD7822">
              <w:rPr>
                <w:rFonts w:asciiTheme="majorBidi" w:hAnsiTheme="majorBidi" w:cstheme="majorBidi"/>
                <w:b/>
                <w:bCs/>
                <w:sz w:val="22"/>
                <w:szCs w:val="22"/>
              </w:rPr>
              <w:t>Citeseer</w:t>
            </w:r>
            <w:proofErr w:type="spellEnd"/>
          </w:p>
        </w:tc>
        <w:tc>
          <w:tcPr>
            <w:tcW w:w="2337" w:type="dxa"/>
          </w:tcPr>
          <w:p w14:paraId="08812C73" w14:textId="0FCCD75A"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3327</w:t>
            </w:r>
          </w:p>
        </w:tc>
        <w:tc>
          <w:tcPr>
            <w:tcW w:w="2338" w:type="dxa"/>
          </w:tcPr>
          <w:p w14:paraId="5E92DE10" w14:textId="402FAE3C"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3703</w:t>
            </w:r>
          </w:p>
        </w:tc>
        <w:tc>
          <w:tcPr>
            <w:tcW w:w="2338" w:type="dxa"/>
          </w:tcPr>
          <w:p w14:paraId="435E050C" w14:textId="003C1D13" w:rsidR="005409FF" w:rsidRPr="00BD7822" w:rsidRDefault="005409FF" w:rsidP="00F543C2">
            <w:pPr>
              <w:rPr>
                <w:rFonts w:asciiTheme="majorBidi" w:hAnsiTheme="majorBidi" w:cstheme="majorBidi"/>
                <w:sz w:val="22"/>
                <w:szCs w:val="22"/>
              </w:rPr>
            </w:pPr>
            <w:r w:rsidRPr="00BD7822">
              <w:rPr>
                <w:rFonts w:asciiTheme="majorBidi" w:hAnsiTheme="majorBidi" w:cstheme="majorBidi"/>
                <w:sz w:val="22"/>
                <w:szCs w:val="22"/>
              </w:rPr>
              <w:t>6</w:t>
            </w:r>
          </w:p>
        </w:tc>
      </w:tr>
    </w:tbl>
    <w:p w14:paraId="519955D3" w14:textId="77777777" w:rsidR="005409FF" w:rsidRPr="00BD7822" w:rsidRDefault="005409FF" w:rsidP="00F543C2">
      <w:pPr>
        <w:rPr>
          <w:rFonts w:asciiTheme="majorBidi" w:hAnsiTheme="majorBidi" w:cstheme="majorBidi"/>
          <w:b/>
          <w:bCs/>
          <w:sz w:val="22"/>
          <w:szCs w:val="22"/>
        </w:rPr>
      </w:pPr>
    </w:p>
    <w:p w14:paraId="35638224"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4.2 Evaluation Metrics</w:t>
      </w:r>
    </w:p>
    <w:p w14:paraId="45847792" w14:textId="22338F30" w:rsidR="00F543C2" w:rsidRPr="00BD7822" w:rsidRDefault="00D1189F" w:rsidP="00F543C2">
      <w:pPr>
        <w:rPr>
          <w:rFonts w:asciiTheme="majorBidi" w:hAnsiTheme="majorBidi" w:cstheme="majorBidi" w:hint="cs"/>
          <w:sz w:val="22"/>
          <w:szCs w:val="22"/>
          <w:rtl/>
          <w:lang w:bidi="fa-IR"/>
        </w:rPr>
      </w:pPr>
      <w:r w:rsidRPr="00BD7822">
        <w:rPr>
          <w:rFonts w:asciiTheme="majorBidi" w:hAnsiTheme="majorBidi" w:cstheme="majorBidi"/>
          <w:sz w:val="22"/>
          <w:szCs w:val="22"/>
        </w:rPr>
        <w:t>I</w:t>
      </w:r>
      <w:r w:rsidR="00F543C2" w:rsidRPr="00BD7822">
        <w:rPr>
          <w:rFonts w:asciiTheme="majorBidi" w:hAnsiTheme="majorBidi" w:cstheme="majorBidi"/>
          <w:sz w:val="22"/>
          <w:szCs w:val="22"/>
        </w:rPr>
        <w:t xml:space="preserve"> use two evaluation metrics:</w:t>
      </w:r>
    </w:p>
    <w:p w14:paraId="05EBE360" w14:textId="77777777" w:rsidR="00F543C2" w:rsidRPr="00BD7822" w:rsidRDefault="00F543C2" w:rsidP="00F543C2">
      <w:pPr>
        <w:numPr>
          <w:ilvl w:val="0"/>
          <w:numId w:val="7"/>
        </w:numPr>
        <w:rPr>
          <w:rFonts w:asciiTheme="majorBidi" w:hAnsiTheme="majorBidi" w:cstheme="majorBidi"/>
          <w:sz w:val="22"/>
          <w:szCs w:val="22"/>
        </w:rPr>
      </w:pPr>
      <w:r w:rsidRPr="00BD7822">
        <w:rPr>
          <w:rFonts w:asciiTheme="majorBidi" w:hAnsiTheme="majorBidi" w:cstheme="majorBidi"/>
          <w:b/>
          <w:bCs/>
          <w:sz w:val="22"/>
          <w:szCs w:val="22"/>
        </w:rPr>
        <w:t>Accuracy</w:t>
      </w:r>
      <w:r w:rsidRPr="00BD7822">
        <w:rPr>
          <w:rFonts w:asciiTheme="majorBidi" w:hAnsiTheme="majorBidi" w:cstheme="majorBidi"/>
          <w:sz w:val="22"/>
          <w:szCs w:val="22"/>
        </w:rPr>
        <w:t>:</w:t>
      </w:r>
    </w:p>
    <w:p w14:paraId="457E8A5B" w14:textId="1159AEC6" w:rsidR="00F543C2" w:rsidRPr="00BD7822" w:rsidRDefault="00F543C2" w:rsidP="00F543C2">
      <w:pPr>
        <w:rPr>
          <w:rFonts w:asciiTheme="majorBidi" w:hAnsiTheme="majorBidi" w:cstheme="majorBidi"/>
          <w:sz w:val="22"/>
          <w:szCs w:val="22"/>
        </w:rPr>
      </w:pPr>
      <m:oMathPara>
        <m:oMath>
          <m:r>
            <m:rPr>
              <m:nor/>
            </m:rPr>
            <w:rPr>
              <w:rFonts w:asciiTheme="majorBidi" w:hAnsiTheme="majorBidi" w:cstheme="majorBidi"/>
              <w:sz w:val="22"/>
              <w:szCs w:val="22"/>
            </w:rPr>
            <m:t>Accuracy</m:t>
          </m:r>
          <m:r>
            <w:rPr>
              <w:rFonts w:ascii="Cambria Math" w:hAnsi="Cambria Math" w:cstheme="majorBidi"/>
              <w:sz w:val="22"/>
              <w:szCs w:val="22"/>
            </w:rPr>
            <m:t>=</m:t>
          </m:r>
          <m:f>
            <m:fPr>
              <m:ctrlPr>
                <w:rPr>
                  <w:rFonts w:ascii="Cambria Math" w:hAnsi="Cambria Math" w:cstheme="majorBidi"/>
                  <w:sz w:val="22"/>
                  <w:szCs w:val="22"/>
                </w:rPr>
              </m:ctrlPr>
            </m:fPr>
            <m:num>
              <m:r>
                <m:rPr>
                  <m:nor/>
                </m:rPr>
                <w:rPr>
                  <w:rFonts w:asciiTheme="majorBidi" w:hAnsiTheme="majorBidi" w:cstheme="majorBidi"/>
                  <w:sz w:val="22"/>
                  <w:szCs w:val="22"/>
                </w:rPr>
                <m:t>correct predictions</m:t>
              </m:r>
            </m:num>
            <m:den>
              <m:r>
                <m:rPr>
                  <m:nor/>
                </m:rPr>
                <w:rPr>
                  <w:rFonts w:asciiTheme="majorBidi" w:hAnsiTheme="majorBidi" w:cstheme="majorBidi"/>
                  <w:sz w:val="22"/>
                  <w:szCs w:val="22"/>
                </w:rPr>
                <m:t>total predictions</m:t>
              </m:r>
            </m:den>
          </m:f>
          <m:r>
            <m:rPr>
              <m:sty m:val="p"/>
            </m:rPr>
            <w:rPr>
              <w:rFonts w:asciiTheme="majorBidi" w:hAnsiTheme="majorBidi" w:cstheme="majorBidi"/>
              <w:sz w:val="22"/>
              <w:szCs w:val="22"/>
            </w:rPr>
            <w:br/>
          </m:r>
        </m:oMath>
      </m:oMathPara>
    </w:p>
    <w:p w14:paraId="228E8C8B" w14:textId="77777777" w:rsidR="00F543C2" w:rsidRPr="00BD7822" w:rsidRDefault="00F543C2" w:rsidP="00F543C2">
      <w:pPr>
        <w:numPr>
          <w:ilvl w:val="0"/>
          <w:numId w:val="7"/>
        </w:numPr>
        <w:rPr>
          <w:rFonts w:asciiTheme="majorBidi" w:hAnsiTheme="majorBidi" w:cstheme="majorBidi"/>
          <w:sz w:val="22"/>
          <w:szCs w:val="22"/>
        </w:rPr>
      </w:pPr>
      <w:r w:rsidRPr="00BD7822">
        <w:rPr>
          <w:rFonts w:asciiTheme="majorBidi" w:hAnsiTheme="majorBidi" w:cstheme="majorBidi"/>
          <w:b/>
          <w:bCs/>
          <w:sz w:val="22"/>
          <w:szCs w:val="22"/>
        </w:rPr>
        <w:t>Macro AUC</w:t>
      </w:r>
      <w:r w:rsidRPr="00BD7822">
        <w:rPr>
          <w:rFonts w:asciiTheme="majorBidi" w:hAnsiTheme="majorBidi" w:cstheme="majorBidi"/>
          <w:sz w:val="22"/>
          <w:szCs w:val="22"/>
        </w:rPr>
        <w:t>:</w:t>
      </w:r>
      <w:r w:rsidRPr="00BD7822">
        <w:rPr>
          <w:rFonts w:asciiTheme="majorBidi" w:hAnsiTheme="majorBidi" w:cstheme="majorBidi"/>
          <w:sz w:val="22"/>
          <w:szCs w:val="22"/>
        </w:rPr>
        <w:br/>
        <w:t>Multi-class AUC is computed by binarizing labels and averaging AUC across classes.</w:t>
      </w:r>
    </w:p>
    <w:p w14:paraId="51B26EE9" w14:textId="77777777" w:rsidR="00F543C2" w:rsidRPr="00BD7822" w:rsidRDefault="00F543C2" w:rsidP="00F543C2">
      <w:pPr>
        <w:rPr>
          <w:rFonts w:asciiTheme="majorBidi" w:hAnsiTheme="majorBidi" w:cstheme="majorBidi"/>
          <w:sz w:val="22"/>
          <w:szCs w:val="22"/>
        </w:rPr>
      </w:pPr>
      <w:r w:rsidRPr="00BD7822">
        <w:rPr>
          <w:rFonts w:asciiTheme="majorBidi" w:hAnsiTheme="majorBidi" w:cstheme="majorBidi"/>
          <w:sz w:val="22"/>
          <w:szCs w:val="22"/>
        </w:rPr>
        <w:t>These metrics allow us to evaluate both overall predictive performance and class-level separability.</w:t>
      </w:r>
    </w:p>
    <w:p w14:paraId="4555C63F"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4.3 Results</w:t>
      </w:r>
    </w:p>
    <w:p w14:paraId="06A3446B" w14:textId="721E7103" w:rsidR="00F543C2" w:rsidRDefault="00F543C2" w:rsidP="00F543C2">
      <w:pPr>
        <w:rPr>
          <w:rFonts w:asciiTheme="majorBidi" w:hAnsiTheme="majorBidi" w:cstheme="majorBidi"/>
          <w:sz w:val="22"/>
          <w:szCs w:val="22"/>
        </w:rPr>
      </w:pPr>
      <w:r w:rsidRPr="00BD7822">
        <w:rPr>
          <w:rFonts w:asciiTheme="majorBidi" w:hAnsiTheme="majorBidi" w:cstheme="majorBidi"/>
          <w:sz w:val="22"/>
          <w:szCs w:val="22"/>
        </w:rPr>
        <w:t>The results for Cora</w:t>
      </w:r>
      <w:r w:rsidR="004F0B40" w:rsidRPr="00BD7822">
        <w:rPr>
          <w:rFonts w:asciiTheme="majorBidi" w:hAnsiTheme="majorBidi" w:cstheme="majorBidi"/>
          <w:sz w:val="22"/>
          <w:szCs w:val="22"/>
        </w:rPr>
        <w:t xml:space="preserve"> and </w:t>
      </w:r>
      <w:proofErr w:type="spellStart"/>
      <w:r w:rsidR="004F0B40" w:rsidRPr="00BD7822">
        <w:rPr>
          <w:rFonts w:asciiTheme="majorBidi" w:hAnsiTheme="majorBidi" w:cstheme="majorBidi"/>
          <w:sz w:val="22"/>
          <w:szCs w:val="22"/>
        </w:rPr>
        <w:t>Citeseer</w:t>
      </w:r>
      <w:proofErr w:type="spellEnd"/>
      <w:r w:rsidRPr="00BD7822">
        <w:rPr>
          <w:rFonts w:asciiTheme="majorBidi" w:hAnsiTheme="majorBidi" w:cstheme="majorBidi"/>
          <w:sz w:val="22"/>
          <w:szCs w:val="22"/>
        </w:rPr>
        <w:t xml:space="preserve"> are shown in Table 1.</w:t>
      </w:r>
    </w:p>
    <w:p w14:paraId="4C84B041" w14:textId="77777777" w:rsidR="00BD7822" w:rsidRDefault="00BD7822" w:rsidP="00F543C2">
      <w:pPr>
        <w:rPr>
          <w:rFonts w:asciiTheme="majorBidi" w:hAnsiTheme="majorBidi" w:cstheme="majorBidi"/>
          <w:sz w:val="22"/>
          <w:szCs w:val="22"/>
        </w:rPr>
      </w:pPr>
    </w:p>
    <w:p w14:paraId="29989F42" w14:textId="77777777" w:rsidR="00BD7822" w:rsidRDefault="00BD7822" w:rsidP="00F543C2">
      <w:pPr>
        <w:rPr>
          <w:rFonts w:asciiTheme="majorBidi" w:hAnsiTheme="majorBidi" w:cstheme="majorBidi"/>
          <w:sz w:val="22"/>
          <w:szCs w:val="22"/>
        </w:rPr>
      </w:pPr>
    </w:p>
    <w:p w14:paraId="486CF257" w14:textId="77777777" w:rsidR="00BD7822" w:rsidRPr="00BD7822" w:rsidRDefault="00BD7822" w:rsidP="00F543C2">
      <w:pPr>
        <w:rPr>
          <w:rFonts w:asciiTheme="majorBidi" w:hAnsiTheme="majorBidi" w:cstheme="majorBidi"/>
          <w:sz w:val="22"/>
          <w:szCs w:val="22"/>
        </w:rPr>
      </w:pPr>
    </w:p>
    <w:p w14:paraId="5F624631" w14:textId="456EDD44" w:rsidR="005409FF" w:rsidRPr="00BD7822" w:rsidRDefault="00F543C2" w:rsidP="009E1D90">
      <w:pPr>
        <w:jc w:val="center"/>
        <w:rPr>
          <w:rFonts w:asciiTheme="majorBidi" w:hAnsiTheme="majorBidi" w:cstheme="majorBidi"/>
          <w:b/>
          <w:bCs/>
          <w:sz w:val="22"/>
          <w:szCs w:val="22"/>
        </w:rPr>
      </w:pPr>
      <w:r w:rsidRPr="00BD7822">
        <w:rPr>
          <w:rFonts w:asciiTheme="majorBidi" w:hAnsiTheme="majorBidi" w:cstheme="majorBidi"/>
          <w:b/>
          <w:bCs/>
          <w:sz w:val="22"/>
          <w:szCs w:val="22"/>
        </w:rPr>
        <w:lastRenderedPageBreak/>
        <w:t>Table 1: Node Classification Results on Cora</w:t>
      </w:r>
      <w:r w:rsidR="004F0B40" w:rsidRPr="00BD7822">
        <w:rPr>
          <w:rFonts w:asciiTheme="majorBidi" w:hAnsiTheme="majorBidi" w:cstheme="majorBidi"/>
          <w:b/>
          <w:bCs/>
          <w:sz w:val="22"/>
          <w:szCs w:val="22"/>
        </w:rPr>
        <w:t xml:space="preserve"> and </w:t>
      </w:r>
      <w:proofErr w:type="spellStart"/>
      <w:r w:rsidR="004F0B40" w:rsidRPr="00BD7822">
        <w:rPr>
          <w:rFonts w:asciiTheme="majorBidi" w:hAnsiTheme="majorBidi" w:cstheme="majorBidi"/>
          <w:b/>
          <w:bCs/>
          <w:sz w:val="22"/>
          <w:szCs w:val="22"/>
        </w:rPr>
        <w:t>Citeseer</w:t>
      </w:r>
      <w:proofErr w:type="spellEnd"/>
    </w:p>
    <w:tbl>
      <w:tblPr>
        <w:tblStyle w:val="TableGrid"/>
        <w:tblW w:w="0" w:type="auto"/>
        <w:tblLook w:val="04A0" w:firstRow="1" w:lastRow="0" w:firstColumn="1" w:lastColumn="0" w:noHBand="0" w:noVBand="1"/>
      </w:tblPr>
      <w:tblGrid>
        <w:gridCol w:w="2337"/>
        <w:gridCol w:w="2337"/>
        <w:gridCol w:w="2338"/>
        <w:gridCol w:w="2338"/>
      </w:tblGrid>
      <w:tr w:rsidR="005409FF" w:rsidRPr="00BD7822" w14:paraId="7C478C0A" w14:textId="77777777" w:rsidTr="005409FF">
        <w:tc>
          <w:tcPr>
            <w:tcW w:w="2337" w:type="dxa"/>
          </w:tcPr>
          <w:p w14:paraId="2B04FB09" w14:textId="52D48EAD"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Dataset</w:t>
            </w:r>
          </w:p>
        </w:tc>
        <w:tc>
          <w:tcPr>
            <w:tcW w:w="2337" w:type="dxa"/>
          </w:tcPr>
          <w:p w14:paraId="791F5931" w14:textId="2B2A0872"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Model</w:t>
            </w:r>
          </w:p>
        </w:tc>
        <w:tc>
          <w:tcPr>
            <w:tcW w:w="2338" w:type="dxa"/>
          </w:tcPr>
          <w:p w14:paraId="42AD98BC" w14:textId="37022A6A"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Accuracy</w:t>
            </w:r>
          </w:p>
        </w:tc>
        <w:tc>
          <w:tcPr>
            <w:tcW w:w="2338" w:type="dxa"/>
          </w:tcPr>
          <w:p w14:paraId="18C94422" w14:textId="7788D64D"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AUC</w:t>
            </w:r>
          </w:p>
        </w:tc>
      </w:tr>
      <w:tr w:rsidR="005409FF" w:rsidRPr="00BD7822" w14:paraId="3FEDE639" w14:textId="77777777" w:rsidTr="005409FF">
        <w:tc>
          <w:tcPr>
            <w:tcW w:w="2337" w:type="dxa"/>
          </w:tcPr>
          <w:p w14:paraId="5FD4449B" w14:textId="3048EBD4"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Cora</w:t>
            </w:r>
          </w:p>
        </w:tc>
        <w:tc>
          <w:tcPr>
            <w:tcW w:w="2337" w:type="dxa"/>
          </w:tcPr>
          <w:p w14:paraId="6D58DA94" w14:textId="6B5CEDB6" w:rsidR="005409FF" w:rsidRPr="00BD7822" w:rsidRDefault="005409FF" w:rsidP="005409FF">
            <w:pPr>
              <w:jc w:val="center"/>
              <w:rPr>
                <w:rFonts w:asciiTheme="majorBidi" w:hAnsiTheme="majorBidi" w:cstheme="majorBidi"/>
                <w:b/>
                <w:bCs/>
                <w:sz w:val="22"/>
                <w:szCs w:val="22"/>
              </w:rPr>
            </w:pPr>
            <w:proofErr w:type="spellStart"/>
            <w:r w:rsidRPr="00BD7822">
              <w:rPr>
                <w:rFonts w:asciiTheme="majorBidi" w:hAnsiTheme="majorBidi" w:cstheme="majorBidi"/>
                <w:b/>
                <w:bCs/>
                <w:sz w:val="22"/>
                <w:szCs w:val="22"/>
              </w:rPr>
              <w:t>DeepWalk</w:t>
            </w:r>
            <w:proofErr w:type="spellEnd"/>
          </w:p>
        </w:tc>
        <w:tc>
          <w:tcPr>
            <w:tcW w:w="2338" w:type="dxa"/>
          </w:tcPr>
          <w:p w14:paraId="04C64BAB" w14:textId="63E2D7CB"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0.8401</w:t>
            </w:r>
          </w:p>
        </w:tc>
        <w:tc>
          <w:tcPr>
            <w:tcW w:w="2338" w:type="dxa"/>
          </w:tcPr>
          <w:p w14:paraId="465181D0" w14:textId="25A5A3A8"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0.9688</w:t>
            </w:r>
          </w:p>
        </w:tc>
      </w:tr>
      <w:tr w:rsidR="005409FF" w:rsidRPr="00BD7822" w14:paraId="343B8697" w14:textId="77777777" w:rsidTr="005409FF">
        <w:tc>
          <w:tcPr>
            <w:tcW w:w="2337" w:type="dxa"/>
          </w:tcPr>
          <w:p w14:paraId="24A5F47F" w14:textId="57CC82E3"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Cora</w:t>
            </w:r>
          </w:p>
        </w:tc>
        <w:tc>
          <w:tcPr>
            <w:tcW w:w="2337" w:type="dxa"/>
          </w:tcPr>
          <w:p w14:paraId="0DA1732C" w14:textId="25F40CFF" w:rsidR="005409FF" w:rsidRPr="00BD7822" w:rsidRDefault="005409FF" w:rsidP="005409FF">
            <w:pPr>
              <w:jc w:val="center"/>
              <w:rPr>
                <w:rFonts w:asciiTheme="majorBidi" w:hAnsiTheme="majorBidi" w:cstheme="majorBidi"/>
                <w:b/>
                <w:bCs/>
                <w:sz w:val="22"/>
                <w:szCs w:val="22"/>
              </w:rPr>
            </w:pPr>
            <w:r w:rsidRPr="00BD7822">
              <w:rPr>
                <w:rFonts w:asciiTheme="majorBidi" w:hAnsiTheme="majorBidi" w:cstheme="majorBidi"/>
                <w:b/>
                <w:bCs/>
                <w:sz w:val="22"/>
                <w:szCs w:val="22"/>
              </w:rPr>
              <w:t>GCN</w:t>
            </w:r>
          </w:p>
        </w:tc>
        <w:tc>
          <w:tcPr>
            <w:tcW w:w="2338" w:type="dxa"/>
          </w:tcPr>
          <w:p w14:paraId="05CC19F5" w14:textId="42B2E5E8"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0.8561</w:t>
            </w:r>
          </w:p>
        </w:tc>
        <w:tc>
          <w:tcPr>
            <w:tcW w:w="2338" w:type="dxa"/>
          </w:tcPr>
          <w:p w14:paraId="020C7D9C" w14:textId="67F438A5"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0.9778</w:t>
            </w:r>
          </w:p>
        </w:tc>
      </w:tr>
      <w:tr w:rsidR="005409FF" w:rsidRPr="00BD7822" w14:paraId="3503D5A5" w14:textId="77777777" w:rsidTr="005409FF">
        <w:tc>
          <w:tcPr>
            <w:tcW w:w="2337" w:type="dxa"/>
          </w:tcPr>
          <w:p w14:paraId="6AA71C2E" w14:textId="6F18A3EF" w:rsidR="005409FF" w:rsidRPr="00BD7822" w:rsidRDefault="005409FF" w:rsidP="005409FF">
            <w:pPr>
              <w:jc w:val="center"/>
              <w:rPr>
                <w:rFonts w:asciiTheme="majorBidi" w:hAnsiTheme="majorBidi" w:cstheme="majorBidi"/>
                <w:b/>
                <w:bCs/>
                <w:sz w:val="22"/>
                <w:szCs w:val="22"/>
              </w:rPr>
            </w:pPr>
            <w:proofErr w:type="spellStart"/>
            <w:r w:rsidRPr="00BD7822">
              <w:rPr>
                <w:rFonts w:asciiTheme="majorBidi" w:hAnsiTheme="majorBidi" w:cstheme="majorBidi"/>
                <w:b/>
                <w:bCs/>
                <w:sz w:val="22"/>
                <w:szCs w:val="22"/>
              </w:rPr>
              <w:t>Citeseer</w:t>
            </w:r>
            <w:proofErr w:type="spellEnd"/>
          </w:p>
        </w:tc>
        <w:tc>
          <w:tcPr>
            <w:tcW w:w="2337" w:type="dxa"/>
          </w:tcPr>
          <w:p w14:paraId="27F112F0" w14:textId="49CAE982" w:rsidR="005409FF" w:rsidRPr="00BD7822" w:rsidRDefault="005409FF" w:rsidP="00BD3C4B">
            <w:pPr>
              <w:jc w:val="center"/>
              <w:rPr>
                <w:rFonts w:asciiTheme="majorBidi" w:hAnsiTheme="majorBidi" w:cstheme="majorBidi"/>
                <w:b/>
                <w:bCs/>
                <w:sz w:val="22"/>
                <w:szCs w:val="22"/>
              </w:rPr>
            </w:pPr>
            <w:proofErr w:type="spellStart"/>
            <w:r w:rsidRPr="00BD7822">
              <w:rPr>
                <w:rFonts w:asciiTheme="majorBidi" w:hAnsiTheme="majorBidi" w:cstheme="majorBidi"/>
                <w:b/>
                <w:bCs/>
                <w:sz w:val="22"/>
                <w:szCs w:val="22"/>
              </w:rPr>
              <w:t>DeepWalk</w:t>
            </w:r>
            <w:proofErr w:type="spellEnd"/>
          </w:p>
        </w:tc>
        <w:tc>
          <w:tcPr>
            <w:tcW w:w="2338" w:type="dxa"/>
          </w:tcPr>
          <w:p w14:paraId="66704F30" w14:textId="6762D38F"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0.6600</w:t>
            </w:r>
          </w:p>
        </w:tc>
        <w:tc>
          <w:tcPr>
            <w:tcW w:w="2338" w:type="dxa"/>
          </w:tcPr>
          <w:p w14:paraId="7D9AC1A5" w14:textId="68B56F50" w:rsidR="005409FF" w:rsidRPr="00BD7822" w:rsidRDefault="005409FF" w:rsidP="005409FF">
            <w:pPr>
              <w:jc w:val="center"/>
              <w:rPr>
                <w:rFonts w:asciiTheme="majorBidi" w:hAnsiTheme="majorBidi" w:cstheme="majorBidi"/>
                <w:b/>
                <w:bCs/>
                <w:sz w:val="22"/>
                <w:szCs w:val="22"/>
              </w:rPr>
            </w:pPr>
            <w:r w:rsidRPr="00BD7822">
              <w:rPr>
                <w:rFonts w:asciiTheme="majorBidi" w:hAnsiTheme="majorBidi" w:cstheme="majorBidi"/>
                <w:b/>
                <w:bCs/>
                <w:sz w:val="22"/>
                <w:szCs w:val="22"/>
              </w:rPr>
              <w:t>0.8710</w:t>
            </w:r>
          </w:p>
        </w:tc>
      </w:tr>
      <w:tr w:rsidR="005409FF" w:rsidRPr="00BD7822" w14:paraId="1F429F27" w14:textId="77777777" w:rsidTr="005409FF">
        <w:tc>
          <w:tcPr>
            <w:tcW w:w="2337" w:type="dxa"/>
          </w:tcPr>
          <w:p w14:paraId="6F27FAC6" w14:textId="74B96F05" w:rsidR="005409FF" w:rsidRPr="00BD7822" w:rsidRDefault="005409FF" w:rsidP="005409FF">
            <w:pPr>
              <w:jc w:val="center"/>
              <w:rPr>
                <w:rFonts w:asciiTheme="majorBidi" w:hAnsiTheme="majorBidi" w:cstheme="majorBidi"/>
                <w:b/>
                <w:bCs/>
                <w:sz w:val="22"/>
                <w:szCs w:val="22"/>
              </w:rPr>
            </w:pPr>
            <w:proofErr w:type="spellStart"/>
            <w:r w:rsidRPr="00BD7822">
              <w:rPr>
                <w:rFonts w:asciiTheme="majorBidi" w:hAnsiTheme="majorBidi" w:cstheme="majorBidi"/>
                <w:b/>
                <w:bCs/>
                <w:sz w:val="22"/>
                <w:szCs w:val="22"/>
              </w:rPr>
              <w:t>Citeseer</w:t>
            </w:r>
            <w:proofErr w:type="spellEnd"/>
          </w:p>
        </w:tc>
        <w:tc>
          <w:tcPr>
            <w:tcW w:w="2337" w:type="dxa"/>
          </w:tcPr>
          <w:p w14:paraId="6BCC63FB" w14:textId="45946B5E" w:rsidR="005409FF" w:rsidRPr="00BD7822" w:rsidRDefault="005409FF" w:rsidP="00BD3C4B">
            <w:pPr>
              <w:jc w:val="center"/>
              <w:rPr>
                <w:rFonts w:asciiTheme="majorBidi" w:hAnsiTheme="majorBidi" w:cstheme="majorBidi"/>
                <w:b/>
                <w:bCs/>
                <w:sz w:val="22"/>
                <w:szCs w:val="22"/>
              </w:rPr>
            </w:pPr>
            <w:r w:rsidRPr="00BD7822">
              <w:rPr>
                <w:rFonts w:asciiTheme="majorBidi" w:hAnsiTheme="majorBidi" w:cstheme="majorBidi"/>
                <w:b/>
                <w:bCs/>
                <w:sz w:val="22"/>
                <w:szCs w:val="22"/>
              </w:rPr>
              <w:t>GCN</w:t>
            </w:r>
          </w:p>
        </w:tc>
        <w:tc>
          <w:tcPr>
            <w:tcW w:w="2338" w:type="dxa"/>
          </w:tcPr>
          <w:p w14:paraId="1B247D50" w14:textId="71EA9FB9" w:rsidR="005409FF" w:rsidRPr="00BD7822" w:rsidRDefault="005409FF" w:rsidP="005409FF">
            <w:pPr>
              <w:jc w:val="center"/>
              <w:rPr>
                <w:rFonts w:asciiTheme="majorBidi" w:hAnsiTheme="majorBidi" w:cstheme="majorBidi"/>
                <w:b/>
                <w:bCs/>
                <w:sz w:val="22"/>
                <w:szCs w:val="22"/>
              </w:rPr>
            </w:pPr>
            <w:r w:rsidRPr="00BD7822">
              <w:rPr>
                <w:rFonts w:asciiTheme="majorBidi" w:hAnsiTheme="majorBidi" w:cstheme="majorBidi"/>
                <w:b/>
                <w:bCs/>
                <w:sz w:val="22"/>
                <w:szCs w:val="22"/>
              </w:rPr>
              <w:t>0.7421</w:t>
            </w:r>
          </w:p>
        </w:tc>
        <w:tc>
          <w:tcPr>
            <w:tcW w:w="2338" w:type="dxa"/>
          </w:tcPr>
          <w:p w14:paraId="61E8138B" w14:textId="65C921E8" w:rsidR="005409FF" w:rsidRPr="00BD7822" w:rsidRDefault="005409FF" w:rsidP="005409FF">
            <w:pPr>
              <w:jc w:val="center"/>
              <w:rPr>
                <w:rFonts w:asciiTheme="majorBidi" w:hAnsiTheme="majorBidi" w:cstheme="majorBidi"/>
                <w:b/>
                <w:bCs/>
                <w:sz w:val="22"/>
                <w:szCs w:val="22"/>
              </w:rPr>
            </w:pPr>
            <w:r w:rsidRPr="00BD7822">
              <w:rPr>
                <w:rFonts w:asciiTheme="majorBidi" w:hAnsiTheme="majorBidi" w:cstheme="majorBidi"/>
                <w:b/>
                <w:bCs/>
                <w:sz w:val="22"/>
                <w:szCs w:val="22"/>
              </w:rPr>
              <w:t>0.9225</w:t>
            </w:r>
          </w:p>
        </w:tc>
      </w:tr>
    </w:tbl>
    <w:p w14:paraId="77711371" w14:textId="77777777" w:rsidR="00515DD9" w:rsidRPr="00BD7822" w:rsidRDefault="00515DD9" w:rsidP="00F543C2">
      <w:pPr>
        <w:rPr>
          <w:rFonts w:asciiTheme="majorBidi" w:hAnsiTheme="majorBidi" w:cstheme="majorBidi"/>
          <w:b/>
          <w:bCs/>
          <w:sz w:val="22"/>
          <w:szCs w:val="22"/>
          <w:rtl/>
        </w:rPr>
      </w:pPr>
    </w:p>
    <w:p w14:paraId="6A71FB36" w14:textId="1E84C3CD" w:rsidR="00515DD9" w:rsidRPr="00BD7822" w:rsidRDefault="00515DD9" w:rsidP="00515DD9">
      <w:pPr>
        <w:rPr>
          <w:rFonts w:asciiTheme="majorBidi" w:hAnsiTheme="majorBidi" w:cstheme="majorBidi"/>
          <w:b/>
          <w:bCs/>
          <w:sz w:val="22"/>
          <w:szCs w:val="22"/>
          <w:rtl/>
        </w:rPr>
      </w:pPr>
      <w:r w:rsidRPr="00BD7822">
        <w:rPr>
          <w:rFonts w:asciiTheme="majorBidi" w:hAnsiTheme="majorBidi" w:cstheme="majorBidi"/>
          <w:b/>
          <w:bCs/>
          <w:noProof/>
          <w:sz w:val="22"/>
          <w:szCs w:val="22"/>
        </w:rPr>
        <w:drawing>
          <wp:inline distT="0" distB="0" distL="0" distR="0" wp14:anchorId="39C89BF5" wp14:editId="7067F669">
            <wp:extent cx="2782957" cy="1206988"/>
            <wp:effectExtent l="0" t="0" r="0" b="0"/>
            <wp:docPr id="1875694737"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94737" name="Picture 1" descr="A graph of blue squares&#10;&#10;AI-generated content may be incorrect."/>
                    <pic:cNvPicPr/>
                  </pic:nvPicPr>
                  <pic:blipFill>
                    <a:blip r:embed="rId8"/>
                    <a:stretch>
                      <a:fillRect/>
                    </a:stretch>
                  </pic:blipFill>
                  <pic:spPr>
                    <a:xfrm>
                      <a:off x="0" y="0"/>
                      <a:ext cx="2817856" cy="1222124"/>
                    </a:xfrm>
                    <a:prstGeom prst="rect">
                      <a:avLst/>
                    </a:prstGeom>
                  </pic:spPr>
                </pic:pic>
              </a:graphicData>
            </a:graphic>
          </wp:inline>
        </w:drawing>
      </w:r>
      <w:r w:rsidR="00370BA0" w:rsidRPr="00BD7822">
        <w:rPr>
          <w:noProof/>
          <w:sz w:val="22"/>
          <w:szCs w:val="22"/>
        </w:rPr>
        <w:drawing>
          <wp:inline distT="0" distB="0" distL="0" distR="0" wp14:anchorId="665848DE" wp14:editId="4B5D48A1">
            <wp:extent cx="2975697" cy="1264257"/>
            <wp:effectExtent l="0" t="0" r="0" b="0"/>
            <wp:docPr id="2052080708" name="Picture 2"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80708" name="Picture 2" descr="A graph of blue rectangular objec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0367" cy="1295981"/>
                    </a:xfrm>
                    <a:prstGeom prst="rect">
                      <a:avLst/>
                    </a:prstGeom>
                    <a:noFill/>
                    <a:ln>
                      <a:noFill/>
                    </a:ln>
                  </pic:spPr>
                </pic:pic>
              </a:graphicData>
            </a:graphic>
          </wp:inline>
        </w:drawing>
      </w:r>
    </w:p>
    <w:p w14:paraId="1E9F0DC7" w14:textId="023384FA"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4.4 Analysis</w:t>
      </w:r>
    </w:p>
    <w:p w14:paraId="65AE7F21" w14:textId="20C0CAE0" w:rsidR="004F0B40" w:rsidRPr="00BD7822" w:rsidRDefault="00F543C2" w:rsidP="00515DD9">
      <w:pPr>
        <w:rPr>
          <w:rFonts w:asciiTheme="majorBidi" w:hAnsiTheme="majorBidi" w:cstheme="majorBidi"/>
          <w:sz w:val="22"/>
          <w:szCs w:val="22"/>
          <w:rtl/>
        </w:rPr>
      </w:pPr>
      <w:r w:rsidRPr="00BD7822">
        <w:rPr>
          <w:rFonts w:asciiTheme="majorBidi" w:hAnsiTheme="majorBidi" w:cstheme="majorBidi"/>
          <w:sz w:val="22"/>
          <w:szCs w:val="22"/>
        </w:rPr>
        <w:t xml:space="preserve">The results show that the GCN model outperforms DeepWalk in both accuracy and </w:t>
      </w:r>
      <w:proofErr w:type="gramStart"/>
      <w:r w:rsidRPr="00BD7822">
        <w:rPr>
          <w:rFonts w:asciiTheme="majorBidi" w:hAnsiTheme="majorBidi" w:cstheme="majorBidi"/>
          <w:sz w:val="22"/>
          <w:szCs w:val="22"/>
        </w:rPr>
        <w:t>macro AUC</w:t>
      </w:r>
      <w:proofErr w:type="gramEnd"/>
      <w:r w:rsidRPr="00BD7822">
        <w:rPr>
          <w:rFonts w:asciiTheme="majorBidi" w:hAnsiTheme="majorBidi" w:cstheme="majorBidi"/>
          <w:sz w:val="22"/>
          <w:szCs w:val="22"/>
        </w:rPr>
        <w:t>.</w:t>
      </w:r>
      <w:r w:rsidRPr="00BD7822">
        <w:rPr>
          <w:rFonts w:asciiTheme="majorBidi" w:hAnsiTheme="majorBidi" w:cstheme="majorBidi"/>
          <w:sz w:val="22"/>
          <w:szCs w:val="22"/>
        </w:rPr>
        <w:br/>
        <w:t>While DeepWalk successfully captures structural information through random walks, it does not use the high-dimensional bag-of-words node features. GCN, on the other hand, jointly learns from graph structure and node features, allowing it to make more informed predictions.</w:t>
      </w:r>
    </w:p>
    <w:p w14:paraId="69E674B3" w14:textId="28732DBD"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5. Conclusions</w:t>
      </w:r>
    </w:p>
    <w:p w14:paraId="2D3E278A" w14:textId="77777777" w:rsidR="004957E0" w:rsidRPr="004957E0" w:rsidRDefault="004957E0" w:rsidP="004957E0">
      <w:pPr>
        <w:rPr>
          <w:rFonts w:asciiTheme="majorBidi" w:hAnsiTheme="majorBidi" w:cstheme="majorBidi"/>
          <w:sz w:val="22"/>
          <w:szCs w:val="22"/>
        </w:rPr>
      </w:pPr>
      <w:r w:rsidRPr="004957E0">
        <w:rPr>
          <w:rFonts w:asciiTheme="majorBidi" w:hAnsiTheme="majorBidi" w:cstheme="majorBidi"/>
          <w:sz w:val="22"/>
          <w:szCs w:val="22"/>
        </w:rPr>
        <w:t xml:space="preserve">This project compared two major approaches for node representation learning on graph datasets: </w:t>
      </w:r>
      <w:proofErr w:type="spellStart"/>
      <w:r w:rsidRPr="004957E0">
        <w:rPr>
          <w:rFonts w:asciiTheme="majorBidi" w:hAnsiTheme="majorBidi" w:cstheme="majorBidi"/>
          <w:sz w:val="22"/>
          <w:szCs w:val="22"/>
        </w:rPr>
        <w:t>DeepWalk</w:t>
      </w:r>
      <w:proofErr w:type="spellEnd"/>
      <w:r w:rsidRPr="004957E0">
        <w:rPr>
          <w:rFonts w:asciiTheme="majorBidi" w:hAnsiTheme="majorBidi" w:cstheme="majorBidi"/>
          <w:sz w:val="22"/>
          <w:szCs w:val="22"/>
        </w:rPr>
        <w:t xml:space="preserve"> and GCN.</w:t>
      </w:r>
      <w:r w:rsidRPr="004957E0">
        <w:rPr>
          <w:rFonts w:asciiTheme="majorBidi" w:hAnsiTheme="majorBidi" w:cstheme="majorBidi"/>
          <w:sz w:val="22"/>
          <w:szCs w:val="22"/>
        </w:rPr>
        <w:br/>
      </w:r>
      <w:proofErr w:type="spellStart"/>
      <w:r w:rsidRPr="004957E0">
        <w:rPr>
          <w:rFonts w:asciiTheme="majorBidi" w:hAnsiTheme="majorBidi" w:cstheme="majorBidi"/>
          <w:sz w:val="22"/>
          <w:szCs w:val="22"/>
        </w:rPr>
        <w:t>DeepWalk</w:t>
      </w:r>
      <w:proofErr w:type="spellEnd"/>
      <w:r w:rsidRPr="004957E0">
        <w:rPr>
          <w:rFonts w:asciiTheme="majorBidi" w:hAnsiTheme="majorBidi" w:cstheme="majorBidi"/>
          <w:sz w:val="22"/>
          <w:szCs w:val="22"/>
        </w:rPr>
        <w:t xml:space="preserve"> learns representations through random walks and skip-gram training, while GCN aggregates information across neighborhoods using node features and structure jointly. Experimentally, GCN achieved higher Accuracy and Macro-AUC on both Cora and </w:t>
      </w:r>
      <w:proofErr w:type="spellStart"/>
      <w:r w:rsidRPr="004957E0">
        <w:rPr>
          <w:rFonts w:asciiTheme="majorBidi" w:hAnsiTheme="majorBidi" w:cstheme="majorBidi"/>
          <w:sz w:val="22"/>
          <w:szCs w:val="22"/>
        </w:rPr>
        <w:t>Citeseer</w:t>
      </w:r>
      <w:proofErr w:type="spellEnd"/>
      <w:r w:rsidRPr="004957E0">
        <w:rPr>
          <w:rFonts w:asciiTheme="majorBidi" w:hAnsiTheme="majorBidi" w:cstheme="majorBidi"/>
          <w:sz w:val="22"/>
          <w:szCs w:val="22"/>
        </w:rPr>
        <w:t>, confirming its advantage when node attributes are available.</w:t>
      </w:r>
      <w:r w:rsidRPr="004957E0">
        <w:rPr>
          <w:rFonts w:asciiTheme="majorBidi" w:hAnsiTheme="majorBidi" w:cstheme="majorBidi"/>
          <w:sz w:val="22"/>
          <w:szCs w:val="22"/>
        </w:rPr>
        <w:br/>
      </w:r>
      <w:proofErr w:type="spellStart"/>
      <w:r w:rsidRPr="004957E0">
        <w:rPr>
          <w:rFonts w:asciiTheme="majorBidi" w:hAnsiTheme="majorBidi" w:cstheme="majorBidi"/>
          <w:sz w:val="22"/>
          <w:szCs w:val="22"/>
        </w:rPr>
        <w:t>DeepWalk</w:t>
      </w:r>
      <w:proofErr w:type="spellEnd"/>
      <w:r w:rsidRPr="004957E0">
        <w:rPr>
          <w:rFonts w:asciiTheme="majorBidi" w:hAnsiTheme="majorBidi" w:cstheme="majorBidi"/>
          <w:sz w:val="22"/>
          <w:szCs w:val="22"/>
        </w:rPr>
        <w:t>, however, remains useful as a lightweight unsupervised model, particularly in feature-limited scenarios.</w:t>
      </w:r>
      <w:r w:rsidRPr="004957E0">
        <w:rPr>
          <w:rFonts w:asciiTheme="majorBidi" w:hAnsiTheme="majorBidi" w:cstheme="majorBidi"/>
          <w:sz w:val="22"/>
          <w:szCs w:val="22"/>
        </w:rPr>
        <w:br/>
        <w:t xml:space="preserve">Future experiments may extend this work by evaluating attention-based models (e.g., GAT) or integrating </w:t>
      </w:r>
      <w:proofErr w:type="spellStart"/>
      <w:r w:rsidRPr="004957E0">
        <w:rPr>
          <w:rFonts w:asciiTheme="majorBidi" w:hAnsiTheme="majorBidi" w:cstheme="majorBidi"/>
          <w:sz w:val="22"/>
          <w:szCs w:val="22"/>
        </w:rPr>
        <w:t>DeepWalk</w:t>
      </w:r>
      <w:proofErr w:type="spellEnd"/>
      <w:r w:rsidRPr="004957E0">
        <w:rPr>
          <w:rFonts w:asciiTheme="majorBidi" w:hAnsiTheme="majorBidi" w:cstheme="majorBidi"/>
          <w:sz w:val="22"/>
          <w:szCs w:val="22"/>
        </w:rPr>
        <w:t xml:space="preserve"> embeddings into neural architectures to combine the benefits of both.</w:t>
      </w:r>
    </w:p>
    <w:p w14:paraId="3028880D" w14:textId="77777777" w:rsidR="00F543C2" w:rsidRPr="00BD7822" w:rsidRDefault="00F543C2" w:rsidP="00F543C2">
      <w:pPr>
        <w:rPr>
          <w:rFonts w:asciiTheme="majorBidi" w:hAnsiTheme="majorBidi" w:cstheme="majorBidi"/>
          <w:b/>
          <w:bCs/>
          <w:sz w:val="22"/>
          <w:szCs w:val="22"/>
        </w:rPr>
      </w:pPr>
      <w:r w:rsidRPr="00BD7822">
        <w:rPr>
          <w:rFonts w:asciiTheme="majorBidi" w:hAnsiTheme="majorBidi" w:cstheme="majorBidi"/>
          <w:b/>
          <w:bCs/>
          <w:sz w:val="22"/>
          <w:szCs w:val="22"/>
        </w:rPr>
        <w:t>6. References</w:t>
      </w:r>
    </w:p>
    <w:p w14:paraId="167FC683" w14:textId="2C355EC5" w:rsidR="00986E93" w:rsidRPr="00BD7822" w:rsidRDefault="00986E93" w:rsidP="00986E93">
      <w:pPr>
        <w:pStyle w:val="ListParagraph"/>
        <w:numPr>
          <w:ilvl w:val="0"/>
          <w:numId w:val="11"/>
        </w:numPr>
        <w:rPr>
          <w:rFonts w:asciiTheme="majorBidi" w:hAnsiTheme="majorBidi" w:cstheme="majorBidi"/>
          <w:sz w:val="22"/>
          <w:szCs w:val="22"/>
        </w:rPr>
      </w:pPr>
      <w:r w:rsidRPr="00BD7822">
        <w:rPr>
          <w:rFonts w:asciiTheme="majorBidi" w:hAnsiTheme="majorBidi" w:cstheme="majorBidi"/>
          <w:sz w:val="22"/>
          <w:szCs w:val="22"/>
        </w:rPr>
        <w:t>Perozzi, B., Al-</w:t>
      </w:r>
      <w:proofErr w:type="spellStart"/>
      <w:r w:rsidRPr="00BD7822">
        <w:rPr>
          <w:rFonts w:asciiTheme="majorBidi" w:hAnsiTheme="majorBidi" w:cstheme="majorBidi"/>
          <w:sz w:val="22"/>
          <w:szCs w:val="22"/>
        </w:rPr>
        <w:t>Rfou</w:t>
      </w:r>
      <w:proofErr w:type="spellEnd"/>
      <w:r w:rsidRPr="00BD7822">
        <w:rPr>
          <w:rFonts w:asciiTheme="majorBidi" w:hAnsiTheme="majorBidi" w:cstheme="majorBidi"/>
          <w:sz w:val="22"/>
          <w:szCs w:val="22"/>
        </w:rPr>
        <w:t xml:space="preserve">, R., &amp; </w:t>
      </w:r>
      <w:proofErr w:type="spellStart"/>
      <w:r w:rsidRPr="00BD7822">
        <w:rPr>
          <w:rFonts w:asciiTheme="majorBidi" w:hAnsiTheme="majorBidi" w:cstheme="majorBidi"/>
          <w:sz w:val="22"/>
          <w:szCs w:val="22"/>
        </w:rPr>
        <w:t>Skiena</w:t>
      </w:r>
      <w:proofErr w:type="spellEnd"/>
      <w:r w:rsidRPr="00BD7822">
        <w:rPr>
          <w:rFonts w:asciiTheme="majorBidi" w:hAnsiTheme="majorBidi" w:cstheme="majorBidi"/>
          <w:sz w:val="22"/>
          <w:szCs w:val="22"/>
        </w:rPr>
        <w:t xml:space="preserve">, S. (2014). </w:t>
      </w:r>
      <w:proofErr w:type="spellStart"/>
      <w:r w:rsidRPr="00BD7822">
        <w:rPr>
          <w:rFonts w:asciiTheme="majorBidi" w:hAnsiTheme="majorBidi" w:cstheme="majorBidi"/>
          <w:sz w:val="22"/>
          <w:szCs w:val="22"/>
        </w:rPr>
        <w:t>DeepWalk</w:t>
      </w:r>
      <w:proofErr w:type="spellEnd"/>
      <w:r w:rsidRPr="00BD7822">
        <w:rPr>
          <w:rFonts w:asciiTheme="majorBidi" w:hAnsiTheme="majorBidi" w:cstheme="majorBidi"/>
          <w:sz w:val="22"/>
          <w:szCs w:val="22"/>
        </w:rPr>
        <w:t>: Online Learning of Social Representations. KDD.</w:t>
      </w:r>
    </w:p>
    <w:p w14:paraId="023ED3EF" w14:textId="77777777" w:rsidR="00F93B1D" w:rsidRPr="00BD7822" w:rsidRDefault="00F93B1D" w:rsidP="00F93B1D">
      <w:pPr>
        <w:pStyle w:val="ListParagraph"/>
        <w:numPr>
          <w:ilvl w:val="0"/>
          <w:numId w:val="11"/>
        </w:numPr>
        <w:rPr>
          <w:rFonts w:asciiTheme="majorBidi" w:hAnsiTheme="majorBidi" w:cstheme="majorBidi"/>
          <w:sz w:val="22"/>
          <w:szCs w:val="22"/>
        </w:rPr>
      </w:pPr>
      <w:r w:rsidRPr="00BD7822">
        <w:rPr>
          <w:rFonts w:asciiTheme="majorBidi" w:hAnsiTheme="majorBidi" w:cstheme="majorBidi"/>
          <w:sz w:val="22"/>
          <w:szCs w:val="22"/>
        </w:rPr>
        <w:t xml:space="preserve">Grover, A., &amp; Leskovec, J. (2016). Node2Vec: Scalable Feature Learning for Networks. KDD.  </w:t>
      </w:r>
    </w:p>
    <w:p w14:paraId="56CBD01E" w14:textId="77777777" w:rsidR="00F93B1D" w:rsidRPr="00BD7822" w:rsidRDefault="00F93B1D" w:rsidP="00F93B1D">
      <w:pPr>
        <w:pStyle w:val="ListParagraph"/>
        <w:numPr>
          <w:ilvl w:val="0"/>
          <w:numId w:val="11"/>
        </w:numPr>
        <w:rPr>
          <w:rFonts w:asciiTheme="majorBidi" w:hAnsiTheme="majorBidi" w:cstheme="majorBidi"/>
          <w:sz w:val="22"/>
          <w:szCs w:val="22"/>
        </w:rPr>
      </w:pPr>
      <w:r w:rsidRPr="00BD7822">
        <w:rPr>
          <w:rFonts w:asciiTheme="majorBidi" w:hAnsiTheme="majorBidi" w:cstheme="majorBidi"/>
          <w:sz w:val="22"/>
          <w:szCs w:val="22"/>
        </w:rPr>
        <w:t>Kipf, T. N., &amp; Welling, M. (2017). Semi-Supervised Classification with Graph Convolutional Networks. ICLR.</w:t>
      </w:r>
    </w:p>
    <w:p w14:paraId="4B737DFC" w14:textId="77777777" w:rsidR="00F93B1D" w:rsidRPr="00BD7822" w:rsidRDefault="00F93B1D" w:rsidP="00F93B1D">
      <w:pPr>
        <w:pStyle w:val="ListParagraph"/>
        <w:numPr>
          <w:ilvl w:val="0"/>
          <w:numId w:val="11"/>
        </w:numPr>
        <w:rPr>
          <w:rFonts w:asciiTheme="majorBidi" w:hAnsiTheme="majorBidi" w:cstheme="majorBidi"/>
          <w:sz w:val="22"/>
          <w:szCs w:val="22"/>
        </w:rPr>
      </w:pPr>
      <w:r w:rsidRPr="00BD7822">
        <w:rPr>
          <w:rFonts w:asciiTheme="majorBidi" w:hAnsiTheme="majorBidi" w:cstheme="majorBidi"/>
          <w:sz w:val="22"/>
          <w:szCs w:val="22"/>
        </w:rPr>
        <w:t xml:space="preserve">Hamilton, W., Ying, Z., &amp; Leskovec, J. (2017). Inductive Representation Learning on Large Graphs. </w:t>
      </w:r>
      <w:proofErr w:type="spellStart"/>
      <w:r w:rsidRPr="00BD7822">
        <w:rPr>
          <w:rFonts w:asciiTheme="majorBidi" w:hAnsiTheme="majorBidi" w:cstheme="majorBidi"/>
          <w:sz w:val="22"/>
          <w:szCs w:val="22"/>
        </w:rPr>
        <w:t>NeurIPS</w:t>
      </w:r>
      <w:proofErr w:type="spellEnd"/>
      <w:r w:rsidRPr="00BD7822">
        <w:rPr>
          <w:rFonts w:asciiTheme="majorBidi" w:hAnsiTheme="majorBidi" w:cstheme="majorBidi"/>
          <w:sz w:val="22"/>
          <w:szCs w:val="22"/>
        </w:rPr>
        <w:t>.</w:t>
      </w:r>
    </w:p>
    <w:p w14:paraId="6543D380" w14:textId="6856BE6D" w:rsidR="00F93B1D" w:rsidRPr="00BD7822" w:rsidRDefault="00F93B1D" w:rsidP="002D56A8">
      <w:pPr>
        <w:pStyle w:val="ListParagraph"/>
        <w:numPr>
          <w:ilvl w:val="0"/>
          <w:numId w:val="11"/>
        </w:numPr>
        <w:rPr>
          <w:rFonts w:asciiTheme="majorBidi" w:hAnsiTheme="majorBidi" w:cstheme="majorBidi"/>
          <w:sz w:val="22"/>
          <w:szCs w:val="22"/>
        </w:rPr>
      </w:pPr>
      <w:proofErr w:type="spellStart"/>
      <w:r w:rsidRPr="00BD7822">
        <w:rPr>
          <w:rFonts w:asciiTheme="majorBidi" w:hAnsiTheme="majorBidi" w:cstheme="majorBidi"/>
          <w:sz w:val="22"/>
          <w:szCs w:val="22"/>
        </w:rPr>
        <w:t>Keras</w:t>
      </w:r>
      <w:proofErr w:type="spellEnd"/>
      <w:r w:rsidRPr="00BD7822">
        <w:rPr>
          <w:rFonts w:asciiTheme="majorBidi" w:hAnsiTheme="majorBidi" w:cstheme="majorBidi"/>
          <w:sz w:val="22"/>
          <w:szCs w:val="22"/>
        </w:rPr>
        <w:t xml:space="preserve"> GNN Citation Example </w:t>
      </w:r>
      <w:r w:rsidR="00E81D16" w:rsidRPr="00BD7822">
        <w:rPr>
          <w:rFonts w:asciiTheme="majorBidi" w:hAnsiTheme="majorBidi" w:cstheme="majorBidi"/>
          <w:sz w:val="22"/>
          <w:szCs w:val="22"/>
        </w:rPr>
        <w:t>-</w:t>
      </w:r>
      <w:r w:rsidRPr="00BD7822">
        <w:rPr>
          <w:rFonts w:asciiTheme="majorBidi" w:hAnsiTheme="majorBidi" w:cstheme="majorBidi"/>
          <w:sz w:val="22"/>
          <w:szCs w:val="22"/>
        </w:rPr>
        <w:t xml:space="preserve"> </w:t>
      </w:r>
      <w:hyperlink r:id="rId10" w:history="1">
        <w:r w:rsidRPr="00BD7822">
          <w:rPr>
            <w:rStyle w:val="Hyperlink"/>
            <w:rFonts w:asciiTheme="majorBidi" w:hAnsiTheme="majorBidi" w:cstheme="majorBidi"/>
            <w:sz w:val="22"/>
            <w:szCs w:val="22"/>
          </w:rPr>
          <w:t>https://keras.io/examples/graph/gnn_citations/</w:t>
        </w:r>
      </w:hyperlink>
    </w:p>
    <w:p w14:paraId="16341910" w14:textId="213364F3" w:rsidR="00C30803" w:rsidRPr="00BD7822" w:rsidRDefault="00C30803" w:rsidP="00986E93">
      <w:pPr>
        <w:pStyle w:val="ListParagraph"/>
        <w:numPr>
          <w:ilvl w:val="0"/>
          <w:numId w:val="11"/>
        </w:numPr>
        <w:rPr>
          <w:rFonts w:asciiTheme="majorBidi" w:hAnsiTheme="majorBidi" w:cstheme="majorBidi"/>
          <w:sz w:val="22"/>
          <w:szCs w:val="22"/>
        </w:rPr>
      </w:pPr>
      <w:r w:rsidRPr="00BD7822">
        <w:rPr>
          <w:rFonts w:asciiTheme="majorBidi" w:hAnsiTheme="majorBidi" w:cstheme="majorBidi"/>
          <w:sz w:val="22"/>
          <w:szCs w:val="22"/>
        </w:rPr>
        <w:t xml:space="preserve">Kipf </w:t>
      </w:r>
      <w:r w:rsidR="00E81D16" w:rsidRPr="00BD7822">
        <w:rPr>
          <w:rFonts w:asciiTheme="majorBidi" w:hAnsiTheme="majorBidi" w:cstheme="majorBidi"/>
          <w:sz w:val="22"/>
          <w:szCs w:val="22"/>
        </w:rPr>
        <w:t xml:space="preserve">- </w:t>
      </w:r>
      <w:r w:rsidRPr="00BD7822">
        <w:rPr>
          <w:rFonts w:asciiTheme="majorBidi" w:hAnsiTheme="majorBidi" w:cstheme="majorBidi"/>
          <w:sz w:val="22"/>
          <w:szCs w:val="22"/>
        </w:rPr>
        <w:t xml:space="preserve">GCN GitHub Implementation </w:t>
      </w:r>
      <w:r w:rsidR="00E81D16" w:rsidRPr="00BD7822">
        <w:rPr>
          <w:rFonts w:asciiTheme="majorBidi" w:hAnsiTheme="majorBidi" w:cstheme="majorBidi"/>
          <w:sz w:val="22"/>
          <w:szCs w:val="22"/>
        </w:rPr>
        <w:t>-</w:t>
      </w:r>
      <w:r w:rsidRPr="00BD7822">
        <w:rPr>
          <w:rFonts w:asciiTheme="majorBidi" w:hAnsiTheme="majorBidi" w:cstheme="majorBidi"/>
          <w:sz w:val="22"/>
          <w:szCs w:val="22"/>
        </w:rPr>
        <w:t xml:space="preserve"> </w:t>
      </w:r>
      <w:hyperlink r:id="rId11" w:history="1">
        <w:r w:rsidR="005859F1" w:rsidRPr="00BD7822">
          <w:rPr>
            <w:rStyle w:val="Hyperlink"/>
            <w:rFonts w:asciiTheme="majorBidi" w:hAnsiTheme="majorBidi" w:cstheme="majorBidi"/>
            <w:sz w:val="22"/>
            <w:szCs w:val="22"/>
          </w:rPr>
          <w:t>https://github.com/tkipf/gcn</w:t>
        </w:r>
      </w:hyperlink>
    </w:p>
    <w:sectPr w:rsidR="00C30803" w:rsidRPr="00BD782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19D2" w14:textId="77777777" w:rsidR="00D31433" w:rsidRDefault="00D31433" w:rsidP="00E95DAC">
      <w:pPr>
        <w:spacing w:after="0" w:line="240" w:lineRule="auto"/>
      </w:pPr>
      <w:r>
        <w:separator/>
      </w:r>
    </w:p>
  </w:endnote>
  <w:endnote w:type="continuationSeparator" w:id="0">
    <w:p w14:paraId="1FA2DFDD" w14:textId="77777777" w:rsidR="00D31433" w:rsidRDefault="00D31433" w:rsidP="00E95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686102"/>
      <w:docPartObj>
        <w:docPartGallery w:val="Page Numbers (Bottom of Page)"/>
        <w:docPartUnique/>
      </w:docPartObj>
    </w:sdtPr>
    <w:sdtEndPr>
      <w:rPr>
        <w:noProof/>
      </w:rPr>
    </w:sdtEndPr>
    <w:sdtContent>
      <w:p w14:paraId="2B16DECF" w14:textId="31B2911C" w:rsidR="005D7E9C" w:rsidRDefault="005D7E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ADB03" w14:textId="77777777" w:rsidR="005D7E9C" w:rsidRDefault="005D7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7062F" w14:textId="77777777" w:rsidR="00D31433" w:rsidRDefault="00D31433" w:rsidP="00E95DAC">
      <w:pPr>
        <w:spacing w:after="0" w:line="240" w:lineRule="auto"/>
      </w:pPr>
      <w:r>
        <w:separator/>
      </w:r>
    </w:p>
  </w:footnote>
  <w:footnote w:type="continuationSeparator" w:id="0">
    <w:p w14:paraId="4217DE8B" w14:textId="77777777" w:rsidR="00D31433" w:rsidRDefault="00D31433" w:rsidP="00E95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6CAF" w14:textId="66B5FACD" w:rsidR="00E95DAC" w:rsidRDefault="00FD0B5D" w:rsidP="00B13B30">
    <w:pPr>
      <w:spacing w:line="264" w:lineRule="auto"/>
    </w:pPr>
    <w:r>
      <w:rPr>
        <w:noProof/>
      </w:rPr>
      <w:drawing>
        <wp:inline distT="0" distB="0" distL="0" distR="0" wp14:anchorId="6E636FFF" wp14:editId="12623415">
          <wp:extent cx="983615" cy="269875"/>
          <wp:effectExtent l="0" t="0" r="6985" b="0"/>
          <wp:docPr id="1670358739"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58739"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3615" cy="269875"/>
                  </a:xfrm>
                  <a:prstGeom prst="rect">
                    <a:avLst/>
                  </a:prstGeom>
                  <a:noFill/>
                  <a:ln>
                    <a:noFill/>
                  </a:ln>
                </pic:spPr>
              </pic:pic>
            </a:graphicData>
          </a:graphic>
        </wp:inline>
      </w:drawing>
    </w:r>
    <w:r w:rsidR="00B13B30">
      <w:rPr>
        <w:noProof/>
        <w:color w:val="000000"/>
      </w:rPr>
      <mc:AlternateContent>
        <mc:Choice Requires="wps">
          <w:drawing>
            <wp:anchor distT="0" distB="0" distL="114300" distR="114300" simplePos="0" relativeHeight="251659264" behindDoc="0" locked="0" layoutInCell="1" allowOverlap="1" wp14:anchorId="1E1D7543" wp14:editId="6B28535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D5B6FF"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Pr="00FD0B5D">
      <w:rPr>
        <w:rFonts w:asciiTheme="majorBidi" w:hAnsiTheme="majorBidi" w:cstheme="majorBidi"/>
        <w:b/>
        <w:bCs/>
      </w:rPr>
      <w:t xml:space="preserve"> </w:t>
    </w:r>
    <w:r w:rsidRPr="00F543C2">
      <w:rPr>
        <w:rFonts w:asciiTheme="majorBidi" w:hAnsiTheme="majorBidi" w:cstheme="majorBidi"/>
        <w:b/>
        <w:bCs/>
      </w:rPr>
      <w:t>Problem 4: Graph Representation Learning and Node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401"/>
    <w:multiLevelType w:val="hybridMultilevel"/>
    <w:tmpl w:val="46267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13CCC"/>
    <w:multiLevelType w:val="multilevel"/>
    <w:tmpl w:val="5DE0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509B9"/>
    <w:multiLevelType w:val="multilevel"/>
    <w:tmpl w:val="5D8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E44D3"/>
    <w:multiLevelType w:val="multilevel"/>
    <w:tmpl w:val="3C0E785A"/>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A280A"/>
    <w:multiLevelType w:val="hybridMultilevel"/>
    <w:tmpl w:val="8398EEFE"/>
    <w:lvl w:ilvl="0" w:tplc="A0D826A2">
      <w:start w:val="1"/>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54714974"/>
    <w:multiLevelType w:val="multilevel"/>
    <w:tmpl w:val="70D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404E2"/>
    <w:multiLevelType w:val="multilevel"/>
    <w:tmpl w:val="11CC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DE755C"/>
    <w:multiLevelType w:val="multilevel"/>
    <w:tmpl w:val="4C2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2214E"/>
    <w:multiLevelType w:val="multilevel"/>
    <w:tmpl w:val="C52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D0091"/>
    <w:multiLevelType w:val="multilevel"/>
    <w:tmpl w:val="E78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47CD0"/>
    <w:multiLevelType w:val="multilevel"/>
    <w:tmpl w:val="037E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644392"/>
    <w:multiLevelType w:val="multilevel"/>
    <w:tmpl w:val="D87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7880">
    <w:abstractNumId w:val="6"/>
  </w:num>
  <w:num w:numId="2" w16cid:durableId="2043702850">
    <w:abstractNumId w:val="8"/>
  </w:num>
  <w:num w:numId="3" w16cid:durableId="1016149973">
    <w:abstractNumId w:val="3"/>
  </w:num>
  <w:num w:numId="4" w16cid:durableId="2055307242">
    <w:abstractNumId w:val="9"/>
  </w:num>
  <w:num w:numId="5" w16cid:durableId="135614094">
    <w:abstractNumId w:val="2"/>
  </w:num>
  <w:num w:numId="6" w16cid:durableId="648747950">
    <w:abstractNumId w:val="7"/>
  </w:num>
  <w:num w:numId="7" w16cid:durableId="1174764081">
    <w:abstractNumId w:val="1"/>
  </w:num>
  <w:num w:numId="8" w16cid:durableId="2048095108">
    <w:abstractNumId w:val="11"/>
  </w:num>
  <w:num w:numId="9" w16cid:durableId="1165899915">
    <w:abstractNumId w:val="10"/>
  </w:num>
  <w:num w:numId="10" w16cid:durableId="365840136">
    <w:abstractNumId w:val="5"/>
  </w:num>
  <w:num w:numId="11" w16cid:durableId="2056082030">
    <w:abstractNumId w:val="0"/>
  </w:num>
  <w:num w:numId="12" w16cid:durableId="1594973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8C"/>
    <w:rsid w:val="001F317B"/>
    <w:rsid w:val="00242E64"/>
    <w:rsid w:val="002D56A8"/>
    <w:rsid w:val="002E4E14"/>
    <w:rsid w:val="00365C09"/>
    <w:rsid w:val="00370BA0"/>
    <w:rsid w:val="003F082D"/>
    <w:rsid w:val="004957E0"/>
    <w:rsid w:val="004F0B40"/>
    <w:rsid w:val="00500BDE"/>
    <w:rsid w:val="005078EA"/>
    <w:rsid w:val="00515DD9"/>
    <w:rsid w:val="005409FF"/>
    <w:rsid w:val="00547D06"/>
    <w:rsid w:val="005859F1"/>
    <w:rsid w:val="0058734B"/>
    <w:rsid w:val="005D7E9C"/>
    <w:rsid w:val="005F77E3"/>
    <w:rsid w:val="00602B8B"/>
    <w:rsid w:val="00622C25"/>
    <w:rsid w:val="00650A6C"/>
    <w:rsid w:val="007455FF"/>
    <w:rsid w:val="008C0073"/>
    <w:rsid w:val="009113E0"/>
    <w:rsid w:val="0091654F"/>
    <w:rsid w:val="00930322"/>
    <w:rsid w:val="00986E93"/>
    <w:rsid w:val="009E1D90"/>
    <w:rsid w:val="00A43FB0"/>
    <w:rsid w:val="00A97E59"/>
    <w:rsid w:val="00AE1AC7"/>
    <w:rsid w:val="00B13B30"/>
    <w:rsid w:val="00B46EDC"/>
    <w:rsid w:val="00BD3C4B"/>
    <w:rsid w:val="00BD7822"/>
    <w:rsid w:val="00C1551D"/>
    <w:rsid w:val="00C30803"/>
    <w:rsid w:val="00CA248C"/>
    <w:rsid w:val="00CA4D44"/>
    <w:rsid w:val="00CB2144"/>
    <w:rsid w:val="00D1189F"/>
    <w:rsid w:val="00D31433"/>
    <w:rsid w:val="00D35298"/>
    <w:rsid w:val="00D450F5"/>
    <w:rsid w:val="00DB43A1"/>
    <w:rsid w:val="00E32996"/>
    <w:rsid w:val="00E81D16"/>
    <w:rsid w:val="00E95DAC"/>
    <w:rsid w:val="00EA6FA5"/>
    <w:rsid w:val="00ED0557"/>
    <w:rsid w:val="00F543C2"/>
    <w:rsid w:val="00F93B1D"/>
    <w:rsid w:val="00FD0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1251E"/>
  <w15:chartTrackingRefBased/>
  <w15:docId w15:val="{6CE2CA31-318D-42AD-A27F-D5FCDC9C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48C"/>
    <w:rPr>
      <w:rFonts w:eastAsiaTheme="majorEastAsia" w:cstheme="majorBidi"/>
      <w:color w:val="272727" w:themeColor="text1" w:themeTint="D8"/>
    </w:rPr>
  </w:style>
  <w:style w:type="paragraph" w:styleId="Title">
    <w:name w:val="Title"/>
    <w:basedOn w:val="Normal"/>
    <w:next w:val="Normal"/>
    <w:link w:val="TitleChar"/>
    <w:uiPriority w:val="10"/>
    <w:qFormat/>
    <w:rsid w:val="00CA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48C"/>
    <w:pPr>
      <w:spacing w:before="160"/>
      <w:jc w:val="center"/>
    </w:pPr>
    <w:rPr>
      <w:i/>
      <w:iCs/>
      <w:color w:val="404040" w:themeColor="text1" w:themeTint="BF"/>
    </w:rPr>
  </w:style>
  <w:style w:type="character" w:customStyle="1" w:styleId="QuoteChar">
    <w:name w:val="Quote Char"/>
    <w:basedOn w:val="DefaultParagraphFont"/>
    <w:link w:val="Quote"/>
    <w:uiPriority w:val="29"/>
    <w:rsid w:val="00CA248C"/>
    <w:rPr>
      <w:i/>
      <w:iCs/>
      <w:color w:val="404040" w:themeColor="text1" w:themeTint="BF"/>
    </w:rPr>
  </w:style>
  <w:style w:type="paragraph" w:styleId="ListParagraph">
    <w:name w:val="List Paragraph"/>
    <w:basedOn w:val="Normal"/>
    <w:uiPriority w:val="34"/>
    <w:qFormat/>
    <w:rsid w:val="00CA248C"/>
    <w:pPr>
      <w:ind w:left="720"/>
      <w:contextualSpacing/>
    </w:pPr>
  </w:style>
  <w:style w:type="character" w:styleId="IntenseEmphasis">
    <w:name w:val="Intense Emphasis"/>
    <w:basedOn w:val="DefaultParagraphFont"/>
    <w:uiPriority w:val="21"/>
    <w:qFormat/>
    <w:rsid w:val="00CA248C"/>
    <w:rPr>
      <w:i/>
      <w:iCs/>
      <w:color w:val="0F4761" w:themeColor="accent1" w:themeShade="BF"/>
    </w:rPr>
  </w:style>
  <w:style w:type="paragraph" w:styleId="IntenseQuote">
    <w:name w:val="Intense Quote"/>
    <w:basedOn w:val="Normal"/>
    <w:next w:val="Normal"/>
    <w:link w:val="IntenseQuoteChar"/>
    <w:uiPriority w:val="30"/>
    <w:qFormat/>
    <w:rsid w:val="00CA2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48C"/>
    <w:rPr>
      <w:i/>
      <w:iCs/>
      <w:color w:val="0F4761" w:themeColor="accent1" w:themeShade="BF"/>
    </w:rPr>
  </w:style>
  <w:style w:type="character" w:styleId="IntenseReference">
    <w:name w:val="Intense Reference"/>
    <w:basedOn w:val="DefaultParagraphFont"/>
    <w:uiPriority w:val="32"/>
    <w:qFormat/>
    <w:rsid w:val="00CA248C"/>
    <w:rPr>
      <w:b/>
      <w:bCs/>
      <w:smallCaps/>
      <w:color w:val="0F4761" w:themeColor="accent1" w:themeShade="BF"/>
      <w:spacing w:val="5"/>
    </w:rPr>
  </w:style>
  <w:style w:type="character" w:styleId="Hyperlink">
    <w:name w:val="Hyperlink"/>
    <w:basedOn w:val="DefaultParagraphFont"/>
    <w:uiPriority w:val="99"/>
    <w:unhideWhenUsed/>
    <w:rsid w:val="00F543C2"/>
    <w:rPr>
      <w:color w:val="467886" w:themeColor="hyperlink"/>
      <w:u w:val="single"/>
    </w:rPr>
  </w:style>
  <w:style w:type="character" w:styleId="UnresolvedMention">
    <w:name w:val="Unresolved Mention"/>
    <w:basedOn w:val="DefaultParagraphFont"/>
    <w:uiPriority w:val="99"/>
    <w:semiHidden/>
    <w:unhideWhenUsed/>
    <w:rsid w:val="00F543C2"/>
    <w:rPr>
      <w:color w:val="605E5C"/>
      <w:shd w:val="clear" w:color="auto" w:fill="E1DFDD"/>
    </w:rPr>
  </w:style>
  <w:style w:type="paragraph" w:styleId="Header">
    <w:name w:val="header"/>
    <w:basedOn w:val="Normal"/>
    <w:link w:val="HeaderChar"/>
    <w:uiPriority w:val="99"/>
    <w:unhideWhenUsed/>
    <w:rsid w:val="00E95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DAC"/>
  </w:style>
  <w:style w:type="paragraph" w:styleId="Footer">
    <w:name w:val="footer"/>
    <w:basedOn w:val="Normal"/>
    <w:link w:val="FooterChar"/>
    <w:uiPriority w:val="99"/>
    <w:unhideWhenUsed/>
    <w:rsid w:val="00E95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DAC"/>
  </w:style>
  <w:style w:type="character" w:styleId="FollowedHyperlink">
    <w:name w:val="FollowedHyperlink"/>
    <w:basedOn w:val="DefaultParagraphFont"/>
    <w:uiPriority w:val="99"/>
    <w:semiHidden/>
    <w:unhideWhenUsed/>
    <w:rsid w:val="00A43FB0"/>
    <w:rPr>
      <w:color w:val="96607D" w:themeColor="followedHyperlink"/>
      <w:u w:val="single"/>
    </w:rPr>
  </w:style>
  <w:style w:type="table" w:styleId="TableGrid">
    <w:name w:val="Table Grid"/>
    <w:basedOn w:val="TableNormal"/>
    <w:uiPriority w:val="39"/>
    <w:rsid w:val="0054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kipf/gc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eras.io/examples/graph/gnn_cit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4648B-C17C-4A4F-AFE6-6E64B869F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Shadian</dc:creator>
  <cp:keywords/>
  <dc:description/>
  <cp:lastModifiedBy>Sara Shadian</cp:lastModifiedBy>
  <cp:revision>29</cp:revision>
  <dcterms:created xsi:type="dcterms:W3CDTF">2025-11-26T20:07:00Z</dcterms:created>
  <dcterms:modified xsi:type="dcterms:W3CDTF">2025-11-26T20:45:00Z</dcterms:modified>
</cp:coreProperties>
</file>