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c="http://schemas.openxmlformats.org/drawingml/2006/chart" mc:Ignorable="w14 w15 w16se w16cid w16 w16cex w16sdtdh wp14">
  <w:body>
    <w:p w:rsidR="006D04BB" w:rsidRDefault="006D04BB" w14:paraId="3E5525B8" w14:textId="77777777">
      <w:pPr>
        <w:rPr>
          <w:sz w:val="52"/>
          <w:szCs w:val="52"/>
        </w:rPr>
      </w:pPr>
    </w:p>
    <w:p w:rsidR="006D04BB" w:rsidRDefault="006D04BB" w14:paraId="3E5525B9" w14:textId="77777777">
      <w:pPr>
        <w:rPr>
          <w:sz w:val="52"/>
          <w:szCs w:val="52"/>
        </w:rPr>
      </w:pPr>
    </w:p>
    <w:p w:rsidRPr="006D04BB" w:rsidR="00466CB0" w:rsidRDefault="006D04BB" w14:paraId="3E5525BA" w14:textId="77777777">
      <w:pPr>
        <w:rPr>
          <w:i/>
          <w:sz w:val="44"/>
          <w:szCs w:val="44"/>
          <w:u w:val="single"/>
        </w:rPr>
      </w:pPr>
      <w:r w:rsidRPr="006D04BB">
        <w:rPr>
          <w:i/>
          <w:sz w:val="44"/>
          <w:szCs w:val="44"/>
          <w:u w:val="single"/>
        </w:rPr>
        <w:t>TRABAJO ACADÉMICAMENTE DIRIGIDO:</w:t>
      </w:r>
    </w:p>
    <w:p w:rsidR="006D04BB" w:rsidP="006D04BB" w:rsidRDefault="006D04BB" w14:paraId="3E5525BB" w14:textId="77777777">
      <w:pPr>
        <w:jc w:val="center"/>
        <w:rPr>
          <w:sz w:val="88"/>
          <w:szCs w:val="88"/>
        </w:rPr>
      </w:pPr>
    </w:p>
    <w:p w:rsidRPr="006D04BB" w:rsidR="006D04BB" w:rsidP="006D04BB" w:rsidRDefault="006D04BB" w14:paraId="3E5525BC" w14:textId="77777777">
      <w:pPr>
        <w:jc w:val="center"/>
        <w:rPr>
          <w:b/>
          <w:sz w:val="88"/>
          <w:szCs w:val="88"/>
        </w:rPr>
      </w:pPr>
      <w:r w:rsidRPr="006D04BB">
        <w:rPr>
          <w:b/>
          <w:sz w:val="88"/>
          <w:szCs w:val="88"/>
        </w:rPr>
        <w:t>MODELOS DE ALTA FRECUENCIA</w:t>
      </w:r>
    </w:p>
    <w:p w:rsidR="006D04BB" w:rsidP="006D04BB" w:rsidRDefault="006D04BB" w14:paraId="3E5525BD" w14:textId="77777777">
      <w:pPr>
        <w:jc w:val="right"/>
      </w:pPr>
    </w:p>
    <w:p w:rsidR="006D04BB" w:rsidP="006D04BB" w:rsidRDefault="006D04BB" w14:paraId="3E5525BE" w14:textId="77777777">
      <w:pPr>
        <w:jc w:val="right"/>
        <w:rPr>
          <w:sz w:val="40"/>
          <w:szCs w:val="40"/>
        </w:rPr>
      </w:pPr>
    </w:p>
    <w:p w:rsidRPr="00B8056B" w:rsidR="006D04BB" w:rsidP="006D04BB" w:rsidRDefault="006D04BB" w14:paraId="3E5525BF" w14:textId="77777777">
      <w:pPr>
        <w:jc w:val="right"/>
        <w:rPr>
          <w:b/>
          <w:sz w:val="40"/>
          <w:szCs w:val="40"/>
        </w:rPr>
      </w:pPr>
      <w:r w:rsidRPr="00B8056B">
        <w:rPr>
          <w:b/>
          <w:sz w:val="40"/>
          <w:szCs w:val="40"/>
        </w:rPr>
        <w:t>Juan Pardo Fernández</w:t>
      </w:r>
    </w:p>
    <w:p w:rsidRPr="006D04BB" w:rsidR="006D04BB" w:rsidP="006D04BB" w:rsidRDefault="006D04BB" w14:paraId="3E5525C0" w14:textId="77777777">
      <w:pPr>
        <w:jc w:val="right"/>
        <w:rPr>
          <w:sz w:val="40"/>
          <w:szCs w:val="40"/>
        </w:rPr>
      </w:pPr>
    </w:p>
    <w:p w:rsidRPr="00B8056B" w:rsidR="006D04BB" w:rsidP="006D04BB" w:rsidRDefault="006D04BB" w14:paraId="3E5525C1" w14:textId="77777777">
      <w:pPr>
        <w:jc w:val="right"/>
        <w:rPr>
          <w:sz w:val="34"/>
          <w:szCs w:val="34"/>
        </w:rPr>
      </w:pPr>
      <w:r w:rsidRPr="00B8056B">
        <w:rPr>
          <w:sz w:val="34"/>
          <w:szCs w:val="34"/>
        </w:rPr>
        <w:t>Profesor: Julián Pérez García</w:t>
      </w:r>
    </w:p>
    <w:p w:rsidRPr="006D04BB" w:rsidR="006D04BB" w:rsidP="006D04BB" w:rsidRDefault="006D04BB" w14:paraId="3E5525C2" w14:textId="77777777">
      <w:pPr>
        <w:jc w:val="right"/>
        <w:rPr>
          <w:i/>
          <w:sz w:val="30"/>
          <w:szCs w:val="30"/>
        </w:rPr>
      </w:pPr>
      <w:r w:rsidRPr="006D04BB">
        <w:rPr>
          <w:i/>
          <w:sz w:val="30"/>
          <w:szCs w:val="30"/>
        </w:rPr>
        <w:t>Departamento de Economía Aplicada: Informática y Econometría</w:t>
      </w:r>
    </w:p>
    <w:p w:rsidRPr="006D04BB" w:rsidR="006D04BB" w:rsidP="006D04BB" w:rsidRDefault="006D04BB" w14:paraId="3E5525C3" w14:textId="77777777">
      <w:pPr>
        <w:jc w:val="right"/>
        <w:rPr>
          <w:i/>
          <w:sz w:val="30"/>
          <w:szCs w:val="30"/>
        </w:rPr>
      </w:pPr>
      <w:r w:rsidRPr="006D04BB">
        <w:rPr>
          <w:i/>
          <w:sz w:val="30"/>
          <w:szCs w:val="30"/>
        </w:rPr>
        <w:t>Facultad de Ciencias Económicas y Empresariales</w:t>
      </w:r>
    </w:p>
    <w:p w:rsidRPr="006D04BB" w:rsidR="006D04BB" w:rsidP="006D04BB" w:rsidRDefault="006D04BB" w14:paraId="3E5525C4" w14:textId="77777777">
      <w:pPr>
        <w:jc w:val="right"/>
        <w:rPr>
          <w:i/>
          <w:sz w:val="30"/>
          <w:szCs w:val="30"/>
        </w:rPr>
      </w:pPr>
      <w:r w:rsidRPr="006D04BB">
        <w:rPr>
          <w:i/>
          <w:sz w:val="30"/>
          <w:szCs w:val="30"/>
        </w:rPr>
        <w:t>Universidad Autónoma de Madrid</w:t>
      </w:r>
    </w:p>
    <w:p w:rsidR="006D04BB" w:rsidP="006D04BB" w:rsidRDefault="006D04BB" w14:paraId="3E5525C5" w14:textId="77777777">
      <w:pPr>
        <w:jc w:val="right"/>
        <w:rPr>
          <w:sz w:val="32"/>
          <w:szCs w:val="32"/>
        </w:rPr>
      </w:pPr>
    </w:p>
    <w:p w:rsidR="006D04BB" w:rsidP="006D04BB" w:rsidRDefault="00AE6AC9" w14:paraId="3E5525C6" w14:textId="77777777">
      <w:pPr>
        <w:jc w:val="right"/>
        <w:rPr>
          <w:sz w:val="32"/>
          <w:szCs w:val="32"/>
        </w:rPr>
      </w:pPr>
      <w:r>
        <w:rPr>
          <w:sz w:val="32"/>
          <w:szCs w:val="32"/>
        </w:rPr>
        <w:t>Fecha de Entrega: Enero</w:t>
      </w:r>
      <w:r w:rsidRPr="006D04BB" w:rsidR="006D04BB">
        <w:rPr>
          <w:sz w:val="32"/>
          <w:szCs w:val="32"/>
        </w:rPr>
        <w:t xml:space="preserve"> de 2012</w:t>
      </w:r>
    </w:p>
    <w:p w:rsidR="006D04BB" w:rsidP="006D04BB" w:rsidRDefault="006D04BB" w14:paraId="3E5525C7" w14:textId="77777777">
      <w:pPr>
        <w:jc w:val="right"/>
        <w:rPr>
          <w:sz w:val="32"/>
          <w:szCs w:val="32"/>
        </w:rPr>
      </w:pPr>
    </w:p>
    <w:p w:rsidRPr="00D230CF" w:rsidR="006D04BB" w:rsidP="006D04BB" w:rsidRDefault="006D04BB" w14:paraId="3E5525C8" w14:textId="77777777">
      <w:pPr>
        <w:rPr>
          <w:b/>
          <w:i/>
          <w:sz w:val="36"/>
          <w:szCs w:val="36"/>
        </w:rPr>
      </w:pPr>
      <w:r w:rsidRPr="00D230CF">
        <w:rPr>
          <w:b/>
          <w:i/>
          <w:sz w:val="36"/>
          <w:szCs w:val="36"/>
        </w:rPr>
        <w:lastRenderedPageBreak/>
        <w:t>ÍNDICE</w:t>
      </w:r>
    </w:p>
    <w:p w:rsidR="00D230CF" w:rsidP="000D1254" w:rsidRDefault="00D230CF" w14:paraId="3E5525C9" w14:textId="77777777">
      <w:pPr>
        <w:jc w:val="right"/>
        <w:rPr>
          <w:b/>
          <w:i/>
          <w:sz w:val="32"/>
          <w:szCs w:val="32"/>
        </w:rPr>
      </w:pPr>
    </w:p>
    <w:p w:rsidRPr="006D04BB" w:rsidR="000D1254" w:rsidP="000D1254" w:rsidRDefault="000D1254" w14:paraId="3E5525CA" w14:textId="77777777">
      <w:pPr>
        <w:jc w:val="right"/>
        <w:rPr>
          <w:b/>
          <w:i/>
          <w:sz w:val="32"/>
          <w:szCs w:val="32"/>
        </w:rPr>
      </w:pPr>
      <w:r>
        <w:rPr>
          <w:b/>
          <w:i/>
          <w:sz w:val="32"/>
          <w:szCs w:val="32"/>
        </w:rPr>
        <w:t>Página</w:t>
      </w:r>
    </w:p>
    <w:p w:rsidR="006D04BB" w:rsidP="0051106D" w:rsidRDefault="006D04BB" w14:paraId="3E5525CB" w14:textId="77777777">
      <w:pPr>
        <w:pStyle w:val="Prrafodelista"/>
        <w:numPr>
          <w:ilvl w:val="0"/>
          <w:numId w:val="1"/>
        </w:numPr>
        <w:spacing w:line="360" w:lineRule="auto"/>
        <w:ind w:left="426"/>
        <w:rPr>
          <w:sz w:val="32"/>
          <w:szCs w:val="32"/>
        </w:rPr>
      </w:pPr>
      <w:r>
        <w:rPr>
          <w:sz w:val="32"/>
          <w:szCs w:val="32"/>
        </w:rPr>
        <w:t>Introducción</w:t>
      </w:r>
      <w:r w:rsidR="000D1254">
        <w:rPr>
          <w:sz w:val="32"/>
          <w:szCs w:val="32"/>
        </w:rPr>
        <w:t xml:space="preserve">…………………………………………………………………… </w:t>
      </w:r>
      <w:r w:rsidRPr="0051106D" w:rsidR="000D1254">
        <w:rPr>
          <w:b/>
          <w:sz w:val="32"/>
          <w:szCs w:val="32"/>
        </w:rPr>
        <w:t>2</w:t>
      </w:r>
    </w:p>
    <w:p w:rsidR="006D04BB" w:rsidP="0051106D" w:rsidRDefault="006D04BB" w14:paraId="3E5525CC" w14:textId="77777777">
      <w:pPr>
        <w:pStyle w:val="Prrafodelista"/>
        <w:numPr>
          <w:ilvl w:val="0"/>
          <w:numId w:val="1"/>
        </w:numPr>
        <w:spacing w:line="360" w:lineRule="auto"/>
        <w:ind w:left="426"/>
        <w:rPr>
          <w:sz w:val="32"/>
          <w:szCs w:val="32"/>
        </w:rPr>
      </w:pPr>
      <w:r>
        <w:rPr>
          <w:sz w:val="32"/>
          <w:szCs w:val="32"/>
        </w:rPr>
        <w:t>Revisión Bibliográfica</w:t>
      </w:r>
      <w:r w:rsidR="000D1254">
        <w:rPr>
          <w:sz w:val="32"/>
          <w:szCs w:val="32"/>
        </w:rPr>
        <w:t xml:space="preserve">……………………………………………………… </w:t>
      </w:r>
      <w:r w:rsidRPr="0051106D" w:rsidR="000D1254">
        <w:rPr>
          <w:b/>
          <w:sz w:val="32"/>
          <w:szCs w:val="32"/>
        </w:rPr>
        <w:t>4</w:t>
      </w:r>
    </w:p>
    <w:p w:rsidR="006D04BB" w:rsidP="0051106D" w:rsidRDefault="006D04BB" w14:paraId="3E5525CD" w14:textId="77777777">
      <w:pPr>
        <w:pStyle w:val="Prrafodelista"/>
        <w:numPr>
          <w:ilvl w:val="0"/>
          <w:numId w:val="1"/>
        </w:numPr>
        <w:spacing w:line="360" w:lineRule="auto"/>
        <w:ind w:left="426"/>
        <w:rPr>
          <w:sz w:val="32"/>
          <w:szCs w:val="32"/>
        </w:rPr>
      </w:pPr>
      <w:r>
        <w:rPr>
          <w:sz w:val="32"/>
          <w:szCs w:val="32"/>
        </w:rPr>
        <w:t>Análisis Metodológico</w:t>
      </w:r>
      <w:r w:rsidR="000D1254">
        <w:rPr>
          <w:sz w:val="32"/>
          <w:szCs w:val="32"/>
        </w:rPr>
        <w:t>…………………………………………………….</w:t>
      </w:r>
      <w:r w:rsidRPr="0051106D" w:rsidR="0051106D">
        <w:rPr>
          <w:b/>
          <w:sz w:val="32"/>
          <w:szCs w:val="32"/>
        </w:rPr>
        <w:t xml:space="preserve"> 9</w:t>
      </w:r>
    </w:p>
    <w:p w:rsidR="0051106D" w:rsidP="0051106D" w:rsidRDefault="0051106D" w14:paraId="3E5525CE" w14:textId="77777777">
      <w:pPr>
        <w:pStyle w:val="Prrafodelista"/>
        <w:numPr>
          <w:ilvl w:val="1"/>
          <w:numId w:val="19"/>
        </w:numPr>
        <w:spacing w:line="360" w:lineRule="auto"/>
        <w:ind w:left="1276"/>
        <w:rPr>
          <w:sz w:val="28"/>
          <w:szCs w:val="28"/>
        </w:rPr>
      </w:pPr>
      <w:r w:rsidRPr="0051106D">
        <w:rPr>
          <w:sz w:val="28"/>
          <w:szCs w:val="28"/>
        </w:rPr>
        <w:t>Estimación del Modelo</w:t>
      </w:r>
      <w:r w:rsidR="00CB675D">
        <w:rPr>
          <w:sz w:val="28"/>
          <w:szCs w:val="28"/>
        </w:rPr>
        <w:t>……………………………………………….</w:t>
      </w:r>
      <w:r>
        <w:rPr>
          <w:sz w:val="28"/>
          <w:szCs w:val="28"/>
        </w:rPr>
        <w:t xml:space="preserve"> 11</w:t>
      </w:r>
    </w:p>
    <w:p w:rsidR="0051106D" w:rsidP="0051106D" w:rsidRDefault="00936087" w14:paraId="3E5525CF" w14:textId="77777777">
      <w:pPr>
        <w:pStyle w:val="Prrafodelista"/>
        <w:numPr>
          <w:ilvl w:val="1"/>
          <w:numId w:val="19"/>
        </w:numPr>
        <w:spacing w:line="360" w:lineRule="auto"/>
        <w:ind w:left="1276"/>
        <w:rPr>
          <w:sz w:val="28"/>
          <w:szCs w:val="28"/>
        </w:rPr>
      </w:pPr>
      <w:r>
        <w:rPr>
          <w:sz w:val="28"/>
          <w:szCs w:val="28"/>
        </w:rPr>
        <w:t>Desagregación</w:t>
      </w:r>
      <w:r w:rsidR="00CB675D">
        <w:rPr>
          <w:sz w:val="28"/>
          <w:szCs w:val="28"/>
        </w:rPr>
        <w:t xml:space="preserve">  Temporal……………………………………………</w:t>
      </w:r>
      <w:r w:rsidR="00F56501">
        <w:rPr>
          <w:sz w:val="28"/>
          <w:szCs w:val="28"/>
        </w:rPr>
        <w:t xml:space="preserve"> 17</w:t>
      </w:r>
    </w:p>
    <w:p w:rsidRPr="00615CF0" w:rsidR="0051106D" w:rsidP="0051106D" w:rsidRDefault="0051106D" w14:paraId="3E5525D0" w14:textId="77777777">
      <w:pPr>
        <w:pStyle w:val="Prrafodelista"/>
        <w:numPr>
          <w:ilvl w:val="2"/>
          <w:numId w:val="19"/>
        </w:numPr>
        <w:spacing w:line="360" w:lineRule="auto"/>
        <w:ind w:left="1843"/>
        <w:rPr>
          <w:sz w:val="24"/>
          <w:szCs w:val="24"/>
        </w:rPr>
      </w:pPr>
      <w:r w:rsidRPr="00615CF0">
        <w:rPr>
          <w:sz w:val="24"/>
          <w:szCs w:val="24"/>
        </w:rPr>
        <w:t>Método Univ</w:t>
      </w:r>
      <w:r w:rsidRPr="00615CF0" w:rsidR="00615CF0">
        <w:rPr>
          <w:sz w:val="24"/>
          <w:szCs w:val="24"/>
        </w:rPr>
        <w:t>ariante de Chow y Lin………………</w:t>
      </w:r>
      <w:r w:rsidR="00615CF0">
        <w:rPr>
          <w:sz w:val="24"/>
          <w:szCs w:val="24"/>
        </w:rPr>
        <w:t>……..</w:t>
      </w:r>
      <w:r w:rsidRPr="00615CF0" w:rsidR="00615CF0">
        <w:rPr>
          <w:sz w:val="24"/>
          <w:szCs w:val="24"/>
        </w:rPr>
        <w:t xml:space="preserve"> 20</w:t>
      </w:r>
    </w:p>
    <w:p w:rsidRPr="00615CF0" w:rsidR="0051106D" w:rsidP="0051106D" w:rsidRDefault="00936087" w14:paraId="3E5525D1" w14:textId="77777777">
      <w:pPr>
        <w:pStyle w:val="Prrafodelista"/>
        <w:numPr>
          <w:ilvl w:val="2"/>
          <w:numId w:val="19"/>
        </w:numPr>
        <w:spacing w:line="360" w:lineRule="auto"/>
        <w:ind w:left="1843"/>
        <w:rPr>
          <w:sz w:val="24"/>
          <w:szCs w:val="24"/>
        </w:rPr>
      </w:pPr>
      <w:r w:rsidRPr="00615CF0">
        <w:rPr>
          <w:sz w:val="24"/>
          <w:szCs w:val="24"/>
        </w:rPr>
        <w:t>Método</w:t>
      </w:r>
      <w:r w:rsidRPr="00615CF0" w:rsidR="0051106D">
        <w:rPr>
          <w:sz w:val="24"/>
          <w:szCs w:val="24"/>
        </w:rPr>
        <w:t xml:space="preserve"> Multivariante de Chow y Lin (Estimación</w:t>
      </w:r>
      <w:r w:rsidR="00615CF0">
        <w:rPr>
          <w:sz w:val="24"/>
          <w:szCs w:val="24"/>
        </w:rPr>
        <w:t xml:space="preserve"> </w:t>
      </w:r>
      <w:r w:rsidRPr="00615CF0" w:rsidR="0051106D">
        <w:rPr>
          <w:sz w:val="24"/>
          <w:szCs w:val="24"/>
        </w:rPr>
        <w:t>Restringida)</w:t>
      </w:r>
      <w:r w:rsidRPr="00615CF0" w:rsidR="00615CF0">
        <w:rPr>
          <w:sz w:val="24"/>
          <w:szCs w:val="24"/>
        </w:rPr>
        <w:t>…………………………………………………</w:t>
      </w:r>
      <w:r w:rsidR="00615CF0">
        <w:rPr>
          <w:sz w:val="24"/>
          <w:szCs w:val="24"/>
        </w:rPr>
        <w:t>……..</w:t>
      </w:r>
      <w:r w:rsidR="00D32E24">
        <w:rPr>
          <w:sz w:val="24"/>
          <w:szCs w:val="24"/>
        </w:rPr>
        <w:t xml:space="preserve"> 28</w:t>
      </w:r>
    </w:p>
    <w:p w:rsidRPr="00D230CF" w:rsidR="00D230CF" w:rsidP="0051106D" w:rsidRDefault="006D04BB" w14:paraId="3E5525D2" w14:textId="77777777">
      <w:pPr>
        <w:pStyle w:val="Prrafodelista"/>
        <w:numPr>
          <w:ilvl w:val="0"/>
          <w:numId w:val="1"/>
        </w:numPr>
        <w:spacing w:line="360" w:lineRule="auto"/>
        <w:ind w:left="426"/>
        <w:rPr>
          <w:sz w:val="32"/>
          <w:szCs w:val="32"/>
        </w:rPr>
      </w:pPr>
      <w:r>
        <w:rPr>
          <w:sz w:val="32"/>
          <w:szCs w:val="32"/>
        </w:rPr>
        <w:t>Modelo de Alta Frecuencia para la economía española</w:t>
      </w:r>
      <w:r w:rsidR="00D230CF">
        <w:rPr>
          <w:sz w:val="32"/>
          <w:szCs w:val="32"/>
        </w:rPr>
        <w:t>…</w:t>
      </w:r>
      <w:r w:rsidR="00760109">
        <w:rPr>
          <w:sz w:val="32"/>
          <w:szCs w:val="32"/>
        </w:rPr>
        <w:t xml:space="preserve">. </w:t>
      </w:r>
      <w:r w:rsidRPr="00760109" w:rsidR="00760109">
        <w:rPr>
          <w:b/>
          <w:sz w:val="32"/>
          <w:szCs w:val="32"/>
        </w:rPr>
        <w:t>35</w:t>
      </w:r>
    </w:p>
    <w:p w:rsidR="004F7450" w:rsidP="0051106D" w:rsidRDefault="004F7450" w14:paraId="3E5525D3" w14:textId="77777777">
      <w:pPr>
        <w:pStyle w:val="Prrafodelista"/>
        <w:numPr>
          <w:ilvl w:val="0"/>
          <w:numId w:val="1"/>
        </w:numPr>
        <w:spacing w:line="360" w:lineRule="auto"/>
        <w:ind w:left="426"/>
        <w:rPr>
          <w:sz w:val="32"/>
          <w:szCs w:val="32"/>
        </w:rPr>
      </w:pPr>
      <w:r>
        <w:rPr>
          <w:sz w:val="32"/>
          <w:szCs w:val="32"/>
        </w:rPr>
        <w:t>Conclusiones</w:t>
      </w:r>
      <w:r w:rsidR="00D230CF">
        <w:rPr>
          <w:sz w:val="32"/>
          <w:szCs w:val="32"/>
        </w:rPr>
        <w:t>………………………………………………………………….</w:t>
      </w:r>
      <w:r w:rsidR="006D3B4B">
        <w:rPr>
          <w:sz w:val="32"/>
          <w:szCs w:val="32"/>
        </w:rPr>
        <w:t xml:space="preserve"> </w:t>
      </w:r>
      <w:r w:rsidRPr="006D3B4B" w:rsidR="006D3B4B">
        <w:rPr>
          <w:b/>
          <w:sz w:val="32"/>
          <w:szCs w:val="32"/>
        </w:rPr>
        <w:t>50</w:t>
      </w:r>
    </w:p>
    <w:p w:rsidR="004F7450" w:rsidP="0051106D" w:rsidRDefault="004F7450" w14:paraId="3E5525D4" w14:textId="77777777">
      <w:pPr>
        <w:pStyle w:val="Prrafodelista"/>
        <w:numPr>
          <w:ilvl w:val="0"/>
          <w:numId w:val="1"/>
        </w:numPr>
        <w:spacing w:line="360" w:lineRule="auto"/>
        <w:ind w:left="426"/>
        <w:rPr>
          <w:sz w:val="32"/>
          <w:szCs w:val="32"/>
        </w:rPr>
      </w:pPr>
      <w:r>
        <w:rPr>
          <w:sz w:val="32"/>
          <w:szCs w:val="32"/>
        </w:rPr>
        <w:t>Anexo Gráfico</w:t>
      </w:r>
      <w:r w:rsidR="00D230CF">
        <w:rPr>
          <w:sz w:val="32"/>
          <w:szCs w:val="32"/>
        </w:rPr>
        <w:t>………………………………………………………………..</w:t>
      </w:r>
      <w:r w:rsidR="00C6712A">
        <w:rPr>
          <w:sz w:val="32"/>
          <w:szCs w:val="32"/>
        </w:rPr>
        <w:t xml:space="preserve"> </w:t>
      </w:r>
      <w:r w:rsidRPr="00C6712A" w:rsidR="00C6712A">
        <w:rPr>
          <w:b/>
          <w:sz w:val="32"/>
          <w:szCs w:val="32"/>
        </w:rPr>
        <w:t>53</w:t>
      </w:r>
    </w:p>
    <w:p w:rsidR="00CE10B6" w:rsidP="0051106D" w:rsidRDefault="00D813EE" w14:paraId="3E5525D5" w14:textId="77777777">
      <w:pPr>
        <w:pStyle w:val="Prrafodelista"/>
        <w:numPr>
          <w:ilvl w:val="0"/>
          <w:numId w:val="1"/>
        </w:numPr>
        <w:spacing w:line="360" w:lineRule="auto"/>
        <w:ind w:left="426"/>
        <w:rPr>
          <w:sz w:val="32"/>
          <w:szCs w:val="32"/>
        </w:rPr>
      </w:pPr>
      <w:r>
        <w:rPr>
          <w:sz w:val="32"/>
          <w:szCs w:val="32"/>
        </w:rPr>
        <w:t>Bibliografía</w:t>
      </w:r>
      <w:r w:rsidR="00D230CF">
        <w:rPr>
          <w:sz w:val="32"/>
          <w:szCs w:val="32"/>
        </w:rPr>
        <w:t>…………………………………………………………………….</w:t>
      </w:r>
      <w:r w:rsidR="00357B20">
        <w:rPr>
          <w:sz w:val="32"/>
          <w:szCs w:val="32"/>
        </w:rPr>
        <w:t xml:space="preserve"> </w:t>
      </w:r>
      <w:r w:rsidRPr="00357B20" w:rsidR="00357B20">
        <w:rPr>
          <w:b/>
          <w:sz w:val="32"/>
          <w:szCs w:val="32"/>
        </w:rPr>
        <w:t>62</w:t>
      </w:r>
    </w:p>
    <w:p w:rsidRPr="000D1254" w:rsidR="000D1254" w:rsidP="0051106D" w:rsidRDefault="000D1254" w14:paraId="3E5525D6" w14:textId="77777777">
      <w:pPr>
        <w:spacing w:line="360" w:lineRule="auto"/>
        <w:ind w:left="426"/>
        <w:rPr>
          <w:sz w:val="32"/>
          <w:szCs w:val="32"/>
        </w:rPr>
      </w:pPr>
    </w:p>
    <w:p w:rsidRPr="000D1254" w:rsidR="00F2064D" w:rsidP="0051106D" w:rsidRDefault="0005579B" w14:paraId="3E5525D7" w14:textId="77777777">
      <w:pPr>
        <w:spacing w:line="360" w:lineRule="auto"/>
        <w:ind w:left="426"/>
        <w:rPr>
          <w:sz w:val="32"/>
          <w:szCs w:val="32"/>
        </w:rPr>
      </w:pPr>
      <w:r>
        <w:rPr>
          <w:sz w:val="32"/>
          <w:szCs w:val="32"/>
        </w:rPr>
        <w:br w:type="page"/>
      </w:r>
    </w:p>
    <w:p w:rsidRPr="00A16EA3" w:rsidR="006D04BB" w:rsidP="00DF5500" w:rsidRDefault="000C6302" w14:paraId="3E5525D8" w14:textId="77777777">
      <w:pPr>
        <w:pStyle w:val="Prrafodelista"/>
        <w:numPr>
          <w:ilvl w:val="0"/>
          <w:numId w:val="2"/>
        </w:numPr>
        <w:spacing w:line="360" w:lineRule="auto"/>
        <w:rPr>
          <w:b/>
          <w:sz w:val="32"/>
          <w:szCs w:val="32"/>
          <w:u w:val="single"/>
        </w:rPr>
      </w:pPr>
      <w:r>
        <w:rPr>
          <w:b/>
          <w:sz w:val="32"/>
          <w:szCs w:val="32"/>
          <w:u w:val="single"/>
        </w:rPr>
        <w:lastRenderedPageBreak/>
        <w:t>Introducción</w:t>
      </w:r>
      <w:r w:rsidR="006963AD">
        <w:rPr>
          <w:b/>
          <w:sz w:val="32"/>
          <w:szCs w:val="32"/>
          <w:u w:val="single"/>
        </w:rPr>
        <w:fldChar w:fldCharType="begin"/>
      </w:r>
      <w:r w:rsidR="000D1254">
        <w:instrText xml:space="preserve"> XE "</w:instrText>
      </w:r>
      <w:r w:rsidRPr="00FD5AC1" w:rsidR="000D1254">
        <w:rPr>
          <w:b/>
          <w:sz w:val="32"/>
          <w:szCs w:val="32"/>
          <w:u w:val="single"/>
        </w:rPr>
        <w:instrText>Introducción</w:instrText>
      </w:r>
      <w:r w:rsidR="000D1254">
        <w:instrText xml:space="preserve">" </w:instrText>
      </w:r>
      <w:r w:rsidR="006963AD">
        <w:rPr>
          <w:b/>
          <w:sz w:val="32"/>
          <w:szCs w:val="32"/>
          <w:u w:val="single"/>
        </w:rPr>
        <w:fldChar w:fldCharType="end"/>
      </w:r>
    </w:p>
    <w:p w:rsidR="00AD5EE6" w:rsidP="00DF5500" w:rsidRDefault="00AD5EE6" w14:paraId="3E5525D9" w14:textId="77777777">
      <w:pPr>
        <w:spacing w:line="360" w:lineRule="auto"/>
        <w:jc w:val="both"/>
        <w:rPr>
          <w:sz w:val="28"/>
          <w:szCs w:val="28"/>
        </w:rPr>
      </w:pPr>
    </w:p>
    <w:p w:rsidR="0005579B" w:rsidP="00DF5500" w:rsidRDefault="0005579B" w14:paraId="3E5525DA" w14:textId="77777777">
      <w:pPr>
        <w:spacing w:line="360" w:lineRule="auto"/>
        <w:jc w:val="both"/>
        <w:rPr>
          <w:sz w:val="28"/>
          <w:szCs w:val="28"/>
        </w:rPr>
      </w:pPr>
      <w:r>
        <w:rPr>
          <w:sz w:val="28"/>
          <w:szCs w:val="28"/>
        </w:rPr>
        <w:t xml:space="preserve">El siguiente trabajo nos presenta y </w:t>
      </w:r>
      <w:r w:rsidR="00096F8F">
        <w:rPr>
          <w:sz w:val="28"/>
          <w:szCs w:val="28"/>
        </w:rPr>
        <w:t>revela</w:t>
      </w:r>
      <w:r>
        <w:rPr>
          <w:sz w:val="28"/>
          <w:szCs w:val="28"/>
        </w:rPr>
        <w:t xml:space="preserve"> el proceso de construcción de los modelos de alta frecuencia. Es decir, nos muestra la metodología empleada para obtener información sobre la evolución del PIB a corto plazo mediante modelos econométricos de alta periodicidad o también llamados “modelos del trimestre corriente”</w:t>
      </w:r>
      <w:r w:rsidR="00AD5EE6">
        <w:rPr>
          <w:sz w:val="28"/>
          <w:szCs w:val="28"/>
        </w:rPr>
        <w:t>.</w:t>
      </w:r>
    </w:p>
    <w:p w:rsidR="00AD5EE6" w:rsidP="00DF5500" w:rsidRDefault="00AD5EE6" w14:paraId="3E5525DB" w14:textId="77777777">
      <w:pPr>
        <w:spacing w:line="360" w:lineRule="auto"/>
        <w:jc w:val="both"/>
        <w:rPr>
          <w:sz w:val="28"/>
          <w:szCs w:val="28"/>
        </w:rPr>
      </w:pPr>
      <w:r>
        <w:rPr>
          <w:sz w:val="28"/>
          <w:szCs w:val="28"/>
        </w:rPr>
        <w:t xml:space="preserve">Pero en primer lugar debemos definir, que es un modelo de alta frecuencia, </w:t>
      </w:r>
      <w:r w:rsidR="00096F8F">
        <w:rPr>
          <w:sz w:val="28"/>
          <w:szCs w:val="28"/>
        </w:rPr>
        <w:t>su definición se</w:t>
      </w:r>
      <w:r>
        <w:rPr>
          <w:sz w:val="28"/>
          <w:szCs w:val="28"/>
        </w:rPr>
        <w:t xml:space="preserve"> podría reducir a la siguiente frase, “un sistema de relaciones puramente econométrico y que funciona sin la intervención subjetiva del economista en la determinación de supuestos arbitrarios o condiciones iniciales”. </w:t>
      </w:r>
    </w:p>
    <w:p w:rsidRPr="0005579B" w:rsidR="00AD5EE6" w:rsidP="00DF5500" w:rsidRDefault="002777C2" w14:paraId="3E5525DC" w14:textId="77777777">
      <w:pPr>
        <w:spacing w:line="360" w:lineRule="auto"/>
        <w:jc w:val="both"/>
        <w:rPr>
          <w:sz w:val="28"/>
          <w:szCs w:val="28"/>
        </w:rPr>
      </w:pPr>
      <w:r>
        <w:rPr>
          <w:sz w:val="28"/>
          <w:szCs w:val="28"/>
        </w:rPr>
        <w:t xml:space="preserve">La </w:t>
      </w:r>
      <w:r w:rsidRPr="002777C2">
        <w:rPr>
          <w:sz w:val="28"/>
          <w:szCs w:val="28"/>
        </w:rPr>
        <w:t>necesidad de conocer la dinámi</w:t>
      </w:r>
      <w:r>
        <w:rPr>
          <w:sz w:val="28"/>
          <w:szCs w:val="28"/>
        </w:rPr>
        <w:t xml:space="preserve">ca de crecimiento de un país se ha </w:t>
      </w:r>
      <w:r w:rsidRPr="002777C2">
        <w:rPr>
          <w:sz w:val="28"/>
          <w:szCs w:val="28"/>
        </w:rPr>
        <w:t>convertido</w:t>
      </w:r>
      <w:r>
        <w:rPr>
          <w:sz w:val="28"/>
          <w:szCs w:val="28"/>
        </w:rPr>
        <w:t xml:space="preserve"> </w:t>
      </w:r>
      <w:r w:rsidRPr="002777C2">
        <w:rPr>
          <w:sz w:val="28"/>
          <w:szCs w:val="28"/>
        </w:rPr>
        <w:t xml:space="preserve">en uno de los </w:t>
      </w:r>
      <w:r w:rsidR="00D81828">
        <w:rPr>
          <w:sz w:val="28"/>
          <w:szCs w:val="28"/>
        </w:rPr>
        <w:t>puntos</w:t>
      </w:r>
      <w:r w:rsidRPr="002777C2">
        <w:rPr>
          <w:sz w:val="28"/>
          <w:szCs w:val="28"/>
        </w:rPr>
        <w:t xml:space="preserve"> determinantes en la toma de decisiones de los agentes económicos.</w:t>
      </w:r>
      <w:r>
        <w:rPr>
          <w:sz w:val="28"/>
          <w:szCs w:val="28"/>
        </w:rPr>
        <w:t xml:space="preserve"> </w:t>
      </w:r>
      <w:r w:rsidRPr="002777C2">
        <w:rPr>
          <w:sz w:val="28"/>
          <w:szCs w:val="28"/>
        </w:rPr>
        <w:t>De ahí que, desde mediados del siglo pasado, se hayan generado un sin fin de técnicas</w:t>
      </w:r>
      <w:r>
        <w:rPr>
          <w:sz w:val="28"/>
          <w:szCs w:val="28"/>
        </w:rPr>
        <w:t xml:space="preserve"> </w:t>
      </w:r>
      <w:r w:rsidRPr="002777C2">
        <w:rPr>
          <w:sz w:val="28"/>
          <w:szCs w:val="28"/>
        </w:rPr>
        <w:t>q</w:t>
      </w:r>
      <w:r>
        <w:rPr>
          <w:sz w:val="28"/>
          <w:szCs w:val="28"/>
        </w:rPr>
        <w:t xml:space="preserve">ue permiten descifrar cual será </w:t>
      </w:r>
      <w:r w:rsidRPr="002777C2">
        <w:rPr>
          <w:sz w:val="28"/>
          <w:szCs w:val="28"/>
        </w:rPr>
        <w:t>el comportamiento futuro de una economía en función</w:t>
      </w:r>
      <w:r>
        <w:rPr>
          <w:sz w:val="28"/>
          <w:szCs w:val="28"/>
        </w:rPr>
        <w:t xml:space="preserve"> </w:t>
      </w:r>
      <w:r w:rsidRPr="002777C2">
        <w:rPr>
          <w:sz w:val="28"/>
          <w:szCs w:val="28"/>
        </w:rPr>
        <w:t>de la frecuencia los inputs utilizados.</w:t>
      </w:r>
    </w:p>
    <w:p w:rsidR="002777C2" w:rsidP="00DF5500" w:rsidRDefault="002777C2" w14:paraId="3E5525DD" w14:textId="77777777">
      <w:pPr>
        <w:spacing w:line="360" w:lineRule="auto"/>
        <w:jc w:val="both"/>
        <w:rPr>
          <w:sz w:val="28"/>
          <w:szCs w:val="28"/>
        </w:rPr>
      </w:pPr>
      <w:r>
        <w:rPr>
          <w:sz w:val="28"/>
          <w:szCs w:val="28"/>
        </w:rPr>
        <w:t>Por ello</w:t>
      </w:r>
      <w:r w:rsidR="008C24D5">
        <w:rPr>
          <w:sz w:val="28"/>
          <w:szCs w:val="28"/>
        </w:rPr>
        <w:t>,</w:t>
      </w:r>
      <w:r>
        <w:rPr>
          <w:sz w:val="28"/>
          <w:szCs w:val="28"/>
        </w:rPr>
        <w:t xml:space="preserve"> en primer lugar se debe estimar un modelo econométrico basado en información de alta frecuencia que muestre la volatilidad del Producto Interior Bruto. Una vez que se consigue la estimación del modelo basado en el PIB (generalmente en datos trimestrales), se lleva a caso un proceso llamado, “desagregación temporal”, el cual nos permite la mensualización del modelo anteriormente construido.</w:t>
      </w:r>
    </w:p>
    <w:p w:rsidR="00145FDE" w:rsidP="00DF5500" w:rsidRDefault="00145FDE" w14:paraId="3E5525DE" w14:textId="77777777">
      <w:pPr>
        <w:spacing w:line="360" w:lineRule="auto"/>
        <w:jc w:val="both"/>
        <w:rPr>
          <w:sz w:val="28"/>
          <w:szCs w:val="28"/>
        </w:rPr>
      </w:pPr>
      <w:r w:rsidRPr="00145FDE">
        <w:rPr>
          <w:sz w:val="28"/>
          <w:szCs w:val="28"/>
        </w:rPr>
        <w:lastRenderedPageBreak/>
        <w:t>De esta forma, la disponibilidad de información de alta frecuencia sobre la</w:t>
      </w:r>
      <w:r>
        <w:rPr>
          <w:sz w:val="28"/>
          <w:szCs w:val="28"/>
        </w:rPr>
        <w:t xml:space="preserve"> </w:t>
      </w:r>
      <w:r w:rsidRPr="00145FDE">
        <w:rPr>
          <w:sz w:val="28"/>
          <w:szCs w:val="28"/>
        </w:rPr>
        <w:t>actividad económica nos permite obtener actualizaciones</w:t>
      </w:r>
      <w:r w:rsidR="00D13D4B">
        <w:rPr>
          <w:sz w:val="28"/>
          <w:szCs w:val="28"/>
        </w:rPr>
        <w:t xml:space="preserve"> a corto plazo</w:t>
      </w:r>
      <w:r w:rsidRPr="00145FDE">
        <w:rPr>
          <w:sz w:val="28"/>
          <w:szCs w:val="28"/>
        </w:rPr>
        <w:t xml:space="preserve"> sobre el valor mensual del PIB real pudiéndonos adelantar a </w:t>
      </w:r>
      <w:r w:rsidR="00233EE7">
        <w:rPr>
          <w:sz w:val="28"/>
          <w:szCs w:val="28"/>
        </w:rPr>
        <w:t xml:space="preserve">la publicación </w:t>
      </w:r>
      <w:r w:rsidRPr="00145FDE">
        <w:rPr>
          <w:sz w:val="28"/>
          <w:szCs w:val="28"/>
        </w:rPr>
        <w:t>trimest</w:t>
      </w:r>
      <w:r w:rsidR="00D13D4B">
        <w:rPr>
          <w:sz w:val="28"/>
          <w:szCs w:val="28"/>
        </w:rPr>
        <w:t>ral de la Contabilidad Nacional.</w:t>
      </w:r>
    </w:p>
    <w:p w:rsidR="00307937" w:rsidP="00DF5500" w:rsidRDefault="00307937" w14:paraId="3E5525DF" w14:textId="77777777">
      <w:pPr>
        <w:spacing w:line="360" w:lineRule="auto"/>
        <w:jc w:val="both"/>
        <w:rPr>
          <w:sz w:val="28"/>
          <w:szCs w:val="28"/>
        </w:rPr>
      </w:pPr>
      <w:r>
        <w:rPr>
          <w:sz w:val="28"/>
          <w:szCs w:val="28"/>
        </w:rPr>
        <w:t xml:space="preserve">Según </w:t>
      </w:r>
      <w:r w:rsidR="008C24D5">
        <w:rPr>
          <w:sz w:val="28"/>
          <w:szCs w:val="28"/>
        </w:rPr>
        <w:t>el</w:t>
      </w:r>
      <w:r>
        <w:rPr>
          <w:sz w:val="28"/>
          <w:szCs w:val="28"/>
        </w:rPr>
        <w:t xml:space="preserve"> gran economista y premio </w:t>
      </w:r>
      <w:r w:rsidR="00F2064D">
        <w:rPr>
          <w:sz w:val="28"/>
          <w:szCs w:val="28"/>
        </w:rPr>
        <w:t>N</w:t>
      </w:r>
      <w:r>
        <w:rPr>
          <w:sz w:val="28"/>
          <w:szCs w:val="28"/>
        </w:rPr>
        <w:t>obel</w:t>
      </w:r>
      <w:r w:rsidR="008C24D5">
        <w:rPr>
          <w:sz w:val="28"/>
          <w:szCs w:val="28"/>
        </w:rPr>
        <w:t xml:space="preserve"> en 1980</w:t>
      </w:r>
      <w:r>
        <w:rPr>
          <w:sz w:val="28"/>
          <w:szCs w:val="28"/>
        </w:rPr>
        <w:t xml:space="preserve">, Lawrence R. Klein, </w:t>
      </w:r>
      <w:r w:rsidR="009A2F64">
        <w:rPr>
          <w:sz w:val="28"/>
          <w:szCs w:val="28"/>
        </w:rPr>
        <w:t>“</w:t>
      </w:r>
      <w:r>
        <w:rPr>
          <w:sz w:val="28"/>
          <w:szCs w:val="28"/>
        </w:rPr>
        <w:t>la gran ventaja de este tipo de aplicaciones consiste en la rápida incorporación de la información y su traslación objetiva, sin intervención del modelizador, a los movimientos en los grandes agregados, manteniendo así una permanente actualización de las predicciones</w:t>
      </w:r>
      <w:r w:rsidR="009A2F64">
        <w:rPr>
          <w:sz w:val="28"/>
          <w:szCs w:val="28"/>
        </w:rPr>
        <w:t>”</w:t>
      </w:r>
      <w:r>
        <w:rPr>
          <w:sz w:val="28"/>
          <w:szCs w:val="28"/>
        </w:rPr>
        <w:t>.</w:t>
      </w:r>
    </w:p>
    <w:p w:rsidR="00A16EA3" w:rsidP="000C324B" w:rsidRDefault="00173774" w14:paraId="3E5525E0" w14:textId="77777777">
      <w:pPr>
        <w:spacing w:line="360" w:lineRule="auto"/>
        <w:jc w:val="both"/>
        <w:rPr>
          <w:sz w:val="28"/>
          <w:szCs w:val="28"/>
        </w:rPr>
      </w:pPr>
      <w:r>
        <w:rPr>
          <w:sz w:val="28"/>
          <w:szCs w:val="28"/>
        </w:rPr>
        <w:t xml:space="preserve">El trabajo dirigido se estructura en cuatro apartados, incluyendo esta </w:t>
      </w:r>
      <w:r w:rsidRPr="00173774">
        <w:rPr>
          <w:sz w:val="28"/>
          <w:szCs w:val="28"/>
        </w:rPr>
        <w:t>primera introducción. En el segundo apartado se presenta</w:t>
      </w:r>
      <w:r>
        <w:rPr>
          <w:sz w:val="28"/>
          <w:szCs w:val="28"/>
        </w:rPr>
        <w:t xml:space="preserve"> una breve revisión bibliográ</w:t>
      </w:r>
      <w:r w:rsidR="00757821">
        <w:rPr>
          <w:sz w:val="28"/>
          <w:szCs w:val="28"/>
        </w:rPr>
        <w:t>fica sobre los principales hechos</w:t>
      </w:r>
      <w:r>
        <w:rPr>
          <w:sz w:val="28"/>
          <w:szCs w:val="28"/>
        </w:rPr>
        <w:t xml:space="preserve"> que se han </w:t>
      </w:r>
      <w:r w:rsidR="00757821">
        <w:rPr>
          <w:sz w:val="28"/>
          <w:szCs w:val="28"/>
        </w:rPr>
        <w:t>producido a lo largo de la historia y nos han llevado</w:t>
      </w:r>
      <w:r>
        <w:rPr>
          <w:sz w:val="28"/>
          <w:szCs w:val="28"/>
        </w:rPr>
        <w:t xml:space="preserve"> a la realización de los modelos de alta frecuencia, así como los más destacados trabajos en esta materia. En el tercer apartado se muestra </w:t>
      </w:r>
      <w:r w:rsidRPr="00173774">
        <w:rPr>
          <w:sz w:val="28"/>
          <w:szCs w:val="28"/>
        </w:rPr>
        <w:t>la</w:t>
      </w:r>
      <w:r>
        <w:rPr>
          <w:sz w:val="28"/>
          <w:szCs w:val="28"/>
        </w:rPr>
        <w:t xml:space="preserve"> </w:t>
      </w:r>
      <w:r w:rsidRPr="00173774">
        <w:rPr>
          <w:sz w:val="28"/>
          <w:szCs w:val="28"/>
        </w:rPr>
        <w:t>metodología general</w:t>
      </w:r>
      <w:r w:rsidR="00757821">
        <w:rPr>
          <w:sz w:val="28"/>
          <w:szCs w:val="28"/>
        </w:rPr>
        <w:t>,</w:t>
      </w:r>
      <w:r w:rsidRPr="00173774">
        <w:rPr>
          <w:sz w:val="28"/>
          <w:szCs w:val="28"/>
        </w:rPr>
        <w:t xml:space="preserve"> </w:t>
      </w:r>
      <w:r>
        <w:rPr>
          <w:sz w:val="28"/>
          <w:szCs w:val="28"/>
        </w:rPr>
        <w:t xml:space="preserve">empleada en el desarrollo </w:t>
      </w:r>
      <w:r w:rsidRPr="00173774">
        <w:rPr>
          <w:sz w:val="28"/>
          <w:szCs w:val="28"/>
        </w:rPr>
        <w:t xml:space="preserve">de </w:t>
      </w:r>
      <w:r>
        <w:rPr>
          <w:sz w:val="28"/>
          <w:szCs w:val="28"/>
        </w:rPr>
        <w:t xml:space="preserve">los </w:t>
      </w:r>
      <w:r w:rsidRPr="00173774">
        <w:rPr>
          <w:sz w:val="28"/>
          <w:szCs w:val="28"/>
        </w:rPr>
        <w:t xml:space="preserve">denominados “modelos del trimestre corriente” </w:t>
      </w:r>
      <w:r>
        <w:rPr>
          <w:sz w:val="28"/>
          <w:szCs w:val="28"/>
        </w:rPr>
        <w:t xml:space="preserve">y la explicación </w:t>
      </w:r>
      <w:r w:rsidRPr="00173774">
        <w:rPr>
          <w:sz w:val="28"/>
          <w:szCs w:val="28"/>
        </w:rPr>
        <w:t>de la desagregación</w:t>
      </w:r>
      <w:r>
        <w:rPr>
          <w:sz w:val="28"/>
          <w:szCs w:val="28"/>
        </w:rPr>
        <w:t xml:space="preserve"> </w:t>
      </w:r>
      <w:r w:rsidRPr="00173774">
        <w:rPr>
          <w:sz w:val="28"/>
          <w:szCs w:val="28"/>
        </w:rPr>
        <w:t xml:space="preserve">temporal </w:t>
      </w:r>
      <w:r>
        <w:rPr>
          <w:sz w:val="28"/>
          <w:szCs w:val="28"/>
        </w:rPr>
        <w:t xml:space="preserve">desde una perspectiva genérica, para posteriormente centrarnos en el método </w:t>
      </w:r>
      <w:r w:rsidR="003C5269">
        <w:rPr>
          <w:sz w:val="28"/>
          <w:szCs w:val="28"/>
        </w:rPr>
        <w:t>más</w:t>
      </w:r>
      <w:r>
        <w:rPr>
          <w:sz w:val="28"/>
          <w:szCs w:val="28"/>
        </w:rPr>
        <w:t xml:space="preserve"> </w:t>
      </w:r>
      <w:r w:rsidR="003C5269">
        <w:rPr>
          <w:sz w:val="28"/>
          <w:szCs w:val="28"/>
        </w:rPr>
        <w:t xml:space="preserve">utilizado, el método univariante </w:t>
      </w:r>
      <w:r w:rsidRPr="003C5269" w:rsidR="003C5269">
        <w:rPr>
          <w:sz w:val="28"/>
          <w:szCs w:val="28"/>
        </w:rPr>
        <w:t>propuesto por Chow y Lin</w:t>
      </w:r>
      <w:r w:rsidR="003C5269">
        <w:rPr>
          <w:sz w:val="28"/>
          <w:szCs w:val="28"/>
        </w:rPr>
        <w:t xml:space="preserve"> </w:t>
      </w:r>
      <w:r w:rsidRPr="003C5269" w:rsidR="003C5269">
        <w:rPr>
          <w:sz w:val="28"/>
          <w:szCs w:val="28"/>
        </w:rPr>
        <w:t>(1971), aunque este método no garantiza la conciliación de las</w:t>
      </w:r>
      <w:r w:rsidR="003C5269">
        <w:rPr>
          <w:sz w:val="28"/>
          <w:szCs w:val="28"/>
        </w:rPr>
        <w:t xml:space="preserve"> </w:t>
      </w:r>
      <w:r w:rsidRPr="003C5269" w:rsidR="003C5269">
        <w:rPr>
          <w:sz w:val="28"/>
          <w:szCs w:val="28"/>
        </w:rPr>
        <w:t>estimaciones trimestrales del PIB por el lado de la oferta y por el</w:t>
      </w:r>
      <w:r w:rsidR="003C5269">
        <w:rPr>
          <w:sz w:val="28"/>
          <w:szCs w:val="28"/>
        </w:rPr>
        <w:t xml:space="preserve"> </w:t>
      </w:r>
      <w:r w:rsidRPr="003C5269" w:rsidR="003C5269">
        <w:rPr>
          <w:sz w:val="28"/>
          <w:szCs w:val="28"/>
        </w:rPr>
        <w:t>lado de la demanda</w:t>
      </w:r>
      <w:r w:rsidR="003C5269">
        <w:rPr>
          <w:sz w:val="28"/>
          <w:szCs w:val="28"/>
        </w:rPr>
        <w:t xml:space="preserve"> y por ello en este trabajo se analiza una ampliación </w:t>
      </w:r>
      <w:r w:rsidRPr="003C5269" w:rsidR="003C5269">
        <w:rPr>
          <w:sz w:val="28"/>
          <w:szCs w:val="28"/>
        </w:rPr>
        <w:t>multivariante del</w:t>
      </w:r>
      <w:r w:rsidR="003C5269">
        <w:rPr>
          <w:sz w:val="28"/>
          <w:szCs w:val="28"/>
        </w:rPr>
        <w:t xml:space="preserve"> método de Chow y </w:t>
      </w:r>
      <w:r w:rsidRPr="003C5269" w:rsidR="003C5269">
        <w:rPr>
          <w:sz w:val="28"/>
          <w:szCs w:val="28"/>
        </w:rPr>
        <w:t>Lin que permite resolver el problema de la estimación</w:t>
      </w:r>
      <w:r w:rsidR="003C5269">
        <w:rPr>
          <w:sz w:val="28"/>
          <w:szCs w:val="28"/>
        </w:rPr>
        <w:t xml:space="preserve"> </w:t>
      </w:r>
      <w:r w:rsidRPr="003C5269" w:rsidR="003C5269">
        <w:rPr>
          <w:sz w:val="28"/>
          <w:szCs w:val="28"/>
        </w:rPr>
        <w:t>de valores trimestrales ba</w:t>
      </w:r>
      <w:r w:rsidR="003C5269">
        <w:rPr>
          <w:sz w:val="28"/>
          <w:szCs w:val="28"/>
        </w:rPr>
        <w:t>jo un conjunto de restricciones</w:t>
      </w:r>
      <w:r w:rsidR="00FF5205">
        <w:rPr>
          <w:sz w:val="28"/>
          <w:szCs w:val="28"/>
        </w:rPr>
        <w:t xml:space="preserve"> (Di Fonzo y Marini, 2003</w:t>
      </w:r>
      <w:r w:rsidR="00C1031F">
        <w:rPr>
          <w:sz w:val="28"/>
          <w:szCs w:val="28"/>
        </w:rPr>
        <w:t>)</w:t>
      </w:r>
      <w:r w:rsidRPr="00173774">
        <w:rPr>
          <w:sz w:val="28"/>
          <w:szCs w:val="28"/>
        </w:rPr>
        <w:t xml:space="preserve">. </w:t>
      </w:r>
      <w:r w:rsidR="003C5269">
        <w:rPr>
          <w:sz w:val="28"/>
          <w:szCs w:val="28"/>
        </w:rPr>
        <w:t xml:space="preserve">Por último en el cuarto apartado se presenta un ejemplo de un modelo de alta frecuencia </w:t>
      </w:r>
      <w:r w:rsidR="00C85CAE">
        <w:rPr>
          <w:sz w:val="28"/>
          <w:szCs w:val="28"/>
        </w:rPr>
        <w:t xml:space="preserve"> </w:t>
      </w:r>
      <w:r w:rsidR="00E41044">
        <w:rPr>
          <w:sz w:val="28"/>
          <w:szCs w:val="28"/>
        </w:rPr>
        <w:t xml:space="preserve">plazo en la </w:t>
      </w:r>
      <w:r w:rsidR="003C5269">
        <w:rPr>
          <w:sz w:val="28"/>
          <w:szCs w:val="28"/>
        </w:rPr>
        <w:t>economía española.</w:t>
      </w:r>
    </w:p>
    <w:p w:rsidRPr="00A16EA3" w:rsidR="00A16EA3" w:rsidP="00DF5500" w:rsidRDefault="00A16EA3" w14:paraId="3E5525E1" w14:textId="77777777">
      <w:pPr>
        <w:pStyle w:val="Prrafodelista"/>
        <w:numPr>
          <w:ilvl w:val="0"/>
          <w:numId w:val="2"/>
        </w:numPr>
        <w:spacing w:line="360" w:lineRule="auto"/>
        <w:rPr>
          <w:b/>
          <w:sz w:val="32"/>
          <w:szCs w:val="32"/>
          <w:u w:val="single"/>
        </w:rPr>
      </w:pPr>
      <w:r w:rsidRPr="00A16EA3">
        <w:rPr>
          <w:b/>
          <w:sz w:val="32"/>
          <w:szCs w:val="32"/>
          <w:u w:val="single"/>
        </w:rPr>
        <w:lastRenderedPageBreak/>
        <w:t>Revisión Bibliográfica</w:t>
      </w:r>
    </w:p>
    <w:p w:rsidRPr="00A16EA3" w:rsidR="00A16EA3" w:rsidP="00DF5500" w:rsidRDefault="00A16EA3" w14:paraId="3E5525E2" w14:textId="77777777">
      <w:pPr>
        <w:pStyle w:val="Prrafodelista"/>
        <w:spacing w:line="360" w:lineRule="auto"/>
        <w:rPr>
          <w:sz w:val="32"/>
          <w:szCs w:val="32"/>
        </w:rPr>
      </w:pPr>
    </w:p>
    <w:p w:rsidR="00A16EA3" w:rsidP="00DF5500" w:rsidRDefault="00A16EA3" w14:paraId="3E5525E3" w14:textId="77777777">
      <w:pPr>
        <w:spacing w:line="360" w:lineRule="auto"/>
        <w:jc w:val="both"/>
        <w:rPr>
          <w:sz w:val="28"/>
          <w:szCs w:val="28"/>
        </w:rPr>
      </w:pPr>
      <w:r>
        <w:rPr>
          <w:sz w:val="28"/>
          <w:szCs w:val="28"/>
        </w:rPr>
        <w:t xml:space="preserve">Hasta finales de los años cincuenta, la información sobre las cuentas nacionales y las cuentas sociales se encontraba </w:t>
      </w:r>
      <w:r w:rsidR="00E139C5">
        <w:rPr>
          <w:sz w:val="28"/>
          <w:szCs w:val="28"/>
        </w:rPr>
        <w:t>disponible, únicamente, en términos anuales en prácticamente todos los países, lo cual, a su vez determinaba que los modelos econométricos fueran de periodicidad anual.</w:t>
      </w:r>
    </w:p>
    <w:p w:rsidR="00E139C5" w:rsidP="00DF5500" w:rsidRDefault="00E139C5" w14:paraId="3E5525E4" w14:textId="77777777">
      <w:pPr>
        <w:spacing w:line="360" w:lineRule="auto"/>
        <w:jc w:val="both"/>
        <w:rPr>
          <w:sz w:val="28"/>
          <w:szCs w:val="28"/>
        </w:rPr>
      </w:pPr>
      <w:r>
        <w:rPr>
          <w:sz w:val="28"/>
          <w:szCs w:val="28"/>
        </w:rPr>
        <w:t>No es hasta principios de los sesenta cuando algunos países más desarrollados e industrializados comienzan a generar bases de datos con una mayor periodicidad, y se comenzó la publicación de datos trimestrales. Este hecho unido a que cada vez era mayor el flujo de información financiera y económica del cual se tenía disponibilidad, incluso, como podemos observar en la actualidad, hay multitud de información económica que se nos presenta en tiempo real y eliminado cualquier barrera espacial que en las décadas anteriores hacían imposible estos desarrollos (Re</w:t>
      </w:r>
      <w:r w:rsidR="00EF4DD0">
        <w:rPr>
          <w:sz w:val="28"/>
          <w:szCs w:val="28"/>
        </w:rPr>
        <w:t>des de interconexiones mundial), permitió la elaboración de modelos de alta frecuencia, o dicho de otro modo, de alta periodicidad en la información. Por tanto, desde los sesenta se empezó a clasificar a los modelos econométricos en dos categorías, aquellos que tenían una periodicidad anual, se denominaron de “baja frecuencia” y los de más alta periodicidad fueron denominados de “alta frecuencia”.</w:t>
      </w:r>
    </w:p>
    <w:p w:rsidR="00EF4DD0" w:rsidP="00DF5500" w:rsidRDefault="00EF4DD0" w14:paraId="3E5525E5" w14:textId="77777777">
      <w:pPr>
        <w:spacing w:line="360" w:lineRule="auto"/>
        <w:jc w:val="both"/>
        <w:rPr>
          <w:sz w:val="28"/>
          <w:szCs w:val="28"/>
        </w:rPr>
      </w:pPr>
      <w:r>
        <w:rPr>
          <w:sz w:val="28"/>
          <w:szCs w:val="28"/>
        </w:rPr>
        <w:t>Uno de los trabajos pioneros en la elaboración de los modelos de alta frecuencia es el modelo trimestral de la “Wharton Econometrics”, dirigido por Lawrence Klein a principios de los años setenta. Por aquel entonces, la finalidad del proyecto no era la misma que en la actualidad, ya que el modelo trimestral era usado para generar las condiciones iniciales para</w:t>
      </w:r>
      <w:r w:rsidR="008B0DA6">
        <w:rPr>
          <w:sz w:val="28"/>
          <w:szCs w:val="28"/>
        </w:rPr>
        <w:t xml:space="preserve"> </w:t>
      </w:r>
      <w:r>
        <w:rPr>
          <w:sz w:val="28"/>
          <w:szCs w:val="28"/>
        </w:rPr>
        <w:lastRenderedPageBreak/>
        <w:t>elaborar el modelo anual.</w:t>
      </w:r>
      <w:r w:rsidR="00FC16AD">
        <w:rPr>
          <w:sz w:val="28"/>
          <w:szCs w:val="28"/>
        </w:rPr>
        <w:t xml:space="preserve"> Es decir, el modelo trimestral generaba los pronósticos para los dos primeros años y el modelo anual era forzado a tomar esos  valores estimados para el corto plazo, a partir de ahí, el modelo anual generaba sus propios pronósticos para el largo plazo.</w:t>
      </w:r>
    </w:p>
    <w:p w:rsidR="00191984" w:rsidP="00DF5500" w:rsidRDefault="00191984" w14:paraId="3E5525E6" w14:textId="77777777">
      <w:pPr>
        <w:spacing w:line="360" w:lineRule="auto"/>
        <w:jc w:val="both"/>
        <w:rPr>
          <w:sz w:val="28"/>
          <w:szCs w:val="28"/>
        </w:rPr>
      </w:pPr>
      <w:r>
        <w:rPr>
          <w:sz w:val="28"/>
          <w:szCs w:val="28"/>
        </w:rPr>
        <w:t>Un nuevo y diferente enfoque fue presentado por Liu y Hwa (1974)</w:t>
      </w:r>
      <w:r w:rsidR="004E70CB">
        <w:rPr>
          <w:sz w:val="28"/>
          <w:szCs w:val="28"/>
        </w:rPr>
        <w:t>, el cual se encontraba más próximo a los que ahora son los modelos de alta frecuencia</w:t>
      </w:r>
      <w:r>
        <w:rPr>
          <w:sz w:val="28"/>
          <w:szCs w:val="28"/>
        </w:rPr>
        <w:t>. Ellos utilizaron series mensuales para interpolar datos trimestrales de la Contabilidad Nacional y de allí elaboraron un sistema de contabilidad con periodicidad mensual. En base a este experimento, construyeron un modelo macro</w:t>
      </w:r>
      <w:r w:rsidR="00461227">
        <w:rPr>
          <w:sz w:val="28"/>
          <w:szCs w:val="28"/>
        </w:rPr>
        <w:t>económico</w:t>
      </w:r>
      <w:r>
        <w:rPr>
          <w:sz w:val="28"/>
          <w:szCs w:val="28"/>
        </w:rPr>
        <w:t xml:space="preserve"> mensual para </w:t>
      </w:r>
      <w:r w:rsidR="006802B5">
        <w:rPr>
          <w:sz w:val="28"/>
          <w:szCs w:val="28"/>
        </w:rPr>
        <w:t>Estados Unidos.</w:t>
      </w:r>
    </w:p>
    <w:p w:rsidR="00191984" w:rsidP="00DF5500" w:rsidRDefault="004231BF" w14:paraId="3E5525E7" w14:textId="77777777">
      <w:pPr>
        <w:spacing w:line="360" w:lineRule="auto"/>
        <w:jc w:val="both"/>
        <w:rPr>
          <w:sz w:val="28"/>
          <w:szCs w:val="28"/>
        </w:rPr>
      </w:pPr>
      <w:r>
        <w:rPr>
          <w:sz w:val="28"/>
          <w:szCs w:val="28"/>
        </w:rPr>
        <w:t xml:space="preserve">Otros desarrollos continuaron hacia finales de los setenta y principios de la década de los ochenta, en el </w:t>
      </w:r>
      <w:r w:rsidR="00461227">
        <w:rPr>
          <w:sz w:val="28"/>
          <w:szCs w:val="28"/>
        </w:rPr>
        <w:t xml:space="preserve">campo del </w:t>
      </w:r>
      <w:r>
        <w:rPr>
          <w:sz w:val="28"/>
          <w:szCs w:val="28"/>
        </w:rPr>
        <w:t>uso de la información de alta frecuencia</w:t>
      </w:r>
      <w:r w:rsidR="00461227">
        <w:rPr>
          <w:sz w:val="28"/>
          <w:szCs w:val="28"/>
        </w:rPr>
        <w:t>, entre los más destacados se encuentra e</w:t>
      </w:r>
      <w:r w:rsidRPr="00461227" w:rsidR="00461227">
        <w:rPr>
          <w:sz w:val="28"/>
          <w:szCs w:val="28"/>
        </w:rPr>
        <w:t>l modelo econométrico men</w:t>
      </w:r>
      <w:r w:rsidR="00461227">
        <w:rPr>
          <w:sz w:val="28"/>
          <w:szCs w:val="28"/>
        </w:rPr>
        <w:t xml:space="preserve">sual de la Reserva Federal para </w:t>
      </w:r>
      <w:r w:rsidRPr="00461227" w:rsidR="00461227">
        <w:rPr>
          <w:sz w:val="28"/>
          <w:szCs w:val="28"/>
        </w:rPr>
        <w:t>estima</w:t>
      </w:r>
      <w:r w:rsidR="00461227">
        <w:rPr>
          <w:sz w:val="28"/>
          <w:szCs w:val="28"/>
        </w:rPr>
        <w:t xml:space="preserve">r </w:t>
      </w:r>
      <w:r w:rsidRPr="00461227" w:rsidR="00461227">
        <w:rPr>
          <w:sz w:val="28"/>
          <w:szCs w:val="28"/>
        </w:rPr>
        <w:t>y prede</w:t>
      </w:r>
      <w:r w:rsidR="00461227">
        <w:rPr>
          <w:sz w:val="28"/>
          <w:szCs w:val="28"/>
        </w:rPr>
        <w:t>cir</w:t>
      </w:r>
      <w:r w:rsidRPr="00461227" w:rsidR="00461227">
        <w:rPr>
          <w:sz w:val="28"/>
          <w:szCs w:val="28"/>
        </w:rPr>
        <w:t xml:space="preserve"> el producto nacional mensual;</w:t>
      </w:r>
      <w:r w:rsidR="00461227">
        <w:rPr>
          <w:sz w:val="28"/>
          <w:szCs w:val="28"/>
        </w:rPr>
        <w:t xml:space="preserve"> y</w:t>
      </w:r>
      <w:r w:rsidRPr="00461227" w:rsidR="00461227">
        <w:rPr>
          <w:sz w:val="28"/>
          <w:szCs w:val="28"/>
        </w:rPr>
        <w:t xml:space="preserve"> los modelos VAR y VARMA </w:t>
      </w:r>
      <w:r w:rsidR="00461227">
        <w:rPr>
          <w:sz w:val="28"/>
          <w:szCs w:val="28"/>
        </w:rPr>
        <w:t xml:space="preserve">que dan origen al modelo de alta frecuencia </w:t>
      </w:r>
      <w:r w:rsidRPr="00461227" w:rsidR="00461227">
        <w:rPr>
          <w:sz w:val="28"/>
          <w:szCs w:val="28"/>
        </w:rPr>
        <w:t>de la Universidad</w:t>
      </w:r>
      <w:r w:rsidR="00461227">
        <w:rPr>
          <w:sz w:val="28"/>
          <w:szCs w:val="28"/>
        </w:rPr>
        <w:t xml:space="preserve"> </w:t>
      </w:r>
      <w:r w:rsidRPr="00461227" w:rsidR="00461227">
        <w:rPr>
          <w:sz w:val="28"/>
          <w:szCs w:val="28"/>
        </w:rPr>
        <w:t>de Michigan</w:t>
      </w:r>
    </w:p>
    <w:p w:rsidR="006802B5" w:rsidP="00DF5500" w:rsidRDefault="004E70CB" w14:paraId="3E5525E8" w14:textId="77777777">
      <w:pPr>
        <w:spacing w:line="360" w:lineRule="auto"/>
        <w:jc w:val="both"/>
        <w:rPr>
          <w:sz w:val="28"/>
          <w:szCs w:val="28"/>
        </w:rPr>
      </w:pPr>
      <w:r>
        <w:rPr>
          <w:sz w:val="28"/>
          <w:szCs w:val="28"/>
        </w:rPr>
        <w:t xml:space="preserve">Pero fue ya </w:t>
      </w:r>
      <w:r w:rsidR="00461227">
        <w:rPr>
          <w:sz w:val="28"/>
          <w:szCs w:val="28"/>
        </w:rPr>
        <w:t xml:space="preserve">a finales de la década de los ochenta cuando se inició la elaboración de los denominados “modelos del trimestre corriente”, en concreto, </w:t>
      </w:r>
      <w:r w:rsidR="00217BC3">
        <w:rPr>
          <w:sz w:val="28"/>
          <w:szCs w:val="28"/>
        </w:rPr>
        <w:t>gracias</w:t>
      </w:r>
      <w:r w:rsidR="00461227">
        <w:rPr>
          <w:sz w:val="28"/>
          <w:szCs w:val="28"/>
        </w:rPr>
        <w:t xml:space="preserve"> a la aportación de L. Klein y Sojo (1989)</w:t>
      </w:r>
      <w:r>
        <w:rPr>
          <w:sz w:val="28"/>
          <w:szCs w:val="28"/>
        </w:rPr>
        <w:t>.</w:t>
      </w:r>
      <w:r w:rsidRPr="006802B5" w:rsidR="006802B5">
        <w:rPr>
          <w:sz w:val="28"/>
          <w:szCs w:val="28"/>
        </w:rPr>
        <w:t xml:space="preserve"> La metodología del trimestre corriente planteada</w:t>
      </w:r>
      <w:r w:rsidR="006802B5">
        <w:rPr>
          <w:sz w:val="28"/>
          <w:szCs w:val="28"/>
        </w:rPr>
        <w:t>,</w:t>
      </w:r>
      <w:r w:rsidRPr="006802B5" w:rsidR="006802B5">
        <w:rPr>
          <w:sz w:val="28"/>
          <w:szCs w:val="28"/>
        </w:rPr>
        <w:t xml:space="preserve"> </w:t>
      </w:r>
      <w:r w:rsidR="006802B5">
        <w:rPr>
          <w:sz w:val="28"/>
          <w:szCs w:val="28"/>
        </w:rPr>
        <w:t xml:space="preserve">por Klein y Sojo, </w:t>
      </w:r>
      <w:r w:rsidRPr="006802B5" w:rsidR="006802B5">
        <w:rPr>
          <w:sz w:val="28"/>
          <w:szCs w:val="28"/>
        </w:rPr>
        <w:t>se</w:t>
      </w:r>
      <w:r w:rsidR="006802B5">
        <w:rPr>
          <w:sz w:val="28"/>
          <w:szCs w:val="28"/>
        </w:rPr>
        <w:t xml:space="preserve"> </w:t>
      </w:r>
      <w:r w:rsidRPr="006802B5" w:rsidR="006802B5">
        <w:rPr>
          <w:sz w:val="28"/>
          <w:szCs w:val="28"/>
        </w:rPr>
        <w:t>centra en tres modelos alternativos para obtener el cálculo del PIB trimestral: uno</w:t>
      </w:r>
      <w:r w:rsidR="006802B5">
        <w:rPr>
          <w:sz w:val="28"/>
          <w:szCs w:val="28"/>
        </w:rPr>
        <w:t xml:space="preserve"> </w:t>
      </w:r>
      <w:r w:rsidRPr="006802B5" w:rsidR="006802B5">
        <w:rPr>
          <w:sz w:val="28"/>
          <w:szCs w:val="28"/>
        </w:rPr>
        <w:t>derivado de indicadores del PIB desde la óptica de demanda tradicional, el segundo</w:t>
      </w:r>
      <w:r w:rsidR="006802B5">
        <w:rPr>
          <w:sz w:val="28"/>
          <w:szCs w:val="28"/>
        </w:rPr>
        <w:t xml:space="preserve"> </w:t>
      </w:r>
      <w:r w:rsidRPr="006802B5" w:rsidR="006802B5">
        <w:rPr>
          <w:sz w:val="28"/>
          <w:szCs w:val="28"/>
        </w:rPr>
        <w:t>relacionado con un modelo de renta u oferta y, finalmente, una tercera propuesta basada</w:t>
      </w:r>
      <w:r w:rsidR="006802B5">
        <w:rPr>
          <w:sz w:val="28"/>
          <w:szCs w:val="28"/>
        </w:rPr>
        <w:t xml:space="preserve"> </w:t>
      </w:r>
      <w:r w:rsidRPr="006802B5" w:rsidR="006802B5">
        <w:rPr>
          <w:sz w:val="28"/>
          <w:szCs w:val="28"/>
        </w:rPr>
        <w:t>en el análisis de componentes principales (Klein y Park, 1993, 1995).</w:t>
      </w:r>
      <w:r w:rsidR="006802B5">
        <w:rPr>
          <w:sz w:val="28"/>
          <w:szCs w:val="28"/>
        </w:rPr>
        <w:t xml:space="preserve"> </w:t>
      </w:r>
    </w:p>
    <w:p w:rsidR="00461227" w:rsidP="00DF5500" w:rsidRDefault="006802B5" w14:paraId="3E5525E9" w14:textId="77777777">
      <w:pPr>
        <w:spacing w:line="360" w:lineRule="auto"/>
        <w:jc w:val="both"/>
        <w:rPr>
          <w:sz w:val="28"/>
          <w:szCs w:val="28"/>
        </w:rPr>
      </w:pPr>
      <w:r>
        <w:rPr>
          <w:sz w:val="28"/>
          <w:szCs w:val="28"/>
        </w:rPr>
        <w:lastRenderedPageBreak/>
        <w:t xml:space="preserve">Esta idea inicial de Klein, llevó al desarrollo del modelo de la Universidad de Pennsylvania para la economía de Estados Unidos. Dicho modelo se encuentra vigente desde </w:t>
      </w:r>
      <w:r w:rsidR="0057488D">
        <w:rPr>
          <w:sz w:val="28"/>
          <w:szCs w:val="28"/>
        </w:rPr>
        <w:t>inicios</w:t>
      </w:r>
      <w:r>
        <w:rPr>
          <w:sz w:val="28"/>
          <w:szCs w:val="28"/>
        </w:rPr>
        <w:t xml:space="preserve"> de los noventa y genera pronósticos o actualizaciones semanales del PIB del trimestre corriente para Estados Unidos. Este modelo estaba basado en el uso de información mensual para estimar componentes trimestrales</w:t>
      </w:r>
      <w:r w:rsidR="0057488D">
        <w:rPr>
          <w:sz w:val="28"/>
          <w:szCs w:val="28"/>
        </w:rPr>
        <w:t xml:space="preserve"> de las cuentas nacionales, es decir, pretend</w:t>
      </w:r>
      <w:r w:rsidR="00D32F29">
        <w:rPr>
          <w:sz w:val="28"/>
          <w:szCs w:val="28"/>
        </w:rPr>
        <w:t>e</w:t>
      </w:r>
      <w:r w:rsidR="0057488D">
        <w:rPr>
          <w:sz w:val="28"/>
          <w:szCs w:val="28"/>
        </w:rPr>
        <w:t xml:space="preserve"> establecer un enlace entre modelos de corto plazo y de largo plazo. Este método considera dos tipos de variables que dan origen a dos tipos de ecuaciones. Los dos tipos de variables son: indicadores mensuales y componentes trimestrales de las cuentas nacionales. Los dos tipos de ecuaciones son: ecuaciones ARIMA para los indicadores mensuales y “ecuaciones puente” para enlazar los indicadores mensuales y los componentes trimestrales. De tal forma, que este método pueda utilizarse para estimar el PIB tanto desde el lado de gasto, como por el lado del ingreso.</w:t>
      </w:r>
    </w:p>
    <w:p w:rsidR="0057488D" w:rsidP="00DF5500" w:rsidRDefault="00FF5205" w14:paraId="3E5525EA" w14:textId="5DDEAD7A">
      <w:pPr>
        <w:spacing w:line="360" w:lineRule="auto"/>
        <w:jc w:val="both"/>
        <w:rPr>
          <w:sz w:val="28"/>
          <w:szCs w:val="28"/>
        </w:rPr>
      </w:pPr>
      <w:r w:rsidRPr="63B687F3" w:rsidR="63B687F3">
        <w:rPr>
          <w:sz w:val="28"/>
          <w:szCs w:val="28"/>
        </w:rPr>
        <w:t>El modelo actual de Klein, el denominado “</w:t>
      </w:r>
      <w:r w:rsidRPr="63B687F3" w:rsidR="63B687F3">
        <w:rPr>
          <w:sz w:val="28"/>
          <w:szCs w:val="28"/>
        </w:rPr>
        <w:t>Current</w:t>
      </w:r>
      <w:r w:rsidRPr="63B687F3" w:rsidR="63B687F3">
        <w:rPr>
          <w:sz w:val="28"/>
          <w:szCs w:val="28"/>
        </w:rPr>
        <w:t xml:space="preserve"> </w:t>
      </w:r>
      <w:r w:rsidRPr="63B687F3" w:rsidR="63B687F3">
        <w:rPr>
          <w:sz w:val="28"/>
          <w:szCs w:val="28"/>
        </w:rPr>
        <w:t>Quarter</w:t>
      </w:r>
      <w:r w:rsidRPr="63B687F3" w:rsidR="63B687F3">
        <w:rPr>
          <w:sz w:val="28"/>
          <w:szCs w:val="28"/>
        </w:rPr>
        <w:t xml:space="preserve"> </w:t>
      </w:r>
      <w:r w:rsidRPr="63B687F3" w:rsidR="63B687F3">
        <w:rPr>
          <w:sz w:val="28"/>
          <w:szCs w:val="28"/>
        </w:rPr>
        <w:t>Model</w:t>
      </w:r>
      <w:r w:rsidRPr="63B687F3" w:rsidR="63B687F3">
        <w:rPr>
          <w:sz w:val="28"/>
          <w:szCs w:val="28"/>
        </w:rPr>
        <w:t xml:space="preserve">” (Klein y Park, 1993 y 1995)), permite estimar o anticipar el PIB trimestral a través de tres enfoques diferentes: ingresos, gastos y por componentes principales de indicadores mensuales. Los dos primeros enfoques siguen la metodología de las cuentas nacionales a través del uso de indicadores mensuales para obtener los </w:t>
      </w:r>
      <w:r w:rsidRPr="63B687F3" w:rsidR="63B687F3">
        <w:rPr>
          <w:sz w:val="28"/>
          <w:szCs w:val="28"/>
        </w:rPr>
        <w:t>subagregados</w:t>
      </w:r>
      <w:r w:rsidRPr="63B687F3" w:rsidR="63B687F3">
        <w:rPr>
          <w:sz w:val="28"/>
          <w:szCs w:val="28"/>
        </w:rPr>
        <w:t xml:space="preserve"> trimestrales del PIB. El tercer método se basa en la técnica estadística de extracción de los componentes principales de un conjunto de variables mensuales altamente correlacionadas con el PIB. El modelo combina información de alta frecuencia, ecuaciones de serie tiempo y análisis de regresión. A través de los tres enfoques </w:t>
      </w:r>
      <w:r w:rsidRPr="63B687F3" w:rsidR="63B687F3">
        <w:rPr>
          <w:sz w:val="28"/>
          <w:szCs w:val="28"/>
        </w:rPr>
        <w:t>anteriores se</w:t>
      </w:r>
      <w:r w:rsidRPr="63B687F3" w:rsidR="63B687F3">
        <w:rPr>
          <w:sz w:val="28"/>
          <w:szCs w:val="28"/>
        </w:rPr>
        <w:t xml:space="preserve"> obtienen tres diferentes estimaciones del PIB trimestral, los cuales, generalmente, se promedian para obtener un estimado final.</w:t>
      </w:r>
    </w:p>
    <w:p w:rsidR="00F2064D" w:rsidP="00DF5500" w:rsidRDefault="00F2064D" w14:paraId="3E5525EB" w14:textId="77777777">
      <w:pPr>
        <w:spacing w:line="360" w:lineRule="auto"/>
        <w:jc w:val="both"/>
        <w:rPr>
          <w:sz w:val="28"/>
          <w:szCs w:val="28"/>
        </w:rPr>
      </w:pPr>
      <w:r>
        <w:rPr>
          <w:sz w:val="28"/>
          <w:szCs w:val="28"/>
        </w:rPr>
        <w:t xml:space="preserve">Por otra parte Klein, no se limitado únicamente a ser un gran impulsor de los modelos macroeconómicos aplicados a nivel nacional, o multinacional, sino que ha desarrollado </w:t>
      </w:r>
      <w:r w:rsidR="007B016E">
        <w:rPr>
          <w:sz w:val="28"/>
          <w:szCs w:val="28"/>
        </w:rPr>
        <w:t>múltiples</w:t>
      </w:r>
      <w:r>
        <w:rPr>
          <w:sz w:val="28"/>
          <w:szCs w:val="28"/>
        </w:rPr>
        <w:t xml:space="preserve"> aplicaciones para el análisis en profundidad de las </w:t>
      </w:r>
      <w:r w:rsidR="007B016E">
        <w:rPr>
          <w:sz w:val="28"/>
          <w:szCs w:val="28"/>
        </w:rPr>
        <w:t>más</w:t>
      </w:r>
      <w:r>
        <w:rPr>
          <w:sz w:val="28"/>
          <w:szCs w:val="28"/>
        </w:rPr>
        <w:t xml:space="preserve"> diversas </w:t>
      </w:r>
      <w:r w:rsidR="007B016E">
        <w:rPr>
          <w:sz w:val="28"/>
          <w:szCs w:val="28"/>
        </w:rPr>
        <w:t>áreas</w:t>
      </w:r>
      <w:r>
        <w:rPr>
          <w:sz w:val="28"/>
          <w:szCs w:val="28"/>
        </w:rPr>
        <w:t xml:space="preserve"> parciales de una economía, tales como la política laboral, monetaria o fiscal. Ha incidido igualmente en otras materias de utilización de modelos tales como el desarrollo regional, las aplicaciones a nivel industrial y de empresa, la incidencia del comercio exterior, la product</w:t>
      </w:r>
      <w:r w:rsidR="00FC0ADC">
        <w:rPr>
          <w:sz w:val="28"/>
          <w:szCs w:val="28"/>
        </w:rPr>
        <w:t>ividad o las nuevas tecnologías, etc.</w:t>
      </w:r>
    </w:p>
    <w:p w:rsidR="003D78BC" w:rsidP="00DF5500" w:rsidRDefault="00C93D07" w14:paraId="3E5525EC" w14:textId="77777777">
      <w:pPr>
        <w:spacing w:line="360" w:lineRule="auto"/>
        <w:jc w:val="both"/>
        <w:rPr>
          <w:sz w:val="28"/>
          <w:szCs w:val="28"/>
        </w:rPr>
      </w:pPr>
      <w:r>
        <w:rPr>
          <w:sz w:val="28"/>
          <w:szCs w:val="28"/>
        </w:rPr>
        <w:t xml:space="preserve">Un trabajo </w:t>
      </w:r>
      <w:r w:rsidR="000C6302">
        <w:rPr>
          <w:sz w:val="28"/>
          <w:szCs w:val="28"/>
        </w:rPr>
        <w:t>más</w:t>
      </w:r>
      <w:r>
        <w:rPr>
          <w:sz w:val="28"/>
          <w:szCs w:val="28"/>
        </w:rPr>
        <w:t xml:space="preserve"> reciente</w:t>
      </w:r>
      <w:r w:rsidR="00D32F29">
        <w:rPr>
          <w:sz w:val="28"/>
          <w:szCs w:val="28"/>
        </w:rPr>
        <w:t xml:space="preserve"> sobre los modelos de alta frecuencia,</w:t>
      </w:r>
      <w:r w:rsidR="003D78BC">
        <w:rPr>
          <w:sz w:val="28"/>
          <w:szCs w:val="28"/>
        </w:rPr>
        <w:t xml:space="preserve"> lo constituye el de Payne (2000), para el Departamento de Comercio de Estados Unidos, el cual intenta predecir el crecimiento del PIB en anticipación al anuncio oficial del BEA</w:t>
      </w:r>
      <w:r w:rsidR="00D32F29">
        <w:rPr>
          <w:sz w:val="28"/>
          <w:szCs w:val="28"/>
        </w:rPr>
        <w:t xml:space="preserve"> (</w:t>
      </w:r>
      <w:r w:rsidRPr="00D32F29" w:rsidR="00D32F29">
        <w:rPr>
          <w:sz w:val="28"/>
          <w:szCs w:val="28"/>
        </w:rPr>
        <w:t>Bureau of Economic Analysis</w:t>
      </w:r>
      <w:r w:rsidR="00D32F29">
        <w:rPr>
          <w:sz w:val="28"/>
          <w:szCs w:val="28"/>
        </w:rPr>
        <w:t>)</w:t>
      </w:r>
      <w:r w:rsidR="003D78BC">
        <w:rPr>
          <w:sz w:val="28"/>
          <w:szCs w:val="28"/>
        </w:rPr>
        <w:t>. Dicho estudio se basa también el uso de información de alta periodicidad enlazada a los componentes principales de la demanda agregada, es decir, estima el PIB, únicamente por el lado del gasto. Aunque un procedimiento similar podría ser utilizado también para estimar el PIB por el lado del ingreso.</w:t>
      </w:r>
    </w:p>
    <w:p w:rsidR="00FC0ADC" w:rsidP="00DF5500" w:rsidRDefault="00A56542" w14:paraId="3E5525ED" w14:textId="77777777">
      <w:pPr>
        <w:spacing w:line="360" w:lineRule="auto"/>
        <w:jc w:val="both"/>
        <w:rPr>
          <w:sz w:val="28"/>
          <w:szCs w:val="28"/>
        </w:rPr>
      </w:pPr>
      <w:r w:rsidRPr="00A56542">
        <w:rPr>
          <w:sz w:val="28"/>
          <w:szCs w:val="28"/>
        </w:rPr>
        <w:t>Con los mismos objetivos de predicción con variables de alta frecuencia, aunque</w:t>
      </w:r>
      <w:r>
        <w:rPr>
          <w:sz w:val="28"/>
          <w:szCs w:val="28"/>
        </w:rPr>
        <w:t xml:space="preserve"> </w:t>
      </w:r>
      <w:r w:rsidRPr="00A56542">
        <w:rPr>
          <w:sz w:val="28"/>
          <w:szCs w:val="28"/>
        </w:rPr>
        <w:t>con aproximaciones diferentes, podemos encontrar las estimaciones mensuales del PIB</w:t>
      </w:r>
      <w:r>
        <w:rPr>
          <w:sz w:val="28"/>
          <w:szCs w:val="28"/>
        </w:rPr>
        <w:t xml:space="preserve"> </w:t>
      </w:r>
      <w:r w:rsidRPr="00A56542">
        <w:rPr>
          <w:sz w:val="28"/>
          <w:szCs w:val="28"/>
        </w:rPr>
        <w:t>para Estados Unidos basadas en la ap</w:t>
      </w:r>
      <w:r>
        <w:rPr>
          <w:sz w:val="28"/>
          <w:szCs w:val="28"/>
        </w:rPr>
        <w:t>licación del filtro de Kalman, (</w:t>
      </w:r>
      <w:r w:rsidRPr="00A56542">
        <w:rPr>
          <w:sz w:val="28"/>
          <w:szCs w:val="28"/>
        </w:rPr>
        <w:t>Liu y Hall</w:t>
      </w:r>
      <w:r>
        <w:rPr>
          <w:sz w:val="28"/>
          <w:szCs w:val="28"/>
        </w:rPr>
        <w:t>, 2001)</w:t>
      </w:r>
      <w:r w:rsidRPr="00A56542">
        <w:rPr>
          <w:sz w:val="28"/>
          <w:szCs w:val="28"/>
        </w:rPr>
        <w:t xml:space="preserve"> o</w:t>
      </w:r>
      <w:r>
        <w:rPr>
          <w:sz w:val="28"/>
          <w:szCs w:val="28"/>
        </w:rPr>
        <w:t xml:space="preserve"> </w:t>
      </w:r>
      <w:r w:rsidRPr="00A56542">
        <w:rPr>
          <w:sz w:val="28"/>
          <w:szCs w:val="28"/>
        </w:rPr>
        <w:t>la generación de índices de difusión, partiendo también de representaciones en el</w:t>
      </w:r>
      <w:r>
        <w:rPr>
          <w:sz w:val="28"/>
          <w:szCs w:val="28"/>
        </w:rPr>
        <w:t xml:space="preserve"> </w:t>
      </w:r>
      <w:r w:rsidRPr="00A56542">
        <w:rPr>
          <w:sz w:val="28"/>
          <w:szCs w:val="28"/>
        </w:rPr>
        <w:t>espacio de los estados, como las desarrolladas por Kim y Nelson (1999) o Stock y</w:t>
      </w:r>
      <w:r>
        <w:rPr>
          <w:sz w:val="28"/>
          <w:szCs w:val="28"/>
        </w:rPr>
        <w:t xml:space="preserve"> </w:t>
      </w:r>
      <w:r w:rsidRPr="00A56542">
        <w:rPr>
          <w:sz w:val="28"/>
          <w:szCs w:val="28"/>
        </w:rPr>
        <w:t>Watson (2002).</w:t>
      </w:r>
    </w:p>
    <w:p w:rsidR="00FC0ADC" w:rsidP="00DF5500" w:rsidRDefault="00FC0ADC" w14:paraId="3E5525EE" w14:textId="77777777">
      <w:pPr>
        <w:spacing w:line="360" w:lineRule="auto"/>
        <w:jc w:val="both"/>
        <w:rPr>
          <w:sz w:val="28"/>
          <w:szCs w:val="28"/>
        </w:rPr>
      </w:pPr>
      <w:r w:rsidRPr="00FC0ADC">
        <w:rPr>
          <w:sz w:val="28"/>
          <w:szCs w:val="28"/>
        </w:rPr>
        <w:lastRenderedPageBreak/>
        <w:t>Tras las aplicaciones iniciales de Klein p</w:t>
      </w:r>
      <w:r>
        <w:rPr>
          <w:sz w:val="28"/>
          <w:szCs w:val="28"/>
        </w:rPr>
        <w:t>ara la economía norteamericana (</w:t>
      </w:r>
      <w:r w:rsidRPr="00FC0ADC">
        <w:rPr>
          <w:sz w:val="28"/>
          <w:szCs w:val="28"/>
        </w:rPr>
        <w:t>Klein</w:t>
      </w:r>
      <w:r>
        <w:rPr>
          <w:sz w:val="28"/>
          <w:szCs w:val="28"/>
        </w:rPr>
        <w:t xml:space="preserve"> y Park, 1995)</w:t>
      </w:r>
      <w:r w:rsidRPr="00FC0ADC">
        <w:rPr>
          <w:sz w:val="28"/>
          <w:szCs w:val="28"/>
        </w:rPr>
        <w:t>, se han desarrollado modelos de este tipo para otras muchas</w:t>
      </w:r>
      <w:r>
        <w:rPr>
          <w:sz w:val="28"/>
          <w:szCs w:val="28"/>
        </w:rPr>
        <w:t xml:space="preserve"> economías, como la japonesa (</w:t>
      </w:r>
      <w:r w:rsidRPr="00FC0ADC">
        <w:rPr>
          <w:sz w:val="28"/>
          <w:szCs w:val="28"/>
        </w:rPr>
        <w:t>Inada</w:t>
      </w:r>
      <w:r>
        <w:rPr>
          <w:sz w:val="28"/>
          <w:szCs w:val="28"/>
        </w:rPr>
        <w:t>, 2003)</w:t>
      </w:r>
      <w:r w:rsidRPr="00FC0ADC">
        <w:rPr>
          <w:sz w:val="28"/>
          <w:szCs w:val="28"/>
        </w:rPr>
        <w:t xml:space="preserve"> o la mexicana </w:t>
      </w:r>
      <w:r>
        <w:rPr>
          <w:sz w:val="28"/>
          <w:szCs w:val="28"/>
        </w:rPr>
        <w:t>(</w:t>
      </w:r>
      <w:r w:rsidRPr="00FC0ADC">
        <w:rPr>
          <w:sz w:val="28"/>
          <w:szCs w:val="28"/>
        </w:rPr>
        <w:t>Coutiño</w:t>
      </w:r>
      <w:r>
        <w:rPr>
          <w:sz w:val="28"/>
          <w:szCs w:val="28"/>
        </w:rPr>
        <w:t>, 2002)</w:t>
      </w:r>
      <w:r w:rsidRPr="00FC0ADC">
        <w:rPr>
          <w:sz w:val="28"/>
          <w:szCs w:val="28"/>
        </w:rPr>
        <w:t>, Hong</w:t>
      </w:r>
      <w:r>
        <w:rPr>
          <w:sz w:val="28"/>
          <w:szCs w:val="28"/>
        </w:rPr>
        <w:t xml:space="preserve"> Kong (Chan, 2000),</w:t>
      </w:r>
      <w:r w:rsidR="000C6302">
        <w:rPr>
          <w:sz w:val="28"/>
          <w:szCs w:val="28"/>
        </w:rPr>
        <w:t xml:space="preserve"> o Rusia (Klein, Eskin y Roudoi</w:t>
      </w:r>
      <w:r>
        <w:rPr>
          <w:sz w:val="28"/>
          <w:szCs w:val="28"/>
        </w:rPr>
        <w:t xml:space="preserve">, </w:t>
      </w:r>
      <w:r w:rsidRPr="00FC0ADC">
        <w:rPr>
          <w:sz w:val="28"/>
          <w:szCs w:val="28"/>
        </w:rPr>
        <w:t>2</w:t>
      </w:r>
      <w:r>
        <w:rPr>
          <w:sz w:val="28"/>
          <w:szCs w:val="28"/>
        </w:rPr>
        <w:t>003)</w:t>
      </w:r>
      <w:r w:rsidRPr="00FC0ADC">
        <w:rPr>
          <w:sz w:val="28"/>
          <w:szCs w:val="28"/>
        </w:rPr>
        <w:t>. También pueden</w:t>
      </w:r>
      <w:r>
        <w:rPr>
          <w:sz w:val="28"/>
          <w:szCs w:val="28"/>
        </w:rPr>
        <w:t xml:space="preserve"> </w:t>
      </w:r>
      <w:r w:rsidRPr="00FC0ADC">
        <w:rPr>
          <w:sz w:val="28"/>
          <w:szCs w:val="28"/>
        </w:rPr>
        <w:t>encontrarse referencias para el agregado de la Unión Europea en Grassman y Keereman</w:t>
      </w:r>
      <w:r>
        <w:rPr>
          <w:sz w:val="28"/>
          <w:szCs w:val="28"/>
        </w:rPr>
        <w:t xml:space="preserve"> </w:t>
      </w:r>
      <w:r w:rsidRPr="00FC0ADC">
        <w:rPr>
          <w:sz w:val="28"/>
          <w:szCs w:val="28"/>
        </w:rPr>
        <w:t>(2001) y Baffigi, Golinelli y Parigi (2002).</w:t>
      </w:r>
    </w:p>
    <w:p w:rsidRPr="00B305EB" w:rsidR="00E71E69" w:rsidP="00B305EB" w:rsidRDefault="00B305EB" w14:paraId="3E5525EF" w14:textId="77777777">
      <w:pPr>
        <w:rPr>
          <w:sz w:val="28"/>
          <w:szCs w:val="28"/>
        </w:rPr>
      </w:pPr>
      <w:r>
        <w:rPr>
          <w:sz w:val="28"/>
          <w:szCs w:val="28"/>
        </w:rPr>
        <w:br w:type="page"/>
      </w:r>
    </w:p>
    <w:p w:rsidRPr="00B305EB" w:rsidR="00E71E69" w:rsidP="00B305EB" w:rsidRDefault="00E71E69" w14:paraId="3E5525F0" w14:textId="77777777">
      <w:pPr>
        <w:pStyle w:val="Prrafodelista"/>
        <w:numPr>
          <w:ilvl w:val="0"/>
          <w:numId w:val="2"/>
        </w:numPr>
        <w:spacing w:line="360" w:lineRule="auto"/>
        <w:rPr>
          <w:sz w:val="28"/>
          <w:szCs w:val="28"/>
        </w:rPr>
      </w:pPr>
      <w:r w:rsidRPr="00E71E69">
        <w:rPr>
          <w:b/>
          <w:sz w:val="32"/>
          <w:szCs w:val="32"/>
          <w:u w:val="single"/>
        </w:rPr>
        <w:lastRenderedPageBreak/>
        <w:t>A</w:t>
      </w:r>
      <w:r>
        <w:rPr>
          <w:b/>
          <w:sz w:val="32"/>
          <w:szCs w:val="32"/>
          <w:u w:val="single"/>
        </w:rPr>
        <w:t>nálisis Metodológico</w:t>
      </w:r>
    </w:p>
    <w:p w:rsidR="000D1254" w:rsidP="00DF5500" w:rsidRDefault="000D1254" w14:paraId="3E5525F1" w14:textId="77777777">
      <w:pPr>
        <w:spacing w:line="360" w:lineRule="auto"/>
        <w:jc w:val="both"/>
        <w:rPr>
          <w:sz w:val="28"/>
          <w:szCs w:val="28"/>
        </w:rPr>
      </w:pPr>
    </w:p>
    <w:p w:rsidR="00E71E69" w:rsidP="00DF5500" w:rsidRDefault="00E71E69" w14:paraId="3E5525F2" w14:textId="77777777">
      <w:pPr>
        <w:spacing w:line="360" w:lineRule="auto"/>
        <w:jc w:val="both"/>
        <w:rPr>
          <w:sz w:val="28"/>
          <w:szCs w:val="28"/>
        </w:rPr>
      </w:pPr>
      <w:r>
        <w:rPr>
          <w:sz w:val="28"/>
          <w:szCs w:val="28"/>
        </w:rPr>
        <w:t xml:space="preserve">En primer lugar se debe explicar </w:t>
      </w:r>
      <w:r w:rsidR="00C5004C">
        <w:rPr>
          <w:sz w:val="28"/>
          <w:szCs w:val="28"/>
        </w:rPr>
        <w:t xml:space="preserve">un aspecto macroeconómico, clave para el entendimiento posterior, a la hora de estimar nuestro modelo econométrico. </w:t>
      </w:r>
      <w:r w:rsidRPr="00E71E69">
        <w:rPr>
          <w:sz w:val="28"/>
          <w:szCs w:val="28"/>
        </w:rPr>
        <w:t>Los modelos de alta frecuencia planteados por Klein (1989) recogen la</w:t>
      </w:r>
      <w:r>
        <w:rPr>
          <w:sz w:val="28"/>
          <w:szCs w:val="28"/>
        </w:rPr>
        <w:t xml:space="preserve"> </w:t>
      </w:r>
      <w:r w:rsidRPr="00E71E69">
        <w:rPr>
          <w:sz w:val="28"/>
          <w:szCs w:val="28"/>
        </w:rPr>
        <w:t>estimación del PIB mediante tres enfoques diferentes</w:t>
      </w:r>
      <w:r>
        <w:rPr>
          <w:sz w:val="28"/>
          <w:szCs w:val="28"/>
        </w:rPr>
        <w:t>, como ya hemos comentado anteriormente:</w:t>
      </w:r>
      <w:r w:rsidRPr="00E71E69">
        <w:rPr>
          <w:sz w:val="28"/>
          <w:szCs w:val="28"/>
        </w:rPr>
        <w:t xml:space="preserve"> </w:t>
      </w:r>
    </w:p>
    <w:p w:rsidR="009C4FC4" w:rsidP="00DF5500" w:rsidRDefault="009C4FC4" w14:paraId="3E5525F3" w14:textId="77777777">
      <w:pPr>
        <w:spacing w:line="360" w:lineRule="auto"/>
        <w:jc w:val="both"/>
        <w:rPr>
          <w:sz w:val="28"/>
          <w:szCs w:val="28"/>
        </w:rPr>
      </w:pPr>
    </w:p>
    <w:p w:rsidRPr="002F21C3" w:rsidR="00E71E69" w:rsidP="00DF5500" w:rsidRDefault="00E71E69" w14:paraId="3E5525F4" w14:textId="77777777">
      <w:pPr>
        <w:pStyle w:val="Prrafodelista"/>
        <w:numPr>
          <w:ilvl w:val="0"/>
          <w:numId w:val="3"/>
        </w:numPr>
        <w:spacing w:line="360" w:lineRule="auto"/>
        <w:jc w:val="both"/>
        <w:rPr>
          <w:b/>
          <w:i/>
          <w:sz w:val="28"/>
          <w:szCs w:val="28"/>
        </w:rPr>
      </w:pPr>
      <w:r w:rsidRPr="002F21C3">
        <w:rPr>
          <w:b/>
          <w:i/>
          <w:sz w:val="28"/>
          <w:szCs w:val="28"/>
        </w:rPr>
        <w:t xml:space="preserve">el enfoque </w:t>
      </w:r>
      <w:r w:rsidR="00DF5500">
        <w:rPr>
          <w:b/>
          <w:i/>
          <w:sz w:val="28"/>
          <w:szCs w:val="28"/>
        </w:rPr>
        <w:t xml:space="preserve">de </w:t>
      </w:r>
      <w:r w:rsidRPr="002F21C3" w:rsidR="00C5004C">
        <w:rPr>
          <w:b/>
          <w:i/>
          <w:sz w:val="28"/>
          <w:szCs w:val="28"/>
        </w:rPr>
        <w:t>producción o valor agregado</w:t>
      </w:r>
    </w:p>
    <w:p w:rsidR="00C5004C" w:rsidP="00DF5500" w:rsidRDefault="00C5004C" w14:paraId="3E5525F5" w14:textId="77777777">
      <w:pPr>
        <w:spacing w:line="360" w:lineRule="auto"/>
        <w:jc w:val="both"/>
        <w:rPr>
          <w:sz w:val="28"/>
          <w:szCs w:val="28"/>
        </w:rPr>
      </w:pPr>
      <w:r>
        <w:rPr>
          <w:sz w:val="28"/>
          <w:szCs w:val="28"/>
        </w:rPr>
        <w:t>Este enfoque calcula el PIB a través del valor agregado en cada sector productivo de la economía o en cada etapa de la producción. Es decir, a través de la oferta productiva sectorial de destino final</w:t>
      </w:r>
    </w:p>
    <w:p w:rsidR="002F21C3" w:rsidP="00DF5500" w:rsidRDefault="002F21C3" w14:paraId="3E5525F6" w14:textId="77777777">
      <w:pPr>
        <w:spacing w:line="360" w:lineRule="auto"/>
        <w:jc w:val="both"/>
        <w:rPr>
          <w:sz w:val="28"/>
          <w:szCs w:val="28"/>
        </w:rPr>
      </w:pPr>
      <w:r>
        <w:rPr>
          <w:sz w:val="28"/>
          <w:szCs w:val="28"/>
        </w:rPr>
        <w:t>Para el cálculo del valor agregado, las cuentas nacionales tomas el valor bruto de la producción total y le descuentan el valor de los bienes intermedios, para evitar la doble contabilidad en el producto final. La ecuación de PIB, para este enfoque es la siguiente:</w:t>
      </w:r>
    </w:p>
    <w:p w:rsidRPr="000D1254" w:rsidR="002F21C3" w:rsidP="00DF5500" w:rsidRDefault="002F21C3" w14:paraId="3E5525F7" w14:textId="77777777">
      <w:pPr>
        <w:spacing w:line="360" w:lineRule="auto"/>
        <w:jc w:val="center"/>
        <w:rPr>
          <w:i/>
          <w:sz w:val="30"/>
          <w:szCs w:val="30"/>
        </w:rPr>
      </w:pPr>
      <w:r w:rsidRPr="000D1254">
        <w:rPr>
          <w:i/>
          <w:sz w:val="30"/>
          <w:szCs w:val="30"/>
        </w:rPr>
        <w:t>PIB (Valor Agregado) = Producción Bruta – Consumo Intermedio</w:t>
      </w:r>
    </w:p>
    <w:p w:rsidRPr="009C4FC4" w:rsidR="002F21C3" w:rsidP="00DF5500" w:rsidRDefault="002F21C3" w14:paraId="3E5525F8" w14:textId="77777777">
      <w:pPr>
        <w:spacing w:line="360" w:lineRule="auto"/>
        <w:jc w:val="both"/>
        <w:rPr>
          <w:sz w:val="28"/>
          <w:szCs w:val="28"/>
        </w:rPr>
      </w:pPr>
    </w:p>
    <w:p w:rsidRPr="002F21C3" w:rsidR="00E71E69" w:rsidP="00DF5500" w:rsidRDefault="002F21C3" w14:paraId="3E5525F9" w14:textId="77777777">
      <w:pPr>
        <w:pStyle w:val="Prrafodelista"/>
        <w:numPr>
          <w:ilvl w:val="0"/>
          <w:numId w:val="3"/>
        </w:numPr>
        <w:spacing w:line="360" w:lineRule="auto"/>
        <w:jc w:val="both"/>
        <w:rPr>
          <w:b/>
          <w:i/>
          <w:sz w:val="28"/>
          <w:szCs w:val="28"/>
        </w:rPr>
      </w:pPr>
      <w:r>
        <w:rPr>
          <w:b/>
          <w:i/>
          <w:sz w:val="28"/>
          <w:szCs w:val="28"/>
        </w:rPr>
        <w:t xml:space="preserve">el </w:t>
      </w:r>
      <w:r w:rsidRPr="002F21C3" w:rsidR="00E71E69">
        <w:rPr>
          <w:b/>
          <w:i/>
          <w:sz w:val="28"/>
          <w:szCs w:val="28"/>
        </w:rPr>
        <w:t xml:space="preserve">enfoque del gasto </w:t>
      </w:r>
    </w:p>
    <w:p w:rsidR="002F21C3" w:rsidP="00DF5500" w:rsidRDefault="002F21C3" w14:paraId="3E5525FA" w14:textId="77777777">
      <w:pPr>
        <w:spacing w:line="360" w:lineRule="auto"/>
        <w:jc w:val="both"/>
        <w:rPr>
          <w:sz w:val="28"/>
          <w:szCs w:val="28"/>
        </w:rPr>
      </w:pPr>
      <w:r>
        <w:rPr>
          <w:sz w:val="28"/>
          <w:szCs w:val="28"/>
        </w:rPr>
        <w:t xml:space="preserve">Dicho enfoque estima el producto total a través de la suma de todos los gastos finales que se realizan en la economía. Es decir, la suma de todas las compras de la producción nacional que realizan tanto los residentes nacionales como los extranjeros. La suma de todos estos gastos es </w:t>
      </w:r>
      <w:r>
        <w:rPr>
          <w:sz w:val="28"/>
          <w:szCs w:val="28"/>
        </w:rPr>
        <w:lastRenderedPageBreak/>
        <w:t>conocida también como la absorción total de la economía. La ecuación es la siguiente:</w:t>
      </w:r>
    </w:p>
    <w:p w:rsidRPr="000D1254" w:rsidR="002F21C3" w:rsidP="00DF5500" w:rsidRDefault="002F21C3" w14:paraId="3E5525FB" w14:textId="77777777">
      <w:pPr>
        <w:spacing w:line="360" w:lineRule="auto"/>
        <w:jc w:val="center"/>
        <w:rPr>
          <w:i/>
          <w:sz w:val="30"/>
          <w:szCs w:val="30"/>
        </w:rPr>
      </w:pPr>
      <w:r w:rsidRPr="000D1254">
        <w:rPr>
          <w:i/>
          <w:sz w:val="30"/>
          <w:szCs w:val="30"/>
        </w:rPr>
        <w:t>PIB = C</w:t>
      </w:r>
      <w:r w:rsidRPr="000D1254" w:rsidR="009C4FC4">
        <w:rPr>
          <w:i/>
          <w:sz w:val="30"/>
          <w:szCs w:val="30"/>
        </w:rPr>
        <w:t>P + G + I + ∆S + X- M</w:t>
      </w:r>
    </w:p>
    <w:p w:rsidRPr="009C4FC4" w:rsidR="009C4FC4" w:rsidP="00DF5500" w:rsidRDefault="009C4FC4" w14:paraId="3E5525FC" w14:textId="77777777">
      <w:pPr>
        <w:spacing w:line="360" w:lineRule="auto"/>
        <w:jc w:val="center"/>
        <w:rPr>
          <w:i/>
          <w:sz w:val="28"/>
          <w:szCs w:val="28"/>
        </w:rPr>
      </w:pPr>
    </w:p>
    <w:p w:rsidR="009C4FC4" w:rsidP="00DF5500" w:rsidRDefault="009C4FC4" w14:paraId="3E5525FD" w14:textId="77777777">
      <w:pPr>
        <w:spacing w:line="360" w:lineRule="auto"/>
        <w:jc w:val="both"/>
        <w:rPr>
          <w:sz w:val="28"/>
          <w:szCs w:val="28"/>
        </w:rPr>
      </w:pPr>
      <w:r w:rsidRPr="009C4FC4">
        <w:rPr>
          <w:sz w:val="28"/>
          <w:szCs w:val="28"/>
        </w:rPr>
        <w:t xml:space="preserve">Siendo CP, el gasto que </w:t>
      </w:r>
      <w:r w:rsidR="006A201D">
        <w:rPr>
          <w:sz w:val="28"/>
          <w:szCs w:val="28"/>
        </w:rPr>
        <w:t>realiza</w:t>
      </w:r>
      <w:r w:rsidRPr="009C4FC4">
        <w:rPr>
          <w:sz w:val="28"/>
          <w:szCs w:val="28"/>
        </w:rPr>
        <w:t xml:space="preserve"> </w:t>
      </w:r>
      <w:r>
        <w:rPr>
          <w:sz w:val="28"/>
          <w:szCs w:val="28"/>
        </w:rPr>
        <w:t>el sector privado;</w:t>
      </w:r>
      <w:r w:rsidRPr="009C4FC4">
        <w:rPr>
          <w:sz w:val="28"/>
          <w:szCs w:val="28"/>
        </w:rPr>
        <w:t xml:space="preserve"> G, el gasto del sector p</w:t>
      </w:r>
      <w:r>
        <w:rPr>
          <w:sz w:val="28"/>
          <w:szCs w:val="28"/>
        </w:rPr>
        <w:t xml:space="preserve">úblico; I, las inversión, tanto pública como privada; </w:t>
      </w:r>
      <w:r w:rsidRPr="009C4FC4">
        <w:rPr>
          <w:sz w:val="28"/>
          <w:szCs w:val="28"/>
        </w:rPr>
        <w:t>∆S</w:t>
      </w:r>
      <w:r>
        <w:rPr>
          <w:sz w:val="28"/>
          <w:szCs w:val="28"/>
        </w:rPr>
        <w:t>, la variación de inventarios; X, el valor de las exportaciones de bienes y servicios; y M, el valor de las importaciones de bienes y servicios.</w:t>
      </w:r>
    </w:p>
    <w:p w:rsidRPr="009C4FC4" w:rsidR="009C4FC4" w:rsidP="00DF5500" w:rsidRDefault="009C4FC4" w14:paraId="3E5525FE" w14:textId="77777777">
      <w:pPr>
        <w:spacing w:line="360" w:lineRule="auto"/>
        <w:jc w:val="both"/>
        <w:rPr>
          <w:sz w:val="28"/>
          <w:szCs w:val="28"/>
        </w:rPr>
      </w:pPr>
    </w:p>
    <w:p w:rsidRPr="009C4FC4" w:rsidR="009C4FC4" w:rsidP="00DF5500" w:rsidRDefault="009C4FC4" w14:paraId="3E5525FF" w14:textId="77777777">
      <w:pPr>
        <w:pStyle w:val="Prrafodelista"/>
        <w:numPr>
          <w:ilvl w:val="0"/>
          <w:numId w:val="3"/>
        </w:numPr>
        <w:spacing w:line="360" w:lineRule="auto"/>
        <w:jc w:val="both"/>
        <w:rPr>
          <w:b/>
          <w:i/>
          <w:sz w:val="28"/>
          <w:szCs w:val="28"/>
        </w:rPr>
      </w:pPr>
      <w:r w:rsidRPr="009C4FC4">
        <w:rPr>
          <w:b/>
          <w:i/>
          <w:sz w:val="28"/>
          <w:szCs w:val="28"/>
        </w:rPr>
        <w:t>el enfoque del ingreso</w:t>
      </w:r>
    </w:p>
    <w:p w:rsidR="009C4FC4" w:rsidP="00DF5500" w:rsidRDefault="009C4FC4" w14:paraId="3E552600" w14:textId="77777777">
      <w:pPr>
        <w:spacing w:line="360" w:lineRule="auto"/>
        <w:jc w:val="both"/>
        <w:rPr>
          <w:sz w:val="28"/>
          <w:szCs w:val="28"/>
        </w:rPr>
      </w:pPr>
      <w:r>
        <w:rPr>
          <w:sz w:val="28"/>
          <w:szCs w:val="28"/>
        </w:rPr>
        <w:t xml:space="preserve">Este método estima el valor de la producción total de bienes y servicios finales como la suma de todos los pagos a los factores que intervienen en el proceso productivo. Es decir, el valor total de la producción es distribuido a través del ingreso recibido por cada factor de producción. </w:t>
      </w:r>
      <w:r w:rsidR="00872FF5">
        <w:rPr>
          <w:sz w:val="28"/>
          <w:szCs w:val="28"/>
        </w:rPr>
        <w:t>Este enfoque se basa en la técnica de componentes principales</w:t>
      </w:r>
    </w:p>
    <w:p w:rsidR="009C4FC4" w:rsidP="00DF5500" w:rsidRDefault="009C4FC4" w14:paraId="3E552601" w14:textId="77777777">
      <w:pPr>
        <w:spacing w:line="360" w:lineRule="auto"/>
        <w:jc w:val="both"/>
        <w:rPr>
          <w:sz w:val="28"/>
          <w:szCs w:val="28"/>
        </w:rPr>
      </w:pPr>
      <w:r>
        <w:rPr>
          <w:sz w:val="28"/>
          <w:szCs w:val="28"/>
        </w:rPr>
        <w:t>En términos generales, se puede decir que los factores originales que intervienen en la producción son el trabajo, el capital y la tierra, de tal manera que las cuentas nacionales también calculan el valor del PIB a través de la suma del pago que reciben los trabajadores (W), el pago a los propietarios del capital (P), las rentas pagadas a los propietarios de la tierra (R), los pagos de interés (In), mas los impuestos indirectos netos de subsidios (Tx),</w:t>
      </w:r>
    </w:p>
    <w:p w:rsidRPr="000D1254" w:rsidR="00872FF5" w:rsidP="00B305EB" w:rsidRDefault="00F3507D" w14:paraId="3E552602" w14:textId="77777777">
      <w:pPr>
        <w:spacing w:line="360" w:lineRule="auto"/>
        <w:jc w:val="center"/>
        <w:rPr>
          <w:i/>
          <w:sz w:val="30"/>
          <w:szCs w:val="30"/>
        </w:rPr>
      </w:pPr>
      <w:r w:rsidRPr="000D1254">
        <w:rPr>
          <w:i/>
          <w:sz w:val="30"/>
          <w:szCs w:val="30"/>
        </w:rPr>
        <w:t>PIB = W + P +R +In + Tx</w:t>
      </w:r>
    </w:p>
    <w:p w:rsidRPr="00E71E69" w:rsidR="00E71E69" w:rsidP="00DF5500" w:rsidRDefault="00E71E69" w14:paraId="3E552603" w14:textId="77777777">
      <w:pPr>
        <w:spacing w:line="360" w:lineRule="auto"/>
        <w:jc w:val="both"/>
        <w:rPr>
          <w:sz w:val="28"/>
          <w:szCs w:val="28"/>
        </w:rPr>
      </w:pPr>
      <w:r w:rsidRPr="00E71E69">
        <w:rPr>
          <w:sz w:val="28"/>
          <w:szCs w:val="28"/>
        </w:rPr>
        <w:lastRenderedPageBreak/>
        <w:t>Los dos primeros presentan una estructura similar y parten de la utilización de</w:t>
      </w:r>
      <w:r>
        <w:rPr>
          <w:sz w:val="28"/>
          <w:szCs w:val="28"/>
        </w:rPr>
        <w:t xml:space="preserve"> </w:t>
      </w:r>
      <w:r w:rsidRPr="00E71E69">
        <w:rPr>
          <w:sz w:val="28"/>
          <w:szCs w:val="28"/>
        </w:rPr>
        <w:t xml:space="preserve">los indicadores de los que se sirve la Contabilidad </w:t>
      </w:r>
      <w:r w:rsidR="006A201D">
        <w:rPr>
          <w:sz w:val="28"/>
          <w:szCs w:val="28"/>
        </w:rPr>
        <w:t>Nacional</w:t>
      </w:r>
      <w:r w:rsidRPr="00E71E69">
        <w:rPr>
          <w:sz w:val="28"/>
          <w:szCs w:val="28"/>
        </w:rPr>
        <w:t>, en cada uno de los dos</w:t>
      </w:r>
      <w:r>
        <w:rPr>
          <w:sz w:val="28"/>
          <w:szCs w:val="28"/>
        </w:rPr>
        <w:t xml:space="preserve"> </w:t>
      </w:r>
      <w:r w:rsidRPr="00E71E69">
        <w:rPr>
          <w:sz w:val="28"/>
          <w:szCs w:val="28"/>
        </w:rPr>
        <w:t>enfoques, con el fin de estimar los valores trimestrales de cada uno de las grandes</w:t>
      </w:r>
      <w:r>
        <w:rPr>
          <w:sz w:val="28"/>
          <w:szCs w:val="28"/>
        </w:rPr>
        <w:t xml:space="preserve"> </w:t>
      </w:r>
      <w:r w:rsidRPr="00E71E69">
        <w:rPr>
          <w:sz w:val="28"/>
          <w:szCs w:val="28"/>
        </w:rPr>
        <w:t>magnitudes que, por agregación ofrecerían la estimación del PIB total. Para las</w:t>
      </w:r>
      <w:r>
        <w:rPr>
          <w:sz w:val="28"/>
          <w:szCs w:val="28"/>
        </w:rPr>
        <w:t xml:space="preserve"> </w:t>
      </w:r>
      <w:r w:rsidRPr="00E71E69">
        <w:rPr>
          <w:sz w:val="28"/>
          <w:szCs w:val="28"/>
        </w:rPr>
        <w:t>observaciones no disponibles de los distintos indicadores parciales se realizarían</w:t>
      </w:r>
      <w:r>
        <w:rPr>
          <w:sz w:val="28"/>
          <w:szCs w:val="28"/>
        </w:rPr>
        <w:t xml:space="preserve"> </w:t>
      </w:r>
      <w:r w:rsidRPr="00E71E69">
        <w:rPr>
          <w:sz w:val="28"/>
          <w:szCs w:val="28"/>
        </w:rPr>
        <w:t>estimaciones individuales mediante proced</w:t>
      </w:r>
      <w:r>
        <w:rPr>
          <w:sz w:val="28"/>
          <w:szCs w:val="28"/>
        </w:rPr>
        <w:t xml:space="preserve">imientos univariantes de series </w:t>
      </w:r>
      <w:r w:rsidRPr="00E71E69">
        <w:rPr>
          <w:sz w:val="28"/>
          <w:szCs w:val="28"/>
        </w:rPr>
        <w:t>temporale</w:t>
      </w:r>
      <w:r w:rsidR="00F3507D">
        <w:rPr>
          <w:sz w:val="28"/>
          <w:szCs w:val="28"/>
        </w:rPr>
        <w:t xml:space="preserve">s, </w:t>
      </w:r>
      <w:r w:rsidRPr="00E71E69">
        <w:rPr>
          <w:sz w:val="28"/>
          <w:szCs w:val="28"/>
        </w:rPr>
        <w:t>tipo ARIMA. [Box y Jenkins (1976)].</w:t>
      </w:r>
    </w:p>
    <w:p w:rsidR="00E71E69" w:rsidP="00DF5500" w:rsidRDefault="00872FF5" w14:paraId="3E552604" w14:textId="77777777">
      <w:pPr>
        <w:spacing w:line="360" w:lineRule="auto"/>
        <w:jc w:val="both"/>
        <w:rPr>
          <w:sz w:val="28"/>
          <w:szCs w:val="28"/>
        </w:rPr>
      </w:pPr>
      <w:r w:rsidRPr="00872FF5">
        <w:rPr>
          <w:sz w:val="28"/>
          <w:szCs w:val="28"/>
        </w:rPr>
        <w:t xml:space="preserve">El tercer </w:t>
      </w:r>
      <w:r>
        <w:rPr>
          <w:sz w:val="28"/>
          <w:szCs w:val="28"/>
        </w:rPr>
        <w:t>enfoque, componentes principales,</w:t>
      </w:r>
      <w:r w:rsidRPr="00872FF5">
        <w:rPr>
          <w:sz w:val="28"/>
          <w:szCs w:val="28"/>
        </w:rPr>
        <w:t xml:space="preserve"> se centra en la idea de que dado a un</w:t>
      </w:r>
      <w:r>
        <w:rPr>
          <w:sz w:val="28"/>
          <w:szCs w:val="28"/>
        </w:rPr>
        <w:t xml:space="preserve"> </w:t>
      </w:r>
      <w:r w:rsidRPr="00872FF5">
        <w:rPr>
          <w:sz w:val="28"/>
          <w:szCs w:val="28"/>
        </w:rPr>
        <w:t>conjunto de variables altamente correlacionados con una variable de referencia podemos</w:t>
      </w:r>
      <w:r>
        <w:rPr>
          <w:sz w:val="28"/>
          <w:szCs w:val="28"/>
        </w:rPr>
        <w:t xml:space="preserve">  </w:t>
      </w:r>
      <w:r w:rsidRPr="00872FF5">
        <w:rPr>
          <w:sz w:val="28"/>
          <w:szCs w:val="28"/>
        </w:rPr>
        <w:t>construir un conjunto de indicadores que son combinaciones lineales incorrelacionadas</w:t>
      </w:r>
      <w:r>
        <w:rPr>
          <w:sz w:val="28"/>
          <w:szCs w:val="28"/>
        </w:rPr>
        <w:t xml:space="preserve"> </w:t>
      </w:r>
      <w:r w:rsidRPr="00872FF5">
        <w:rPr>
          <w:sz w:val="28"/>
          <w:szCs w:val="28"/>
        </w:rPr>
        <w:t>y que explican la variación total del conjunto inicial. De tal forma que podemos usar los</w:t>
      </w:r>
      <w:r>
        <w:rPr>
          <w:sz w:val="28"/>
          <w:szCs w:val="28"/>
        </w:rPr>
        <w:t xml:space="preserve"> </w:t>
      </w:r>
      <w:r w:rsidRPr="00872FF5">
        <w:rPr>
          <w:sz w:val="28"/>
          <w:szCs w:val="28"/>
        </w:rPr>
        <w:t>componentes principales como variables explicativas del indicador de estudio.</w:t>
      </w:r>
    </w:p>
    <w:p w:rsidR="00AF70D1" w:rsidP="00DF5500" w:rsidRDefault="00AF70D1" w14:paraId="3E552605" w14:textId="77777777">
      <w:pPr>
        <w:spacing w:line="360" w:lineRule="auto"/>
        <w:jc w:val="both"/>
        <w:rPr>
          <w:sz w:val="28"/>
          <w:szCs w:val="28"/>
        </w:rPr>
      </w:pPr>
      <w:r>
        <w:rPr>
          <w:sz w:val="28"/>
          <w:szCs w:val="28"/>
        </w:rPr>
        <w:t xml:space="preserve">En el siguiente apartado se explicará </w:t>
      </w:r>
      <w:r w:rsidR="00DF5500">
        <w:rPr>
          <w:sz w:val="28"/>
          <w:szCs w:val="28"/>
        </w:rPr>
        <w:t>cómo</w:t>
      </w:r>
      <w:r>
        <w:rPr>
          <w:sz w:val="28"/>
          <w:szCs w:val="28"/>
        </w:rPr>
        <w:t xml:space="preserve"> se construye el modelo econométrico para los enfoques anteriormente analizados.</w:t>
      </w:r>
    </w:p>
    <w:p w:rsidR="00AF70D1" w:rsidP="00DF5500" w:rsidRDefault="00AF70D1" w14:paraId="3E552606" w14:textId="77777777">
      <w:pPr>
        <w:spacing w:line="360" w:lineRule="auto"/>
        <w:jc w:val="both"/>
        <w:rPr>
          <w:sz w:val="28"/>
          <w:szCs w:val="28"/>
        </w:rPr>
      </w:pPr>
    </w:p>
    <w:p w:rsidRPr="00AF70D1" w:rsidR="00AF70D1" w:rsidP="00DF5500" w:rsidRDefault="00AF70D1" w14:paraId="3E552607" w14:textId="77777777">
      <w:pPr>
        <w:pStyle w:val="Prrafodelista"/>
        <w:numPr>
          <w:ilvl w:val="1"/>
          <w:numId w:val="2"/>
        </w:numPr>
        <w:spacing w:line="360" w:lineRule="auto"/>
        <w:jc w:val="both"/>
        <w:rPr>
          <w:b/>
          <w:sz w:val="28"/>
          <w:szCs w:val="28"/>
          <w:u w:val="single"/>
        </w:rPr>
      </w:pPr>
      <w:r w:rsidRPr="00AF70D1">
        <w:rPr>
          <w:b/>
          <w:sz w:val="28"/>
          <w:szCs w:val="28"/>
          <w:u w:val="single"/>
        </w:rPr>
        <w:t>Estimación del modelo</w:t>
      </w:r>
    </w:p>
    <w:p w:rsidR="00DC1C58" w:rsidP="00DF5500" w:rsidRDefault="0049653F" w14:paraId="3E552608" w14:textId="77777777">
      <w:pPr>
        <w:spacing w:line="360" w:lineRule="auto"/>
        <w:jc w:val="both"/>
        <w:rPr>
          <w:sz w:val="28"/>
          <w:szCs w:val="28"/>
        </w:rPr>
      </w:pPr>
      <w:r>
        <w:rPr>
          <w:sz w:val="28"/>
          <w:szCs w:val="28"/>
        </w:rPr>
        <w:t xml:space="preserve">Como ya hemos explicado anteriormente, existen tres enfoques diferentes para estimar el PIB, los dos primeros provienen de las cuentas nacionales (producción y gasto), </w:t>
      </w:r>
      <w:r w:rsidR="00DC1C58">
        <w:rPr>
          <w:sz w:val="28"/>
          <w:szCs w:val="28"/>
        </w:rPr>
        <w:t>mientras</w:t>
      </w:r>
      <w:r>
        <w:rPr>
          <w:sz w:val="28"/>
          <w:szCs w:val="28"/>
        </w:rPr>
        <w:t xml:space="preserve"> que e</w:t>
      </w:r>
      <w:r w:rsidR="00DC1C58">
        <w:rPr>
          <w:sz w:val="28"/>
          <w:szCs w:val="28"/>
        </w:rPr>
        <w:t>l</w:t>
      </w:r>
      <w:r>
        <w:rPr>
          <w:sz w:val="28"/>
          <w:szCs w:val="28"/>
        </w:rPr>
        <w:t xml:space="preserve"> tercer enfoque proviene del método estadístico de los componentes principales. La estimación del modelo de alta frecuencia dependiendo de qué método utilicemos obtendremos</w:t>
      </w:r>
      <w:r w:rsidR="00DC1C58">
        <w:rPr>
          <w:sz w:val="28"/>
          <w:szCs w:val="28"/>
        </w:rPr>
        <w:t xml:space="preserve"> pequeñas diferencias en las </w:t>
      </w:r>
      <w:r>
        <w:rPr>
          <w:sz w:val="28"/>
          <w:szCs w:val="28"/>
        </w:rPr>
        <w:t xml:space="preserve"> </w:t>
      </w:r>
      <w:r w:rsidR="00DC1C58">
        <w:rPr>
          <w:sz w:val="28"/>
          <w:szCs w:val="28"/>
        </w:rPr>
        <w:t>estimacio</w:t>
      </w:r>
      <w:r>
        <w:rPr>
          <w:sz w:val="28"/>
          <w:szCs w:val="28"/>
        </w:rPr>
        <w:t>n</w:t>
      </w:r>
      <w:r w:rsidR="00DC1C58">
        <w:rPr>
          <w:sz w:val="28"/>
          <w:szCs w:val="28"/>
        </w:rPr>
        <w:t>es</w:t>
      </w:r>
      <w:r>
        <w:rPr>
          <w:sz w:val="28"/>
          <w:szCs w:val="28"/>
        </w:rPr>
        <w:t xml:space="preserve"> del PIB, para cada enfoque. </w:t>
      </w:r>
    </w:p>
    <w:p w:rsidR="00DC1C58" w:rsidP="00DF5500" w:rsidRDefault="00DC1C58" w14:paraId="3E552609" w14:textId="77777777">
      <w:pPr>
        <w:spacing w:line="360" w:lineRule="auto"/>
        <w:jc w:val="both"/>
        <w:rPr>
          <w:sz w:val="28"/>
          <w:szCs w:val="28"/>
        </w:rPr>
      </w:pPr>
      <w:r>
        <w:rPr>
          <w:sz w:val="28"/>
          <w:szCs w:val="28"/>
        </w:rPr>
        <w:lastRenderedPageBreak/>
        <w:t xml:space="preserve">La utilización de un enfoque u otro, a pesar de que se puedan obtener diferentes estimaciones, en principio, es indiferente. Generalmente, la elección de un enfoque u otro depende en mayor medida de la disponibilidad de información que exista en el país </w:t>
      </w:r>
      <w:r w:rsidR="00CB15DA">
        <w:rPr>
          <w:sz w:val="28"/>
          <w:szCs w:val="28"/>
        </w:rPr>
        <w:t>del</w:t>
      </w:r>
      <w:r>
        <w:rPr>
          <w:sz w:val="28"/>
          <w:szCs w:val="28"/>
        </w:rPr>
        <w:t xml:space="preserve"> cual se desea estimar el PIB. Existen varios países que no poseen información </w:t>
      </w:r>
      <w:r w:rsidR="00CB15DA">
        <w:rPr>
          <w:sz w:val="28"/>
          <w:szCs w:val="28"/>
        </w:rPr>
        <w:t xml:space="preserve">suficiente </w:t>
      </w:r>
      <w:r>
        <w:rPr>
          <w:sz w:val="28"/>
          <w:szCs w:val="28"/>
        </w:rPr>
        <w:t>sobre</w:t>
      </w:r>
      <w:r w:rsidR="00FE722E">
        <w:rPr>
          <w:sz w:val="28"/>
          <w:szCs w:val="28"/>
        </w:rPr>
        <w:t xml:space="preserve"> el enfoque de ingresos, como es el caso de México (Coutiño, 2004) y por tanto esa ausencia de datos obliga a utilizar los otros dos métodos (producción y gasto). En el caso estadounidense (Klein y Park, 1995) los enfoques utilizados son el de gasto y el de ingreso. También s</w:t>
      </w:r>
      <w:r>
        <w:rPr>
          <w:sz w:val="28"/>
          <w:szCs w:val="28"/>
        </w:rPr>
        <w:t>e pueden realizar todos los métodos y posteriormente promediarlos</w:t>
      </w:r>
      <w:r w:rsidR="00FE722E">
        <w:rPr>
          <w:sz w:val="28"/>
          <w:szCs w:val="28"/>
        </w:rPr>
        <w:t>, aunque este procedimiento no se suele llevar a cabo.</w:t>
      </w:r>
    </w:p>
    <w:p w:rsidR="00FE722E" w:rsidP="00DF5500" w:rsidRDefault="00FE722E" w14:paraId="3E55260A" w14:textId="77777777">
      <w:pPr>
        <w:spacing w:line="360" w:lineRule="auto"/>
        <w:jc w:val="both"/>
        <w:rPr>
          <w:sz w:val="28"/>
          <w:szCs w:val="28"/>
        </w:rPr>
      </w:pPr>
      <w:r>
        <w:rPr>
          <w:sz w:val="28"/>
          <w:szCs w:val="28"/>
        </w:rPr>
        <w:t>Con esta breve explicación sobre los distintos enfoques y que métodos ut</w:t>
      </w:r>
      <w:r w:rsidR="00CB15DA">
        <w:rPr>
          <w:sz w:val="28"/>
          <w:szCs w:val="28"/>
        </w:rPr>
        <w:t>ilizan cada uno de ellos, se analizarán</w:t>
      </w:r>
      <w:r>
        <w:rPr>
          <w:sz w:val="28"/>
          <w:szCs w:val="28"/>
        </w:rPr>
        <w:t xml:space="preserve"> la</w:t>
      </w:r>
      <w:r w:rsidR="00CB15DA">
        <w:rPr>
          <w:sz w:val="28"/>
          <w:szCs w:val="28"/>
        </w:rPr>
        <w:t>s</w:t>
      </w:r>
      <w:r>
        <w:rPr>
          <w:sz w:val="28"/>
          <w:szCs w:val="28"/>
        </w:rPr>
        <w:t xml:space="preserve"> </w:t>
      </w:r>
      <w:r w:rsidR="00CB15DA">
        <w:rPr>
          <w:sz w:val="28"/>
          <w:szCs w:val="28"/>
        </w:rPr>
        <w:t>estimaciones del modelo de alta frecuencia</w:t>
      </w:r>
      <w:r>
        <w:rPr>
          <w:sz w:val="28"/>
          <w:szCs w:val="28"/>
        </w:rPr>
        <w:t xml:space="preserve"> para los enfoques mencionados.</w:t>
      </w:r>
    </w:p>
    <w:p w:rsidR="0049653F" w:rsidP="00DF5500" w:rsidRDefault="00FE722E" w14:paraId="3E55260B" w14:textId="77777777">
      <w:pPr>
        <w:spacing w:line="360" w:lineRule="auto"/>
        <w:jc w:val="both"/>
        <w:rPr>
          <w:sz w:val="28"/>
          <w:szCs w:val="28"/>
        </w:rPr>
      </w:pPr>
      <w:r>
        <w:rPr>
          <w:sz w:val="28"/>
          <w:szCs w:val="28"/>
        </w:rPr>
        <w:t>El</w:t>
      </w:r>
      <w:r w:rsidR="0049653F">
        <w:rPr>
          <w:sz w:val="28"/>
          <w:szCs w:val="28"/>
        </w:rPr>
        <w:t xml:space="preserve"> enfoque</w:t>
      </w:r>
      <w:r w:rsidR="009B213F">
        <w:rPr>
          <w:sz w:val="28"/>
          <w:szCs w:val="28"/>
        </w:rPr>
        <w:t xml:space="preserve"> del gasto y de la producción o valor agregado</w:t>
      </w:r>
      <w:r w:rsidR="00DC1C58">
        <w:rPr>
          <w:sz w:val="28"/>
          <w:szCs w:val="28"/>
        </w:rPr>
        <w:t xml:space="preserve"> </w:t>
      </w:r>
      <w:r w:rsidR="009B213F">
        <w:rPr>
          <w:sz w:val="28"/>
          <w:szCs w:val="28"/>
        </w:rPr>
        <w:t>siguen</w:t>
      </w:r>
      <w:r w:rsidR="00DC1C58">
        <w:rPr>
          <w:sz w:val="28"/>
          <w:szCs w:val="28"/>
        </w:rPr>
        <w:t xml:space="preserve"> la misma metodología, la utilizada por el sistema de </w:t>
      </w:r>
      <w:r w:rsidR="00FD3011">
        <w:rPr>
          <w:sz w:val="28"/>
          <w:szCs w:val="28"/>
        </w:rPr>
        <w:t>C</w:t>
      </w:r>
      <w:r w:rsidR="00DC1C58">
        <w:rPr>
          <w:sz w:val="28"/>
          <w:szCs w:val="28"/>
        </w:rPr>
        <w:t xml:space="preserve">ontabilidad </w:t>
      </w:r>
      <w:r w:rsidR="00FD3011">
        <w:rPr>
          <w:sz w:val="28"/>
          <w:szCs w:val="28"/>
        </w:rPr>
        <w:t>N</w:t>
      </w:r>
      <w:r w:rsidR="00DC1C58">
        <w:rPr>
          <w:sz w:val="28"/>
          <w:szCs w:val="28"/>
        </w:rPr>
        <w:t xml:space="preserve">acional para el cálculo del PIB. </w:t>
      </w:r>
      <w:r w:rsidR="00FD3011">
        <w:rPr>
          <w:sz w:val="28"/>
          <w:szCs w:val="28"/>
        </w:rPr>
        <w:t>Es decir,</w:t>
      </w:r>
      <w:r>
        <w:rPr>
          <w:sz w:val="28"/>
          <w:szCs w:val="28"/>
        </w:rPr>
        <w:t xml:space="preserve"> intenta </w:t>
      </w:r>
      <w:r w:rsidR="00FD3011">
        <w:rPr>
          <w:sz w:val="28"/>
          <w:szCs w:val="28"/>
        </w:rPr>
        <w:t>valerse de</w:t>
      </w:r>
      <w:r>
        <w:rPr>
          <w:sz w:val="28"/>
          <w:szCs w:val="28"/>
        </w:rPr>
        <w:t xml:space="preserve"> </w:t>
      </w:r>
      <w:r w:rsidR="004A2211">
        <w:rPr>
          <w:sz w:val="28"/>
          <w:szCs w:val="28"/>
        </w:rPr>
        <w:t xml:space="preserve">los mismos indicadores </w:t>
      </w:r>
      <w:r>
        <w:rPr>
          <w:sz w:val="28"/>
          <w:szCs w:val="28"/>
        </w:rPr>
        <w:t xml:space="preserve">que los estadísticos encargados de las cuentas nacionales utilizan para estimar cada componente trimestral del PIB. </w:t>
      </w:r>
    </w:p>
    <w:p w:rsidR="00942E74" w:rsidP="00DF5500" w:rsidRDefault="004A2211" w14:paraId="3E55260C" w14:textId="77777777">
      <w:pPr>
        <w:spacing w:line="360" w:lineRule="auto"/>
        <w:jc w:val="both"/>
        <w:rPr>
          <w:sz w:val="28"/>
          <w:szCs w:val="28"/>
        </w:rPr>
      </w:pPr>
      <w:r>
        <w:rPr>
          <w:sz w:val="28"/>
          <w:szCs w:val="28"/>
        </w:rPr>
        <w:t>El método uti</w:t>
      </w:r>
      <w:r w:rsidR="009B213F">
        <w:rPr>
          <w:sz w:val="28"/>
          <w:szCs w:val="28"/>
        </w:rPr>
        <w:t>lizado para estos dos enfoques está</w:t>
      </w:r>
      <w:r>
        <w:rPr>
          <w:sz w:val="28"/>
          <w:szCs w:val="28"/>
        </w:rPr>
        <w:t xml:space="preserve"> basado en dos conjuntos de variables que dan origen a dos tipos diferentes de ecuaciones.</w:t>
      </w:r>
      <w:r w:rsidR="00942E74">
        <w:rPr>
          <w:sz w:val="28"/>
          <w:szCs w:val="28"/>
        </w:rPr>
        <w:t xml:space="preserve"> El primer conjunto de variables son indicadores </w:t>
      </w:r>
      <w:r w:rsidR="00FD3011">
        <w:rPr>
          <w:sz w:val="28"/>
          <w:szCs w:val="28"/>
        </w:rPr>
        <w:t>de alta frecuencia</w:t>
      </w:r>
      <w:r w:rsidR="00942E74">
        <w:rPr>
          <w:sz w:val="28"/>
          <w:szCs w:val="28"/>
        </w:rPr>
        <w:t xml:space="preserve"> (I</w:t>
      </w:r>
      <w:r w:rsidRPr="00942E74" w:rsidR="00942E74">
        <w:rPr>
          <w:sz w:val="28"/>
          <w:szCs w:val="28"/>
          <w:vertAlign w:val="subscript"/>
        </w:rPr>
        <w:t>it</w:t>
      </w:r>
      <w:r w:rsidR="00942E74">
        <w:rPr>
          <w:sz w:val="28"/>
          <w:szCs w:val="28"/>
        </w:rPr>
        <w:t>), que son los mismo</w:t>
      </w:r>
      <w:r w:rsidR="00FD3011">
        <w:rPr>
          <w:sz w:val="28"/>
          <w:szCs w:val="28"/>
        </w:rPr>
        <w:t>s</w:t>
      </w:r>
      <w:r w:rsidR="00942E74">
        <w:rPr>
          <w:sz w:val="28"/>
          <w:szCs w:val="28"/>
        </w:rPr>
        <w:t xml:space="preserve"> o muy similares a los utilizados por la </w:t>
      </w:r>
      <w:r w:rsidR="00FD3011">
        <w:rPr>
          <w:sz w:val="28"/>
          <w:szCs w:val="28"/>
        </w:rPr>
        <w:t>C</w:t>
      </w:r>
      <w:r w:rsidR="00942E74">
        <w:rPr>
          <w:sz w:val="28"/>
          <w:szCs w:val="28"/>
        </w:rPr>
        <w:t xml:space="preserve">ontabilidad </w:t>
      </w:r>
      <w:r w:rsidR="00FD3011">
        <w:rPr>
          <w:sz w:val="28"/>
          <w:szCs w:val="28"/>
        </w:rPr>
        <w:t>N</w:t>
      </w:r>
      <w:r w:rsidR="00942E74">
        <w:rPr>
          <w:sz w:val="28"/>
          <w:szCs w:val="28"/>
        </w:rPr>
        <w:t xml:space="preserve">acional para estimar los componentes principales del PIB. El segundo conjunto de variables son los componentes </w:t>
      </w:r>
      <w:r w:rsidR="00FD3011">
        <w:rPr>
          <w:sz w:val="28"/>
          <w:szCs w:val="28"/>
        </w:rPr>
        <w:t>de baja frecuencia</w:t>
      </w:r>
      <w:r w:rsidR="00942E74">
        <w:rPr>
          <w:sz w:val="28"/>
          <w:szCs w:val="28"/>
        </w:rPr>
        <w:t xml:space="preserve"> del PIB (N</w:t>
      </w:r>
      <w:r w:rsidRPr="00942E74" w:rsidR="00942E74">
        <w:rPr>
          <w:sz w:val="28"/>
          <w:szCs w:val="28"/>
          <w:vertAlign w:val="subscript"/>
        </w:rPr>
        <w:t>it</w:t>
      </w:r>
      <w:r w:rsidR="00942E74">
        <w:rPr>
          <w:sz w:val="28"/>
          <w:szCs w:val="28"/>
        </w:rPr>
        <w:t>)</w:t>
      </w:r>
      <w:r w:rsidR="009F33B0">
        <w:rPr>
          <w:sz w:val="28"/>
          <w:szCs w:val="28"/>
        </w:rPr>
        <w:t>.</w:t>
      </w:r>
    </w:p>
    <w:p w:rsidR="007F372E" w:rsidP="00DF5500" w:rsidRDefault="009F33B0" w14:paraId="3E55260D" w14:textId="77777777">
      <w:pPr>
        <w:spacing w:line="360" w:lineRule="auto"/>
        <w:jc w:val="both"/>
        <w:rPr>
          <w:sz w:val="28"/>
          <w:szCs w:val="28"/>
        </w:rPr>
      </w:pPr>
      <w:r>
        <w:rPr>
          <w:sz w:val="28"/>
          <w:szCs w:val="28"/>
        </w:rPr>
        <w:lastRenderedPageBreak/>
        <w:t xml:space="preserve">Los indicadores </w:t>
      </w:r>
      <w:r w:rsidR="00034FD8">
        <w:rPr>
          <w:sz w:val="28"/>
          <w:szCs w:val="28"/>
        </w:rPr>
        <w:t>de alta frecuencia</w:t>
      </w:r>
      <w:r>
        <w:rPr>
          <w:sz w:val="28"/>
          <w:szCs w:val="28"/>
        </w:rPr>
        <w:t xml:space="preserve"> (I</w:t>
      </w:r>
      <w:r w:rsidRPr="00942E74">
        <w:rPr>
          <w:sz w:val="28"/>
          <w:szCs w:val="28"/>
          <w:vertAlign w:val="subscript"/>
        </w:rPr>
        <w:t>it</w:t>
      </w:r>
      <w:r>
        <w:rPr>
          <w:sz w:val="28"/>
          <w:szCs w:val="28"/>
        </w:rPr>
        <w:t>) dan origen al primer conjunto</w:t>
      </w:r>
      <w:r w:rsidR="00034FD8">
        <w:rPr>
          <w:sz w:val="28"/>
          <w:szCs w:val="28"/>
        </w:rPr>
        <w:t xml:space="preserve"> de ecuaciones, l</w:t>
      </w:r>
      <w:r w:rsidR="003313E0">
        <w:rPr>
          <w:sz w:val="28"/>
          <w:szCs w:val="28"/>
        </w:rPr>
        <w:t>o</w:t>
      </w:r>
      <w:r w:rsidR="00034FD8">
        <w:rPr>
          <w:sz w:val="28"/>
          <w:szCs w:val="28"/>
        </w:rPr>
        <w:t xml:space="preserve">s denominados modelos </w:t>
      </w:r>
      <w:r>
        <w:rPr>
          <w:sz w:val="28"/>
          <w:szCs w:val="28"/>
        </w:rPr>
        <w:t>ARIMA</w:t>
      </w:r>
      <w:r w:rsidR="00034FD8">
        <w:rPr>
          <w:sz w:val="28"/>
          <w:szCs w:val="28"/>
        </w:rPr>
        <w:t xml:space="preserve"> (Modelo Autorregresivos Integrado de Medias Móviles)</w:t>
      </w:r>
      <w:r>
        <w:rPr>
          <w:sz w:val="28"/>
          <w:szCs w:val="28"/>
        </w:rPr>
        <w:t xml:space="preserve"> y que se utilizan para obtener los valores futuros de dichos indicadores</w:t>
      </w:r>
      <w:r w:rsidR="007F372E">
        <w:rPr>
          <w:sz w:val="28"/>
          <w:szCs w:val="28"/>
        </w:rPr>
        <w:t>.</w:t>
      </w:r>
    </w:p>
    <w:p w:rsidR="007F372E" w:rsidP="00DF5500" w:rsidRDefault="007F372E" w14:paraId="3E55260E" w14:textId="77777777">
      <w:pPr>
        <w:spacing w:line="360" w:lineRule="auto"/>
        <w:jc w:val="both"/>
        <w:rPr>
          <w:sz w:val="28"/>
          <w:szCs w:val="28"/>
        </w:rPr>
      </w:pPr>
      <w:r>
        <w:rPr>
          <w:noProof/>
          <w:sz w:val="28"/>
          <w:szCs w:val="28"/>
          <w:lang w:eastAsia="es-ES"/>
        </w:rPr>
        <w:drawing>
          <wp:inline distT="0" distB="0" distL="0" distR="0" wp14:anchorId="3E552988" wp14:editId="3E552989">
            <wp:extent cx="5411333" cy="605641"/>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6116" t="25000" r="22344" b="69353"/>
                    <a:stretch>
                      <a:fillRect/>
                    </a:stretch>
                  </pic:blipFill>
                  <pic:spPr bwMode="auto">
                    <a:xfrm>
                      <a:off x="0" y="0"/>
                      <a:ext cx="5426746" cy="607366"/>
                    </a:xfrm>
                    <a:prstGeom prst="rect">
                      <a:avLst/>
                    </a:prstGeom>
                    <a:noFill/>
                    <a:ln w="9525">
                      <a:noFill/>
                      <a:miter lim="800000"/>
                      <a:headEnd/>
                      <a:tailEnd/>
                    </a:ln>
                  </pic:spPr>
                </pic:pic>
              </a:graphicData>
            </a:graphic>
          </wp:inline>
        </w:drawing>
      </w:r>
    </w:p>
    <w:p w:rsidR="007F372E" w:rsidP="00DF5500" w:rsidRDefault="0055642A" w14:paraId="3E55260F" w14:textId="77777777">
      <w:pPr>
        <w:spacing w:line="360" w:lineRule="auto"/>
        <w:jc w:val="both"/>
        <w:rPr>
          <w:sz w:val="28"/>
          <w:szCs w:val="28"/>
        </w:rPr>
      </w:pPr>
      <w:r>
        <w:rPr>
          <w:sz w:val="28"/>
          <w:szCs w:val="28"/>
        </w:rPr>
        <w:t xml:space="preserve">Los valores en una mayor periodicidad se </w:t>
      </w:r>
      <w:r w:rsidR="00CB1BA1">
        <w:rPr>
          <w:sz w:val="28"/>
          <w:szCs w:val="28"/>
        </w:rPr>
        <w:t>agregan</w:t>
      </w:r>
      <w:r>
        <w:rPr>
          <w:sz w:val="28"/>
          <w:szCs w:val="28"/>
        </w:rPr>
        <w:t>,</w:t>
      </w:r>
      <w:r w:rsidR="007F372E">
        <w:rPr>
          <w:sz w:val="28"/>
          <w:szCs w:val="28"/>
        </w:rPr>
        <w:t xml:space="preserve"> para poder ser enlazados a los componentes </w:t>
      </w:r>
      <w:r>
        <w:rPr>
          <w:sz w:val="28"/>
          <w:szCs w:val="28"/>
        </w:rPr>
        <w:t>de baja frecuencia</w:t>
      </w:r>
      <w:r w:rsidR="007F372E">
        <w:rPr>
          <w:sz w:val="28"/>
          <w:szCs w:val="28"/>
        </w:rPr>
        <w:t xml:space="preserve"> del PIB.</w:t>
      </w:r>
    </w:p>
    <w:p w:rsidR="007F372E" w:rsidP="00DF5500" w:rsidRDefault="007F372E" w14:paraId="3E552610" w14:textId="77777777">
      <w:pPr>
        <w:spacing w:line="360" w:lineRule="auto"/>
        <w:jc w:val="both"/>
        <w:rPr>
          <w:sz w:val="28"/>
          <w:szCs w:val="28"/>
        </w:rPr>
      </w:pPr>
      <w:r>
        <w:rPr>
          <w:sz w:val="28"/>
          <w:szCs w:val="28"/>
        </w:rPr>
        <w:t xml:space="preserve">El segundo conjunto de ecuaciones, que son los componentes </w:t>
      </w:r>
      <w:r w:rsidR="0055642A">
        <w:rPr>
          <w:sz w:val="28"/>
          <w:szCs w:val="28"/>
        </w:rPr>
        <w:t>de baja frecuencia</w:t>
      </w:r>
      <w:r>
        <w:rPr>
          <w:sz w:val="28"/>
          <w:szCs w:val="28"/>
        </w:rPr>
        <w:t xml:space="preserve">, dan origen al segundo tipo de ecuaciones, las llamadas “ecuaciones puente”. Las ecuaciones puente, como su propio nombre indica, sirven para sincronizar o enlazar los indicadores </w:t>
      </w:r>
      <w:r w:rsidR="0055642A">
        <w:rPr>
          <w:sz w:val="28"/>
          <w:szCs w:val="28"/>
        </w:rPr>
        <w:t>de a</w:t>
      </w:r>
      <w:r w:rsidR="00087D08">
        <w:rPr>
          <w:sz w:val="28"/>
          <w:szCs w:val="28"/>
        </w:rPr>
        <w:t>l</w:t>
      </w:r>
      <w:r w:rsidR="0055642A">
        <w:rPr>
          <w:sz w:val="28"/>
          <w:szCs w:val="28"/>
        </w:rPr>
        <w:t xml:space="preserve">ta frecuencia, los cuales hemos reducido su frecuencia para poder </w:t>
      </w:r>
      <w:r w:rsidR="00087D08">
        <w:rPr>
          <w:sz w:val="28"/>
          <w:szCs w:val="28"/>
        </w:rPr>
        <w:t>relacionarlas</w:t>
      </w:r>
      <w:r w:rsidR="0055642A">
        <w:rPr>
          <w:sz w:val="28"/>
          <w:szCs w:val="28"/>
        </w:rPr>
        <w:t xml:space="preserve"> </w:t>
      </w:r>
      <w:r w:rsidR="00087D08">
        <w:rPr>
          <w:sz w:val="28"/>
          <w:szCs w:val="28"/>
        </w:rPr>
        <w:t>con</w:t>
      </w:r>
      <w:r w:rsidR="0055642A">
        <w:rPr>
          <w:sz w:val="28"/>
          <w:szCs w:val="28"/>
        </w:rPr>
        <w:t xml:space="preserve"> los componentes de baja frecuencia</w:t>
      </w:r>
      <w:r>
        <w:rPr>
          <w:sz w:val="28"/>
          <w:szCs w:val="28"/>
        </w:rPr>
        <w:t xml:space="preserve"> de las cuentas nacionales.</w:t>
      </w:r>
    </w:p>
    <w:p w:rsidR="009E39A6" w:rsidP="00B65FA7" w:rsidRDefault="009E39A6" w14:paraId="3E552611" w14:textId="77777777">
      <w:pPr>
        <w:spacing w:line="360" w:lineRule="auto"/>
        <w:jc w:val="center"/>
        <w:rPr>
          <w:sz w:val="28"/>
          <w:szCs w:val="28"/>
        </w:rPr>
      </w:pPr>
      <w:r>
        <w:rPr>
          <w:noProof/>
          <w:sz w:val="28"/>
          <w:szCs w:val="28"/>
          <w:lang w:eastAsia="es-ES"/>
        </w:rPr>
        <w:drawing>
          <wp:inline distT="0" distB="0" distL="0" distR="0" wp14:anchorId="3E55298A" wp14:editId="3E55298B">
            <wp:extent cx="2300258" cy="561544"/>
            <wp:effectExtent l="19050" t="0" r="4792"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55545" t="50352" r="31558" b="44627"/>
                    <a:stretch>
                      <a:fillRect/>
                    </a:stretch>
                  </pic:blipFill>
                  <pic:spPr bwMode="auto">
                    <a:xfrm>
                      <a:off x="0" y="0"/>
                      <a:ext cx="2300258" cy="561544"/>
                    </a:xfrm>
                    <a:prstGeom prst="rect">
                      <a:avLst/>
                    </a:prstGeom>
                    <a:noFill/>
                    <a:ln w="9525">
                      <a:noFill/>
                      <a:miter lim="800000"/>
                      <a:headEnd/>
                      <a:tailEnd/>
                    </a:ln>
                  </pic:spPr>
                </pic:pic>
              </a:graphicData>
            </a:graphic>
          </wp:inline>
        </w:drawing>
      </w:r>
    </w:p>
    <w:p w:rsidR="009E39A6" w:rsidP="00DF5500" w:rsidRDefault="009E39A6" w14:paraId="3E552612" w14:textId="77777777">
      <w:pPr>
        <w:spacing w:line="360" w:lineRule="auto"/>
        <w:jc w:val="both"/>
        <w:rPr>
          <w:sz w:val="28"/>
          <w:szCs w:val="28"/>
        </w:rPr>
      </w:pPr>
      <w:r>
        <w:rPr>
          <w:sz w:val="28"/>
          <w:szCs w:val="28"/>
        </w:rPr>
        <w:t>Donde I</w:t>
      </w:r>
      <w:r w:rsidRPr="00942E74">
        <w:rPr>
          <w:sz w:val="28"/>
          <w:szCs w:val="28"/>
          <w:vertAlign w:val="subscript"/>
        </w:rPr>
        <w:t>it</w:t>
      </w:r>
      <w:r>
        <w:rPr>
          <w:sz w:val="28"/>
          <w:szCs w:val="28"/>
        </w:rPr>
        <w:t xml:space="preserve"> es el indicador mensual trimestralizado que se usa en la determinación del componente trimestral del PIB (N</w:t>
      </w:r>
      <w:r w:rsidRPr="00942E74">
        <w:rPr>
          <w:sz w:val="28"/>
          <w:szCs w:val="28"/>
          <w:vertAlign w:val="subscript"/>
        </w:rPr>
        <w:t>it</w:t>
      </w:r>
      <w:r>
        <w:rPr>
          <w:sz w:val="28"/>
          <w:szCs w:val="28"/>
        </w:rPr>
        <w:t>).</w:t>
      </w:r>
    </w:p>
    <w:p w:rsidR="009E39A6" w:rsidP="00DF5500" w:rsidRDefault="00B25C7C" w14:paraId="3E552613" w14:textId="77777777">
      <w:pPr>
        <w:spacing w:line="360" w:lineRule="auto"/>
        <w:jc w:val="both"/>
        <w:rPr>
          <w:sz w:val="28"/>
          <w:szCs w:val="28"/>
        </w:rPr>
      </w:pPr>
      <w:r>
        <w:rPr>
          <w:sz w:val="28"/>
          <w:szCs w:val="28"/>
        </w:rPr>
        <w:t>De esta manera p</w:t>
      </w:r>
      <w:r w:rsidR="00087D08">
        <w:rPr>
          <w:sz w:val="28"/>
          <w:szCs w:val="28"/>
        </w:rPr>
        <w:t>odemos enlazar los indicadores de alta frecuencia</w:t>
      </w:r>
      <w:r>
        <w:rPr>
          <w:sz w:val="28"/>
          <w:szCs w:val="28"/>
        </w:rPr>
        <w:t xml:space="preserve"> con los correspon</w:t>
      </w:r>
      <w:r w:rsidR="00087D08">
        <w:rPr>
          <w:sz w:val="28"/>
          <w:szCs w:val="28"/>
        </w:rPr>
        <w:t>dientes componentes de baja frecuencia</w:t>
      </w:r>
      <w:r>
        <w:rPr>
          <w:sz w:val="28"/>
          <w:szCs w:val="28"/>
        </w:rPr>
        <w:t xml:space="preserve"> del PIB, del mismo modo que lo hacen los estadísticos que elaboran la contabilidad nacional</w:t>
      </w:r>
      <w:r w:rsidR="00087D08">
        <w:rPr>
          <w:sz w:val="28"/>
          <w:szCs w:val="28"/>
        </w:rPr>
        <w:t xml:space="preserve"> del país</w:t>
      </w:r>
      <w:r>
        <w:rPr>
          <w:sz w:val="28"/>
          <w:szCs w:val="28"/>
        </w:rPr>
        <w:t>.</w:t>
      </w:r>
    </w:p>
    <w:p w:rsidR="00B25C7C" w:rsidP="00DF5500" w:rsidRDefault="00B25C7C" w14:paraId="3E552614" w14:textId="77777777">
      <w:pPr>
        <w:spacing w:line="360" w:lineRule="auto"/>
        <w:jc w:val="both"/>
        <w:rPr>
          <w:sz w:val="28"/>
          <w:szCs w:val="28"/>
        </w:rPr>
      </w:pPr>
      <w:r>
        <w:rPr>
          <w:sz w:val="28"/>
          <w:szCs w:val="28"/>
        </w:rPr>
        <w:t xml:space="preserve">Si </w:t>
      </w:r>
      <w:r w:rsidR="00A212C5">
        <w:rPr>
          <w:sz w:val="28"/>
          <w:szCs w:val="28"/>
        </w:rPr>
        <w:t>manejamos</w:t>
      </w:r>
      <w:r>
        <w:rPr>
          <w:sz w:val="28"/>
          <w:szCs w:val="28"/>
        </w:rPr>
        <w:t xml:space="preserve"> la </w:t>
      </w:r>
      <w:r w:rsidR="00087D08">
        <w:rPr>
          <w:sz w:val="28"/>
          <w:szCs w:val="28"/>
        </w:rPr>
        <w:t>“</w:t>
      </w:r>
      <w:r>
        <w:rPr>
          <w:sz w:val="28"/>
          <w:szCs w:val="28"/>
        </w:rPr>
        <w:t>ecuación puente</w:t>
      </w:r>
      <w:r w:rsidR="00087D08">
        <w:rPr>
          <w:sz w:val="28"/>
          <w:szCs w:val="28"/>
        </w:rPr>
        <w:t>”</w:t>
      </w:r>
      <w:r>
        <w:rPr>
          <w:sz w:val="28"/>
          <w:szCs w:val="28"/>
        </w:rPr>
        <w:t xml:space="preserve"> en términos porcentuales, y si el indicador </w:t>
      </w:r>
      <w:r w:rsidR="00087D08">
        <w:rPr>
          <w:sz w:val="28"/>
          <w:szCs w:val="28"/>
        </w:rPr>
        <w:t>de alta frecuencia</w:t>
      </w:r>
      <w:r>
        <w:rPr>
          <w:sz w:val="28"/>
          <w:szCs w:val="28"/>
        </w:rPr>
        <w:t xml:space="preserve"> </w:t>
      </w:r>
      <w:r w:rsidR="00A212C5">
        <w:rPr>
          <w:sz w:val="28"/>
          <w:szCs w:val="28"/>
        </w:rPr>
        <w:t xml:space="preserve">utilizado es idéntico al de la </w:t>
      </w:r>
      <w:r w:rsidR="00087D08">
        <w:rPr>
          <w:sz w:val="28"/>
          <w:szCs w:val="28"/>
        </w:rPr>
        <w:t>C</w:t>
      </w:r>
      <w:r w:rsidR="00A212C5">
        <w:rPr>
          <w:sz w:val="28"/>
          <w:szCs w:val="28"/>
        </w:rPr>
        <w:t xml:space="preserve">ontabilidad </w:t>
      </w:r>
      <w:r w:rsidR="00087D08">
        <w:rPr>
          <w:sz w:val="28"/>
          <w:szCs w:val="28"/>
        </w:rPr>
        <w:lastRenderedPageBreak/>
        <w:t>N</w:t>
      </w:r>
      <w:r w:rsidR="00A212C5">
        <w:rPr>
          <w:sz w:val="28"/>
          <w:szCs w:val="28"/>
        </w:rPr>
        <w:t>acional, entonces se tomaran estos valores: α</w:t>
      </w:r>
      <w:r w:rsidRPr="00A212C5" w:rsidR="00A212C5">
        <w:rPr>
          <w:sz w:val="28"/>
          <w:szCs w:val="28"/>
          <w:vertAlign w:val="subscript"/>
        </w:rPr>
        <w:t>i</w:t>
      </w:r>
      <w:r w:rsidR="00A212C5">
        <w:rPr>
          <w:sz w:val="28"/>
          <w:szCs w:val="28"/>
        </w:rPr>
        <w:t xml:space="preserve"> = 0 y β</w:t>
      </w:r>
      <w:r w:rsidRPr="00A212C5" w:rsidR="00A212C5">
        <w:rPr>
          <w:sz w:val="28"/>
          <w:szCs w:val="28"/>
          <w:vertAlign w:val="subscript"/>
        </w:rPr>
        <w:t>i</w:t>
      </w:r>
      <w:r w:rsidR="00A212C5">
        <w:rPr>
          <w:sz w:val="28"/>
          <w:szCs w:val="28"/>
        </w:rPr>
        <w:t xml:space="preserve"> = 1. Es decir, el cambio porcentual en I</w:t>
      </w:r>
      <w:r w:rsidRPr="00942E74" w:rsidR="00A212C5">
        <w:rPr>
          <w:sz w:val="28"/>
          <w:szCs w:val="28"/>
          <w:vertAlign w:val="subscript"/>
        </w:rPr>
        <w:t>it</w:t>
      </w:r>
      <w:r w:rsidR="00A212C5">
        <w:rPr>
          <w:sz w:val="28"/>
          <w:szCs w:val="28"/>
        </w:rPr>
        <w:t xml:space="preserve"> debe explicar el cambio porcentual total en N</w:t>
      </w:r>
      <w:r w:rsidRPr="00942E74" w:rsidR="00A212C5">
        <w:rPr>
          <w:sz w:val="28"/>
          <w:szCs w:val="28"/>
          <w:vertAlign w:val="subscript"/>
        </w:rPr>
        <w:t>it</w:t>
      </w:r>
      <w:r w:rsidR="00A212C5">
        <w:rPr>
          <w:sz w:val="28"/>
          <w:szCs w:val="28"/>
        </w:rPr>
        <w:t>.</w:t>
      </w:r>
    </w:p>
    <w:p w:rsidR="00A212C5" w:rsidP="00DF5500" w:rsidRDefault="009B213F" w14:paraId="3E552615" w14:textId="77777777">
      <w:pPr>
        <w:spacing w:line="360" w:lineRule="auto"/>
        <w:jc w:val="both"/>
        <w:rPr>
          <w:sz w:val="28"/>
          <w:szCs w:val="28"/>
        </w:rPr>
      </w:pPr>
      <w:r>
        <w:rPr>
          <w:sz w:val="28"/>
          <w:szCs w:val="28"/>
        </w:rPr>
        <w:t>Por último, y no por ello menos trascendente, es muy importante que en la aplicación de estos dos enfoques macroeconómicos (producción y gasto) se sel</w:t>
      </w:r>
      <w:r w:rsidR="008C2EEB">
        <w:rPr>
          <w:sz w:val="28"/>
          <w:szCs w:val="28"/>
        </w:rPr>
        <w:t>eccionen los mismos indicadores</w:t>
      </w:r>
      <w:r>
        <w:rPr>
          <w:sz w:val="28"/>
          <w:szCs w:val="28"/>
        </w:rPr>
        <w:t xml:space="preserve"> que utiliza la </w:t>
      </w:r>
      <w:r w:rsidR="00556735">
        <w:rPr>
          <w:sz w:val="28"/>
          <w:szCs w:val="28"/>
        </w:rPr>
        <w:t>C</w:t>
      </w:r>
      <w:r>
        <w:rPr>
          <w:sz w:val="28"/>
          <w:szCs w:val="28"/>
        </w:rPr>
        <w:t xml:space="preserve">ontabilidad </w:t>
      </w:r>
      <w:r w:rsidR="00556735">
        <w:rPr>
          <w:sz w:val="28"/>
          <w:szCs w:val="28"/>
        </w:rPr>
        <w:t>N</w:t>
      </w:r>
      <w:r>
        <w:rPr>
          <w:sz w:val="28"/>
          <w:szCs w:val="28"/>
        </w:rPr>
        <w:t>acional, o bien, si no es posible, utilizar indicadores similares</w:t>
      </w:r>
      <w:r w:rsidR="008C2EEB">
        <w:rPr>
          <w:sz w:val="28"/>
          <w:szCs w:val="28"/>
        </w:rPr>
        <w:t>.</w:t>
      </w:r>
    </w:p>
    <w:p w:rsidR="009B213F" w:rsidP="00DF5500" w:rsidRDefault="009B213F" w14:paraId="3E552616" w14:textId="77777777">
      <w:pPr>
        <w:spacing w:line="360" w:lineRule="auto"/>
        <w:jc w:val="both"/>
        <w:rPr>
          <w:sz w:val="28"/>
          <w:szCs w:val="28"/>
        </w:rPr>
      </w:pPr>
      <w:r>
        <w:rPr>
          <w:sz w:val="28"/>
          <w:szCs w:val="28"/>
        </w:rPr>
        <w:t>A pesar de ser dos enfoques que utilizan la misma metodología, basada en la contabilidad nacional, cada uno de ellos obtendrá diferentes estimaciones del PIB.</w:t>
      </w:r>
    </w:p>
    <w:p w:rsidR="005E635A" w:rsidP="00DF5500" w:rsidRDefault="0082481E" w14:paraId="3E552617" w14:textId="77777777">
      <w:pPr>
        <w:spacing w:line="360" w:lineRule="auto"/>
        <w:jc w:val="both"/>
        <w:rPr>
          <w:sz w:val="28"/>
          <w:szCs w:val="28"/>
        </w:rPr>
      </w:pPr>
      <w:r>
        <w:rPr>
          <w:sz w:val="28"/>
          <w:szCs w:val="28"/>
        </w:rPr>
        <w:t>En el caso del tercer enfoque, el del ingreso, como ya hemos mencionado, utiliza una metodología diferente a los otros dos enf</w:t>
      </w:r>
      <w:r w:rsidR="00556735">
        <w:rPr>
          <w:sz w:val="28"/>
          <w:szCs w:val="28"/>
        </w:rPr>
        <w:t>oques y esta no se sirve de la C</w:t>
      </w:r>
      <w:r>
        <w:rPr>
          <w:sz w:val="28"/>
          <w:szCs w:val="28"/>
        </w:rPr>
        <w:t xml:space="preserve">ontabilidad </w:t>
      </w:r>
      <w:r w:rsidR="00556735">
        <w:rPr>
          <w:sz w:val="28"/>
          <w:szCs w:val="28"/>
        </w:rPr>
        <w:t>N</w:t>
      </w:r>
      <w:r>
        <w:rPr>
          <w:sz w:val="28"/>
          <w:szCs w:val="28"/>
        </w:rPr>
        <w:t>acional para obtener estimaciones del PIB</w:t>
      </w:r>
      <w:r w:rsidR="005E635A">
        <w:rPr>
          <w:sz w:val="28"/>
          <w:szCs w:val="28"/>
        </w:rPr>
        <w:t>. Este enfoque utiliza la técnica estadística de los componentes principales. De manera rápida y resumida, este método se basa en la idea de que teniendo un conjunto de variables estratégicas y altamente correlacionadas con el PIB, se pueden extraer las principales fuentes de  variación independientes, que son los llamados “componentes  principales”.</w:t>
      </w:r>
      <w:r w:rsidR="00BE6159">
        <w:rPr>
          <w:sz w:val="28"/>
          <w:szCs w:val="28"/>
        </w:rPr>
        <w:t xml:space="preserve"> Es decir, dada un conjunto original de indicadores, podemos construir un conjunto de variables que son combinaciones lineales mutuamente y no correlacionadas, y que explican la variación total del conjunto inicial. Así, podemos usar este conjunto de componentes principales como variables explicativas en la regresión del PIB.</w:t>
      </w:r>
    </w:p>
    <w:p w:rsidR="00BE6159" w:rsidP="00BE6159" w:rsidRDefault="00BE6159" w14:paraId="3E552618" w14:textId="77777777">
      <w:pPr>
        <w:spacing w:line="360" w:lineRule="auto"/>
        <w:jc w:val="both"/>
        <w:rPr>
          <w:rFonts w:ascii="TimesNewRoman" w:hAnsi="TimesNewRoman" w:cs="TimesNewRoman"/>
          <w:sz w:val="24"/>
          <w:szCs w:val="24"/>
        </w:rPr>
      </w:pPr>
      <w:r w:rsidRPr="00BE6159">
        <w:rPr>
          <w:sz w:val="28"/>
          <w:szCs w:val="28"/>
        </w:rPr>
        <w:t>La metodología de componentes principales aquí planteada sigue dos fases</w:t>
      </w:r>
      <w:r w:rsidR="008A3E50">
        <w:rPr>
          <w:sz w:val="28"/>
          <w:szCs w:val="28"/>
        </w:rPr>
        <w:t>, y se utilizan por tanto dos tipos de ecuaciones</w:t>
      </w:r>
      <w:r w:rsidRPr="00BE6159">
        <w:rPr>
          <w:sz w:val="28"/>
          <w:szCs w:val="28"/>
        </w:rPr>
        <w:t>. En</w:t>
      </w:r>
      <w:r>
        <w:rPr>
          <w:sz w:val="28"/>
          <w:szCs w:val="28"/>
        </w:rPr>
        <w:t xml:space="preserve"> </w:t>
      </w:r>
      <w:r w:rsidRPr="00BE6159">
        <w:rPr>
          <w:sz w:val="28"/>
          <w:szCs w:val="28"/>
        </w:rPr>
        <w:t>primer lugar se realiza una estimación de los componentes principales de los</w:t>
      </w:r>
      <w:r>
        <w:rPr>
          <w:sz w:val="28"/>
          <w:szCs w:val="28"/>
        </w:rPr>
        <w:t xml:space="preserve"> </w:t>
      </w:r>
      <w:r w:rsidRPr="00BE6159">
        <w:rPr>
          <w:sz w:val="28"/>
          <w:szCs w:val="28"/>
        </w:rPr>
        <w:t>indic</w:t>
      </w:r>
      <w:r w:rsidR="008A3E50">
        <w:rPr>
          <w:sz w:val="28"/>
          <w:szCs w:val="28"/>
        </w:rPr>
        <w:t>adores estratégicos y que guardan una alta correlación</w:t>
      </w:r>
      <w:r w:rsidRPr="00BE6159">
        <w:rPr>
          <w:sz w:val="28"/>
          <w:szCs w:val="28"/>
        </w:rPr>
        <w:t xml:space="preserve"> con el PIB, y en segundo </w:t>
      </w:r>
      <w:r w:rsidRPr="00BE6159">
        <w:rPr>
          <w:sz w:val="28"/>
          <w:szCs w:val="28"/>
        </w:rPr>
        <w:lastRenderedPageBreak/>
        <w:t>lugar se estima la</w:t>
      </w:r>
      <w:r>
        <w:rPr>
          <w:sz w:val="28"/>
          <w:szCs w:val="28"/>
        </w:rPr>
        <w:t xml:space="preserve"> </w:t>
      </w:r>
      <w:r w:rsidRPr="00BE6159">
        <w:rPr>
          <w:sz w:val="28"/>
          <w:szCs w:val="28"/>
        </w:rPr>
        <w:t>regresión del PIB trimestral en función de los factores resultantes de la fase anterior</w:t>
      </w:r>
      <w:r>
        <w:rPr>
          <w:rFonts w:ascii="TimesNewRoman" w:hAnsi="TimesNewRoman" w:cs="TimesNewRoman"/>
          <w:sz w:val="24"/>
          <w:szCs w:val="24"/>
        </w:rPr>
        <w:t>.</w:t>
      </w:r>
    </w:p>
    <w:p w:rsidRPr="0025338D" w:rsidR="0025338D" w:rsidP="0025338D" w:rsidRDefault="0025338D" w14:paraId="3E552619" w14:textId="77777777">
      <w:pPr>
        <w:spacing w:line="360" w:lineRule="auto"/>
        <w:jc w:val="both"/>
        <w:rPr>
          <w:sz w:val="28"/>
          <w:szCs w:val="28"/>
        </w:rPr>
      </w:pPr>
      <w:r w:rsidRPr="0025338D">
        <w:rPr>
          <w:sz w:val="28"/>
          <w:szCs w:val="28"/>
        </w:rPr>
        <w:t xml:space="preserve">Así pues, </w:t>
      </w:r>
      <w:r w:rsidR="004E5AE3">
        <w:rPr>
          <w:sz w:val="28"/>
          <w:szCs w:val="28"/>
        </w:rPr>
        <w:t>suponiendo que tenemos un conjunto de variables explicativas</w:t>
      </w:r>
      <w:r w:rsidRPr="0025338D">
        <w:rPr>
          <w:sz w:val="28"/>
          <w:szCs w:val="28"/>
        </w:rPr>
        <w:t xml:space="preserve"> X</w:t>
      </w:r>
      <w:r w:rsidRPr="0025338D">
        <w:rPr>
          <w:sz w:val="28"/>
          <w:szCs w:val="28"/>
          <w:vertAlign w:val="subscript"/>
        </w:rPr>
        <w:t>1</w:t>
      </w:r>
      <w:r w:rsidRPr="0025338D">
        <w:rPr>
          <w:sz w:val="28"/>
          <w:szCs w:val="28"/>
        </w:rPr>
        <w:t>, X</w:t>
      </w:r>
      <w:r w:rsidRPr="0025338D">
        <w:rPr>
          <w:sz w:val="28"/>
          <w:szCs w:val="28"/>
          <w:vertAlign w:val="subscript"/>
        </w:rPr>
        <w:t>2</w:t>
      </w:r>
      <w:r w:rsidRPr="0025338D">
        <w:rPr>
          <w:sz w:val="28"/>
          <w:szCs w:val="28"/>
        </w:rPr>
        <w:t>,….X</w:t>
      </w:r>
      <w:r w:rsidR="004E5AE3">
        <w:rPr>
          <w:sz w:val="28"/>
          <w:szCs w:val="28"/>
          <w:vertAlign w:val="subscript"/>
        </w:rPr>
        <w:t>n</w:t>
      </w:r>
      <w:r w:rsidR="004E5AE3">
        <w:rPr>
          <w:sz w:val="28"/>
          <w:szCs w:val="28"/>
        </w:rPr>
        <w:t>, siendo éstas</w:t>
      </w:r>
      <w:r w:rsidRPr="0025338D">
        <w:rPr>
          <w:sz w:val="28"/>
          <w:szCs w:val="28"/>
        </w:rPr>
        <w:t xml:space="preserve"> los distintos indicadores que hemos seleccionado</w:t>
      </w:r>
      <w:r>
        <w:rPr>
          <w:sz w:val="28"/>
          <w:szCs w:val="28"/>
        </w:rPr>
        <w:t xml:space="preserve"> </w:t>
      </w:r>
      <w:r w:rsidRPr="0025338D">
        <w:rPr>
          <w:sz w:val="28"/>
          <w:szCs w:val="28"/>
        </w:rPr>
        <w:t>como variables relacionadas con Y (Producto Interior Bruto), este método nos va</w:t>
      </w:r>
      <w:r>
        <w:rPr>
          <w:sz w:val="28"/>
          <w:szCs w:val="28"/>
        </w:rPr>
        <w:t xml:space="preserve"> </w:t>
      </w:r>
      <w:r w:rsidRPr="0025338D">
        <w:rPr>
          <w:sz w:val="28"/>
          <w:szCs w:val="28"/>
        </w:rPr>
        <w:t>extraer las diferentes funciones lineales (Z</w:t>
      </w:r>
      <w:r w:rsidRPr="00593D43">
        <w:rPr>
          <w:sz w:val="28"/>
          <w:szCs w:val="28"/>
          <w:vertAlign w:val="subscript"/>
        </w:rPr>
        <w:t>S</w:t>
      </w:r>
      <w:r w:rsidRPr="0025338D">
        <w:rPr>
          <w:sz w:val="28"/>
          <w:szCs w:val="28"/>
        </w:rPr>
        <w:t>) que existen entre ellas:</w:t>
      </w:r>
    </w:p>
    <w:p w:rsidRPr="0025338D" w:rsidR="0025338D" w:rsidP="0025338D" w:rsidRDefault="0025338D" w14:paraId="3E55261A" w14:textId="77777777">
      <w:pPr>
        <w:spacing w:line="360" w:lineRule="auto"/>
        <w:jc w:val="center"/>
        <w:rPr>
          <w:sz w:val="28"/>
          <w:szCs w:val="28"/>
        </w:rPr>
      </w:pPr>
      <w:r w:rsidRPr="0025338D">
        <w:rPr>
          <w:sz w:val="28"/>
          <w:szCs w:val="28"/>
        </w:rPr>
        <w:t>Z</w:t>
      </w:r>
      <w:r w:rsidRPr="0025338D">
        <w:rPr>
          <w:sz w:val="28"/>
          <w:szCs w:val="28"/>
          <w:vertAlign w:val="subscript"/>
        </w:rPr>
        <w:t>1</w:t>
      </w:r>
      <w:r w:rsidRPr="0025338D">
        <w:rPr>
          <w:sz w:val="28"/>
          <w:szCs w:val="28"/>
        </w:rPr>
        <w:t xml:space="preserve"> = a</w:t>
      </w:r>
      <w:r w:rsidRPr="0025338D">
        <w:rPr>
          <w:sz w:val="28"/>
          <w:szCs w:val="28"/>
          <w:vertAlign w:val="subscript"/>
        </w:rPr>
        <w:t>1</w:t>
      </w:r>
      <w:r w:rsidRPr="0025338D">
        <w:rPr>
          <w:sz w:val="28"/>
          <w:szCs w:val="28"/>
        </w:rPr>
        <w:t>X</w:t>
      </w:r>
      <w:r w:rsidRPr="0025338D">
        <w:rPr>
          <w:sz w:val="28"/>
          <w:szCs w:val="28"/>
          <w:vertAlign w:val="subscript"/>
        </w:rPr>
        <w:t>1</w:t>
      </w:r>
      <w:r w:rsidRPr="0025338D">
        <w:rPr>
          <w:sz w:val="28"/>
          <w:szCs w:val="28"/>
        </w:rPr>
        <w:t xml:space="preserve"> + a</w:t>
      </w:r>
      <w:r w:rsidRPr="0025338D">
        <w:rPr>
          <w:sz w:val="28"/>
          <w:szCs w:val="28"/>
          <w:vertAlign w:val="subscript"/>
        </w:rPr>
        <w:t>2</w:t>
      </w:r>
      <w:r w:rsidRPr="0025338D">
        <w:rPr>
          <w:sz w:val="28"/>
          <w:szCs w:val="28"/>
        </w:rPr>
        <w:t>X</w:t>
      </w:r>
      <w:r w:rsidRPr="0025338D">
        <w:rPr>
          <w:sz w:val="28"/>
          <w:szCs w:val="28"/>
          <w:vertAlign w:val="subscript"/>
        </w:rPr>
        <w:t>2</w:t>
      </w:r>
      <w:r w:rsidRPr="0025338D">
        <w:rPr>
          <w:sz w:val="28"/>
          <w:szCs w:val="28"/>
        </w:rPr>
        <w:t xml:space="preserve"> + ………………………+ a</w:t>
      </w:r>
      <w:r w:rsidRPr="0025338D">
        <w:rPr>
          <w:sz w:val="28"/>
          <w:szCs w:val="28"/>
          <w:vertAlign w:val="subscript"/>
        </w:rPr>
        <w:t>n</w:t>
      </w:r>
      <w:r w:rsidRPr="0025338D">
        <w:rPr>
          <w:sz w:val="28"/>
          <w:szCs w:val="28"/>
        </w:rPr>
        <w:t>X</w:t>
      </w:r>
      <w:r w:rsidRPr="0025338D">
        <w:rPr>
          <w:sz w:val="28"/>
          <w:szCs w:val="28"/>
          <w:vertAlign w:val="subscript"/>
        </w:rPr>
        <w:t>n</w:t>
      </w:r>
    </w:p>
    <w:p w:rsidRPr="0025338D" w:rsidR="0025338D" w:rsidP="0025338D" w:rsidRDefault="0025338D" w14:paraId="3E55261B" w14:textId="77777777">
      <w:pPr>
        <w:spacing w:line="360" w:lineRule="auto"/>
        <w:jc w:val="center"/>
        <w:rPr>
          <w:sz w:val="28"/>
          <w:szCs w:val="28"/>
        </w:rPr>
      </w:pPr>
      <w:r w:rsidRPr="0025338D">
        <w:rPr>
          <w:sz w:val="28"/>
          <w:szCs w:val="28"/>
        </w:rPr>
        <w:t>Z</w:t>
      </w:r>
      <w:r w:rsidRPr="0025338D">
        <w:rPr>
          <w:sz w:val="28"/>
          <w:szCs w:val="28"/>
          <w:vertAlign w:val="subscript"/>
        </w:rPr>
        <w:t>1</w:t>
      </w:r>
      <w:r w:rsidRPr="0025338D">
        <w:rPr>
          <w:sz w:val="28"/>
          <w:szCs w:val="28"/>
        </w:rPr>
        <w:t xml:space="preserve"> = b</w:t>
      </w:r>
      <w:r w:rsidRPr="0025338D">
        <w:rPr>
          <w:sz w:val="28"/>
          <w:szCs w:val="28"/>
          <w:vertAlign w:val="subscript"/>
        </w:rPr>
        <w:t>1</w:t>
      </w:r>
      <w:r w:rsidRPr="0025338D">
        <w:rPr>
          <w:sz w:val="28"/>
          <w:szCs w:val="28"/>
        </w:rPr>
        <w:t>X</w:t>
      </w:r>
      <w:r w:rsidRPr="0025338D">
        <w:rPr>
          <w:sz w:val="28"/>
          <w:szCs w:val="28"/>
          <w:vertAlign w:val="subscript"/>
        </w:rPr>
        <w:t xml:space="preserve">1 </w:t>
      </w:r>
      <w:r w:rsidRPr="0025338D">
        <w:rPr>
          <w:sz w:val="28"/>
          <w:szCs w:val="28"/>
        </w:rPr>
        <w:t>+ b2X</w:t>
      </w:r>
      <w:r w:rsidRPr="0025338D">
        <w:rPr>
          <w:sz w:val="28"/>
          <w:szCs w:val="28"/>
          <w:vertAlign w:val="subscript"/>
        </w:rPr>
        <w:t>2</w:t>
      </w:r>
      <w:r w:rsidRPr="0025338D">
        <w:rPr>
          <w:sz w:val="28"/>
          <w:szCs w:val="28"/>
        </w:rPr>
        <w:t xml:space="preserve"> + ………………………+ b</w:t>
      </w:r>
      <w:r w:rsidRPr="0025338D">
        <w:rPr>
          <w:sz w:val="28"/>
          <w:szCs w:val="28"/>
          <w:vertAlign w:val="subscript"/>
        </w:rPr>
        <w:t>n</w:t>
      </w:r>
      <w:r w:rsidRPr="0025338D">
        <w:rPr>
          <w:sz w:val="28"/>
          <w:szCs w:val="28"/>
        </w:rPr>
        <w:t>X</w:t>
      </w:r>
      <w:r w:rsidRPr="0025338D">
        <w:rPr>
          <w:sz w:val="28"/>
          <w:szCs w:val="28"/>
          <w:vertAlign w:val="subscript"/>
        </w:rPr>
        <w:t>n</w:t>
      </w:r>
    </w:p>
    <w:p w:rsidRPr="0025338D" w:rsidR="0025338D" w:rsidP="0025338D" w:rsidRDefault="0025338D" w14:paraId="3E55261C" w14:textId="77777777">
      <w:pPr>
        <w:spacing w:line="360" w:lineRule="auto"/>
        <w:rPr>
          <w:sz w:val="28"/>
          <w:szCs w:val="28"/>
        </w:rPr>
      </w:pPr>
      <w:r>
        <w:rPr>
          <w:sz w:val="28"/>
          <w:szCs w:val="28"/>
        </w:rPr>
        <w:t xml:space="preserve">                              </w:t>
      </w:r>
      <w:r w:rsidRPr="0025338D">
        <w:rPr>
          <w:sz w:val="28"/>
          <w:szCs w:val="28"/>
        </w:rPr>
        <w:t>….</w:t>
      </w:r>
      <w:r>
        <w:rPr>
          <w:sz w:val="28"/>
          <w:szCs w:val="28"/>
        </w:rPr>
        <w:t xml:space="preserve">  = </w:t>
      </w:r>
      <w:r w:rsidRPr="0025338D">
        <w:rPr>
          <w:sz w:val="28"/>
          <w:szCs w:val="28"/>
        </w:rPr>
        <w:t>………</w:t>
      </w:r>
      <w:r>
        <w:rPr>
          <w:sz w:val="28"/>
          <w:szCs w:val="28"/>
        </w:rPr>
        <w:t>+</w:t>
      </w:r>
      <w:r w:rsidRPr="0025338D">
        <w:rPr>
          <w:sz w:val="28"/>
          <w:szCs w:val="28"/>
        </w:rPr>
        <w:t xml:space="preserve"> ………</w:t>
      </w:r>
      <w:r>
        <w:rPr>
          <w:sz w:val="28"/>
          <w:szCs w:val="28"/>
        </w:rPr>
        <w:t xml:space="preserve"> +</w:t>
      </w:r>
      <w:r w:rsidRPr="0025338D">
        <w:rPr>
          <w:sz w:val="28"/>
          <w:szCs w:val="28"/>
        </w:rPr>
        <w:t>………………………</w:t>
      </w:r>
      <w:r>
        <w:rPr>
          <w:sz w:val="28"/>
          <w:szCs w:val="28"/>
        </w:rPr>
        <w:t>+………..</w:t>
      </w:r>
    </w:p>
    <w:p w:rsidR="00A46B96" w:rsidP="0025338D" w:rsidRDefault="0025338D" w14:paraId="3E55261D" w14:textId="77777777">
      <w:pPr>
        <w:spacing w:line="360" w:lineRule="auto"/>
        <w:rPr>
          <w:sz w:val="28"/>
          <w:szCs w:val="28"/>
        </w:rPr>
      </w:pPr>
      <w:r>
        <w:rPr>
          <w:sz w:val="28"/>
          <w:szCs w:val="28"/>
        </w:rPr>
        <w:t xml:space="preserve">                              </w:t>
      </w:r>
      <w:r w:rsidRPr="0025338D">
        <w:rPr>
          <w:sz w:val="28"/>
          <w:szCs w:val="28"/>
        </w:rPr>
        <w:t>Z</w:t>
      </w:r>
      <w:r w:rsidRPr="0025338D">
        <w:rPr>
          <w:sz w:val="28"/>
          <w:szCs w:val="28"/>
          <w:vertAlign w:val="subscript"/>
        </w:rPr>
        <w:t>m</w:t>
      </w:r>
      <w:r w:rsidRPr="0025338D">
        <w:rPr>
          <w:sz w:val="28"/>
          <w:szCs w:val="28"/>
        </w:rPr>
        <w:t xml:space="preserve"> </w:t>
      </w:r>
      <w:r>
        <w:rPr>
          <w:sz w:val="28"/>
          <w:szCs w:val="28"/>
        </w:rPr>
        <w:t xml:space="preserve"> =</w:t>
      </w:r>
      <w:r w:rsidRPr="0025338D">
        <w:rPr>
          <w:sz w:val="28"/>
          <w:szCs w:val="28"/>
        </w:rPr>
        <w:t>………</w:t>
      </w:r>
      <w:r>
        <w:rPr>
          <w:sz w:val="28"/>
          <w:szCs w:val="28"/>
        </w:rPr>
        <w:t>+</w:t>
      </w:r>
      <w:r w:rsidRPr="0025338D">
        <w:rPr>
          <w:sz w:val="28"/>
          <w:szCs w:val="28"/>
        </w:rPr>
        <w:t xml:space="preserve"> ………</w:t>
      </w:r>
      <w:r>
        <w:rPr>
          <w:sz w:val="28"/>
          <w:szCs w:val="28"/>
        </w:rPr>
        <w:t xml:space="preserve"> +</w:t>
      </w:r>
      <w:r w:rsidRPr="0025338D">
        <w:rPr>
          <w:sz w:val="28"/>
          <w:szCs w:val="28"/>
        </w:rPr>
        <w:t>………………………</w:t>
      </w:r>
      <w:r>
        <w:rPr>
          <w:sz w:val="28"/>
          <w:szCs w:val="28"/>
        </w:rPr>
        <w:t>+………..</w:t>
      </w:r>
    </w:p>
    <w:p w:rsidRPr="00A212C5" w:rsidR="006C66EA" w:rsidP="006C66EA" w:rsidRDefault="006C66EA" w14:paraId="3E55261E" w14:textId="77777777">
      <w:pPr>
        <w:spacing w:line="360" w:lineRule="auto"/>
        <w:jc w:val="both"/>
        <w:rPr>
          <w:sz w:val="28"/>
          <w:szCs w:val="28"/>
        </w:rPr>
      </w:pPr>
      <w:r w:rsidRPr="006C66EA">
        <w:rPr>
          <w:sz w:val="28"/>
          <w:szCs w:val="28"/>
        </w:rPr>
        <w:t xml:space="preserve">Este método </w:t>
      </w:r>
      <w:r w:rsidR="00593D43">
        <w:rPr>
          <w:sz w:val="28"/>
          <w:szCs w:val="28"/>
        </w:rPr>
        <w:t>permite definir un vector de funciones lineales (</w:t>
      </w:r>
      <w:r w:rsidRPr="0025338D" w:rsidR="00593D43">
        <w:rPr>
          <w:sz w:val="28"/>
          <w:szCs w:val="28"/>
        </w:rPr>
        <w:t>Z</w:t>
      </w:r>
      <w:r w:rsidRPr="00593D43" w:rsidR="00593D43">
        <w:rPr>
          <w:sz w:val="28"/>
          <w:szCs w:val="28"/>
          <w:vertAlign w:val="subscript"/>
        </w:rPr>
        <w:t>S</w:t>
      </w:r>
      <w:r w:rsidR="00593D43">
        <w:rPr>
          <w:sz w:val="28"/>
          <w:szCs w:val="28"/>
        </w:rPr>
        <w:t>) de las variables originales (</w:t>
      </w:r>
      <w:r w:rsidRPr="006C66EA" w:rsidR="00593D43">
        <w:rPr>
          <w:sz w:val="28"/>
          <w:szCs w:val="28"/>
        </w:rPr>
        <w:t>X</w:t>
      </w:r>
      <w:r w:rsidRPr="00593D43" w:rsidR="00593D43">
        <w:rPr>
          <w:sz w:val="28"/>
          <w:szCs w:val="28"/>
          <w:vertAlign w:val="subscript"/>
        </w:rPr>
        <w:t>N</w:t>
      </w:r>
      <w:r w:rsidR="00593D43">
        <w:rPr>
          <w:sz w:val="28"/>
          <w:szCs w:val="28"/>
        </w:rPr>
        <w:t xml:space="preserve">) que capturan la mayoría de su variabilidad, y así </w:t>
      </w:r>
      <w:r w:rsidRPr="006C66EA">
        <w:rPr>
          <w:sz w:val="28"/>
          <w:szCs w:val="28"/>
        </w:rPr>
        <w:t>extrae</w:t>
      </w:r>
      <w:r w:rsidR="00593D43">
        <w:rPr>
          <w:sz w:val="28"/>
          <w:szCs w:val="28"/>
        </w:rPr>
        <w:t>r</w:t>
      </w:r>
      <w:r w:rsidRPr="006C66EA">
        <w:rPr>
          <w:sz w:val="28"/>
          <w:szCs w:val="28"/>
        </w:rPr>
        <w:t xml:space="preserve"> las funciones lineales (</w:t>
      </w:r>
      <w:r w:rsidRPr="0025338D" w:rsidR="00593D43">
        <w:rPr>
          <w:sz w:val="28"/>
          <w:szCs w:val="28"/>
        </w:rPr>
        <w:t>Z</w:t>
      </w:r>
      <w:r w:rsidRPr="00593D43" w:rsidR="00593D43">
        <w:rPr>
          <w:sz w:val="28"/>
          <w:szCs w:val="28"/>
          <w:vertAlign w:val="subscript"/>
        </w:rPr>
        <w:t>S</w:t>
      </w:r>
      <w:r w:rsidRPr="006C66EA">
        <w:rPr>
          <w:sz w:val="28"/>
          <w:szCs w:val="28"/>
        </w:rPr>
        <w:t>) seleccionando las a</w:t>
      </w:r>
      <w:r w:rsidRPr="00593D43">
        <w:rPr>
          <w:sz w:val="28"/>
          <w:szCs w:val="28"/>
          <w:vertAlign w:val="subscript"/>
        </w:rPr>
        <w:t xml:space="preserve">i </w:t>
      </w:r>
      <w:r w:rsidRPr="006C66EA">
        <w:rPr>
          <w:sz w:val="28"/>
          <w:szCs w:val="28"/>
        </w:rPr>
        <w:t>y b</w:t>
      </w:r>
      <w:r w:rsidRPr="00593D43">
        <w:rPr>
          <w:sz w:val="28"/>
          <w:szCs w:val="28"/>
          <w:vertAlign w:val="subscript"/>
        </w:rPr>
        <w:t>i</w:t>
      </w:r>
      <w:r w:rsidRPr="006C66EA">
        <w:rPr>
          <w:sz w:val="28"/>
          <w:szCs w:val="28"/>
        </w:rPr>
        <w:t xml:space="preserve"> de tal</w:t>
      </w:r>
      <w:r>
        <w:rPr>
          <w:sz w:val="28"/>
          <w:szCs w:val="28"/>
        </w:rPr>
        <w:t xml:space="preserve"> </w:t>
      </w:r>
      <w:r w:rsidRPr="006C66EA">
        <w:rPr>
          <w:sz w:val="28"/>
          <w:szCs w:val="28"/>
        </w:rPr>
        <w:t xml:space="preserve">modo que las varianzas de las </w:t>
      </w:r>
      <w:r w:rsidRPr="0025338D" w:rsidR="00593D43">
        <w:rPr>
          <w:sz w:val="28"/>
          <w:szCs w:val="28"/>
        </w:rPr>
        <w:t>Z</w:t>
      </w:r>
      <w:r w:rsidRPr="00593D43" w:rsidR="00593D43">
        <w:rPr>
          <w:sz w:val="28"/>
          <w:szCs w:val="28"/>
          <w:vertAlign w:val="subscript"/>
        </w:rPr>
        <w:t>S</w:t>
      </w:r>
      <w:r w:rsidRPr="006C66EA">
        <w:rPr>
          <w:sz w:val="28"/>
          <w:szCs w:val="28"/>
        </w:rPr>
        <w:t xml:space="preserve"> sean maximizadas, de este modo, los componentes</w:t>
      </w:r>
      <w:r>
        <w:rPr>
          <w:sz w:val="28"/>
          <w:szCs w:val="28"/>
        </w:rPr>
        <w:t xml:space="preserve"> </w:t>
      </w:r>
      <w:r w:rsidRPr="006C66EA">
        <w:rPr>
          <w:sz w:val="28"/>
          <w:szCs w:val="28"/>
        </w:rPr>
        <w:t>extraídos son las combinaciones lineales de los indicadores que tienen mayor varianza.</w:t>
      </w:r>
      <w:r>
        <w:rPr>
          <w:sz w:val="28"/>
          <w:szCs w:val="28"/>
        </w:rPr>
        <w:t xml:space="preserve"> </w:t>
      </w:r>
      <w:r w:rsidRPr="006C66EA">
        <w:rPr>
          <w:sz w:val="28"/>
          <w:szCs w:val="28"/>
        </w:rPr>
        <w:t>Siendo Z</w:t>
      </w:r>
      <w:r w:rsidRPr="00593D43">
        <w:rPr>
          <w:sz w:val="28"/>
          <w:szCs w:val="28"/>
          <w:vertAlign w:val="subscript"/>
        </w:rPr>
        <w:t>1</w:t>
      </w:r>
      <w:r w:rsidR="00593D43">
        <w:rPr>
          <w:sz w:val="28"/>
          <w:szCs w:val="28"/>
        </w:rPr>
        <w:t xml:space="preserve"> </w:t>
      </w:r>
      <w:r w:rsidRPr="006C66EA">
        <w:rPr>
          <w:sz w:val="28"/>
          <w:szCs w:val="28"/>
        </w:rPr>
        <w:t>es el componente con mayor varianza explicada, seguido del Z</w:t>
      </w:r>
      <w:r w:rsidRPr="00593D43">
        <w:rPr>
          <w:sz w:val="28"/>
          <w:szCs w:val="28"/>
          <w:vertAlign w:val="subscript"/>
        </w:rPr>
        <w:t>2</w:t>
      </w:r>
      <w:r w:rsidRPr="006C66EA">
        <w:rPr>
          <w:sz w:val="28"/>
          <w:szCs w:val="28"/>
        </w:rPr>
        <w:t xml:space="preserve"> que contiene</w:t>
      </w:r>
      <w:r>
        <w:rPr>
          <w:sz w:val="28"/>
          <w:szCs w:val="28"/>
        </w:rPr>
        <w:t xml:space="preserve"> </w:t>
      </w:r>
      <w:r w:rsidRPr="006C66EA">
        <w:rPr>
          <w:sz w:val="28"/>
          <w:szCs w:val="28"/>
        </w:rPr>
        <w:t>la segunda mayor varianza explicada pero sin estar correlacionado con Z</w:t>
      </w:r>
      <w:r w:rsidRPr="00593D43">
        <w:rPr>
          <w:sz w:val="28"/>
          <w:szCs w:val="28"/>
          <w:vertAlign w:val="subscript"/>
        </w:rPr>
        <w:t>1</w:t>
      </w:r>
      <w:r w:rsidRPr="006C66EA">
        <w:rPr>
          <w:sz w:val="28"/>
          <w:szCs w:val="28"/>
        </w:rPr>
        <w:t xml:space="preserve"> y así</w:t>
      </w:r>
      <w:r>
        <w:rPr>
          <w:sz w:val="28"/>
          <w:szCs w:val="28"/>
        </w:rPr>
        <w:t xml:space="preserve"> </w:t>
      </w:r>
      <w:r w:rsidRPr="006C66EA">
        <w:rPr>
          <w:sz w:val="28"/>
          <w:szCs w:val="28"/>
        </w:rPr>
        <w:t>sucesivamente, de modo que la suma de la varianza de todos los componentes explique</w:t>
      </w:r>
      <w:r>
        <w:rPr>
          <w:sz w:val="28"/>
          <w:szCs w:val="28"/>
        </w:rPr>
        <w:t xml:space="preserve"> </w:t>
      </w:r>
      <w:r w:rsidRPr="006C66EA">
        <w:rPr>
          <w:sz w:val="28"/>
          <w:szCs w:val="28"/>
        </w:rPr>
        <w:t>el total de las variaciones de las X</w:t>
      </w:r>
      <w:r w:rsidRPr="00593D43">
        <w:rPr>
          <w:sz w:val="28"/>
          <w:szCs w:val="28"/>
          <w:vertAlign w:val="subscript"/>
        </w:rPr>
        <w:t>N</w:t>
      </w:r>
      <w:r w:rsidRPr="006C66EA">
        <w:rPr>
          <w:sz w:val="28"/>
          <w:szCs w:val="28"/>
        </w:rPr>
        <w:t xml:space="preserve"> y, a su vez, estén </w:t>
      </w:r>
      <w:r w:rsidRPr="006C66EA" w:rsidR="00556735">
        <w:rPr>
          <w:sz w:val="28"/>
          <w:szCs w:val="28"/>
        </w:rPr>
        <w:t>incorrelacionados</w:t>
      </w:r>
      <w:r w:rsidRPr="006C66EA">
        <w:rPr>
          <w:sz w:val="28"/>
          <w:szCs w:val="28"/>
        </w:rPr>
        <w:t xml:space="preserve"> entre ellas.</w:t>
      </w:r>
    </w:p>
    <w:p w:rsidR="007F372E" w:rsidP="00033FC9" w:rsidRDefault="00033FC9" w14:paraId="3E55261F" w14:textId="77777777">
      <w:pPr>
        <w:spacing w:line="360" w:lineRule="auto"/>
        <w:jc w:val="both"/>
        <w:rPr>
          <w:rFonts w:ascii="TimesNewRoman" w:hAnsi="TimesNewRoman" w:cs="TimesNewRoman"/>
          <w:sz w:val="24"/>
          <w:szCs w:val="24"/>
        </w:rPr>
      </w:pPr>
      <w:r w:rsidRPr="00033FC9">
        <w:rPr>
          <w:sz w:val="28"/>
          <w:szCs w:val="28"/>
        </w:rPr>
        <w:t>Uno de los problemas de esta metodología radica en la determinación del</w:t>
      </w:r>
      <w:r>
        <w:rPr>
          <w:sz w:val="28"/>
          <w:szCs w:val="28"/>
        </w:rPr>
        <w:t xml:space="preserve"> </w:t>
      </w:r>
      <w:r w:rsidRPr="00033FC9">
        <w:rPr>
          <w:sz w:val="28"/>
          <w:szCs w:val="28"/>
        </w:rPr>
        <w:t xml:space="preserve">número de componentes </w:t>
      </w:r>
      <w:r w:rsidR="00556735">
        <w:rPr>
          <w:sz w:val="28"/>
          <w:szCs w:val="28"/>
        </w:rPr>
        <w:t xml:space="preserve">máximos </w:t>
      </w:r>
      <w:r w:rsidRPr="00033FC9">
        <w:rPr>
          <w:sz w:val="28"/>
          <w:szCs w:val="28"/>
        </w:rPr>
        <w:t>que deben ser tomados en cuenta para la fase número dos. La</w:t>
      </w:r>
      <w:r>
        <w:rPr>
          <w:sz w:val="28"/>
          <w:szCs w:val="28"/>
        </w:rPr>
        <w:t xml:space="preserve"> </w:t>
      </w:r>
      <w:r w:rsidRPr="00033FC9">
        <w:rPr>
          <w:sz w:val="28"/>
          <w:szCs w:val="28"/>
        </w:rPr>
        <w:t xml:space="preserve">versión más ortodoxa recoge que sólo serán </w:t>
      </w:r>
      <w:r w:rsidRPr="00033FC9">
        <w:rPr>
          <w:sz w:val="28"/>
          <w:szCs w:val="28"/>
        </w:rPr>
        <w:lastRenderedPageBreak/>
        <w:t>tomados aquellos componentes cuyos</w:t>
      </w:r>
      <w:r>
        <w:rPr>
          <w:sz w:val="28"/>
          <w:szCs w:val="28"/>
        </w:rPr>
        <w:t xml:space="preserve"> </w:t>
      </w:r>
      <w:r w:rsidRPr="00033FC9">
        <w:rPr>
          <w:sz w:val="28"/>
          <w:szCs w:val="28"/>
        </w:rPr>
        <w:t>autovalores (raíces características) superen la unidad, mientras que otras propuestas</w:t>
      </w:r>
      <w:r>
        <w:rPr>
          <w:sz w:val="28"/>
          <w:szCs w:val="28"/>
        </w:rPr>
        <w:t xml:space="preserve"> </w:t>
      </w:r>
      <w:r w:rsidRPr="00033FC9">
        <w:rPr>
          <w:sz w:val="28"/>
          <w:szCs w:val="28"/>
        </w:rPr>
        <w:t>como la planteada por Coutiño (2002) prefieren recoger el 95% de la variabilidad total</w:t>
      </w:r>
      <w:r>
        <w:rPr>
          <w:sz w:val="28"/>
          <w:szCs w:val="28"/>
        </w:rPr>
        <w:t xml:space="preserve"> </w:t>
      </w:r>
      <w:r w:rsidRPr="00033FC9">
        <w:rPr>
          <w:sz w:val="28"/>
          <w:szCs w:val="28"/>
        </w:rPr>
        <w:t>del conjunto de indicadores estratégicos</w:t>
      </w:r>
      <w:r>
        <w:rPr>
          <w:rFonts w:ascii="TimesNewRoman" w:hAnsi="TimesNewRoman" w:cs="TimesNewRoman"/>
          <w:sz w:val="24"/>
          <w:szCs w:val="24"/>
        </w:rPr>
        <w:t>.</w:t>
      </w:r>
    </w:p>
    <w:p w:rsidR="00EE43E5" w:rsidP="00171D92" w:rsidRDefault="00171D92" w14:paraId="3E552620" w14:textId="77777777">
      <w:pPr>
        <w:spacing w:line="360" w:lineRule="auto"/>
        <w:jc w:val="both"/>
        <w:rPr>
          <w:sz w:val="28"/>
          <w:szCs w:val="28"/>
        </w:rPr>
      </w:pPr>
      <w:r w:rsidRPr="00171D92">
        <w:rPr>
          <w:sz w:val="28"/>
          <w:szCs w:val="28"/>
        </w:rPr>
        <w:t>En la segunda fase del modelo de componentes principales, se expresa la</w:t>
      </w:r>
      <w:r>
        <w:rPr>
          <w:sz w:val="28"/>
          <w:szCs w:val="28"/>
        </w:rPr>
        <w:t xml:space="preserve"> </w:t>
      </w:r>
      <w:r w:rsidRPr="00171D92">
        <w:rPr>
          <w:sz w:val="28"/>
          <w:szCs w:val="28"/>
        </w:rPr>
        <w:t>relación entre el PIB trimestral y los componentes principales (CP</w:t>
      </w:r>
      <w:r w:rsidRPr="000B5A14">
        <w:rPr>
          <w:sz w:val="28"/>
          <w:szCs w:val="28"/>
          <w:vertAlign w:val="subscript"/>
        </w:rPr>
        <w:t>i</w:t>
      </w:r>
      <w:r w:rsidRPr="00171D92">
        <w:rPr>
          <w:sz w:val="28"/>
          <w:szCs w:val="28"/>
        </w:rPr>
        <w:t>) extraídos del</w:t>
      </w:r>
      <w:r>
        <w:rPr>
          <w:sz w:val="28"/>
          <w:szCs w:val="28"/>
        </w:rPr>
        <w:t xml:space="preserve"> </w:t>
      </w:r>
      <w:r w:rsidRPr="00171D92">
        <w:rPr>
          <w:sz w:val="28"/>
          <w:szCs w:val="28"/>
        </w:rPr>
        <w:t>con</w:t>
      </w:r>
      <w:r w:rsidR="007919C3">
        <w:rPr>
          <w:sz w:val="28"/>
          <w:szCs w:val="28"/>
        </w:rPr>
        <w:t>junto de indicadores originales, la expresión matemática de esa regresión queda recogida en la siguiente ecuación:</w:t>
      </w:r>
    </w:p>
    <w:p w:rsidR="007919C3" w:rsidP="00EE43E5" w:rsidRDefault="000B5A14" w14:paraId="3E552621" w14:textId="77777777">
      <w:pPr>
        <w:spacing w:line="360" w:lineRule="auto"/>
        <w:jc w:val="center"/>
        <w:rPr>
          <w:rFonts w:cs="TimesNewRoman,Bold"/>
          <w:b/>
          <w:bCs/>
          <w:sz w:val="34"/>
          <w:szCs w:val="34"/>
        </w:rPr>
      </w:pPr>
      <w:r w:rsidRPr="007919C3">
        <w:rPr>
          <w:rFonts w:cs="TimesNewRoman,Bold"/>
          <w:b/>
          <w:bCs/>
          <w:sz w:val="34"/>
          <w:szCs w:val="34"/>
        </w:rPr>
        <w:t>PIB</w:t>
      </w:r>
      <w:r w:rsidRPr="007919C3">
        <w:rPr>
          <w:rFonts w:cs="TimesNewRoman,Bold"/>
          <w:b/>
          <w:bCs/>
          <w:sz w:val="34"/>
          <w:szCs w:val="34"/>
          <w:vertAlign w:val="subscript"/>
        </w:rPr>
        <w:t>t</w:t>
      </w:r>
      <w:r w:rsidRPr="007919C3">
        <w:rPr>
          <w:rFonts w:cs="TimesNewRoman,Bold"/>
          <w:b/>
          <w:bCs/>
          <w:sz w:val="34"/>
          <w:szCs w:val="34"/>
        </w:rPr>
        <w:t xml:space="preserve"> = f (CP</w:t>
      </w:r>
      <w:r w:rsidRPr="007919C3">
        <w:rPr>
          <w:rFonts w:cs="TimesNewRoman,Bold"/>
          <w:b/>
          <w:bCs/>
          <w:sz w:val="34"/>
          <w:szCs w:val="34"/>
          <w:vertAlign w:val="subscript"/>
        </w:rPr>
        <w:t>i,t</w:t>
      </w:r>
      <w:r w:rsidRPr="007919C3">
        <w:rPr>
          <w:rFonts w:cs="TimesNewRoman,Bold"/>
          <w:b/>
          <w:bCs/>
          <w:sz w:val="34"/>
          <w:szCs w:val="34"/>
        </w:rPr>
        <w:t>)</w:t>
      </w:r>
    </w:p>
    <w:p w:rsidRPr="00EE43E5" w:rsidR="00EE43E5" w:rsidP="00EE43E5" w:rsidRDefault="00EE43E5" w14:paraId="3E552622" w14:textId="77777777">
      <w:pPr>
        <w:spacing w:line="360" w:lineRule="auto"/>
        <w:jc w:val="center"/>
        <w:rPr>
          <w:rFonts w:cs="TimesNewRoman,Bold"/>
          <w:b/>
          <w:bCs/>
          <w:sz w:val="34"/>
          <w:szCs w:val="34"/>
        </w:rPr>
      </w:pPr>
    </w:p>
    <w:p w:rsidR="007919C3" w:rsidP="007919C3" w:rsidRDefault="00D94E31" w14:paraId="3E552623" w14:textId="77777777">
      <w:pPr>
        <w:spacing w:line="360" w:lineRule="auto"/>
        <w:jc w:val="both"/>
        <w:rPr>
          <w:sz w:val="28"/>
          <w:szCs w:val="28"/>
        </w:rPr>
      </w:pPr>
      <w:r>
        <w:rPr>
          <w:sz w:val="28"/>
          <w:szCs w:val="28"/>
        </w:rPr>
        <w:t>Una vez realizada estas dos fases en las cuales ya tenemos nuestros componentes principales y hemos explicado la expresión de la regresión del PIB  y los componentes principales, solo queda obtener la estimación del PIB</w:t>
      </w:r>
      <w:r w:rsidR="00AA06B4">
        <w:rPr>
          <w:sz w:val="28"/>
          <w:szCs w:val="28"/>
        </w:rPr>
        <w:t xml:space="preserve"> en alta frecuencia</w:t>
      </w:r>
      <w:r>
        <w:rPr>
          <w:sz w:val="28"/>
          <w:szCs w:val="28"/>
        </w:rPr>
        <w:t>, pero para ello antes se debe realizar una última etapa, clave para poder conseguirlo</w:t>
      </w:r>
      <w:r w:rsidR="00212983">
        <w:rPr>
          <w:sz w:val="28"/>
          <w:szCs w:val="28"/>
        </w:rPr>
        <w:t>, fase que explicaremos en el apartados siguiente y que lleva el nombre de “desagregación temporal</w:t>
      </w:r>
      <w:r w:rsidR="0075389D">
        <w:rPr>
          <w:sz w:val="28"/>
          <w:szCs w:val="28"/>
        </w:rPr>
        <w:t xml:space="preserve">”. </w:t>
      </w:r>
      <w:r w:rsidRPr="007919C3" w:rsidR="007919C3">
        <w:rPr>
          <w:sz w:val="28"/>
          <w:szCs w:val="28"/>
        </w:rPr>
        <w:t>El conjunto de indicadores, como se verá en el apartado siguiente, tienen una</w:t>
      </w:r>
      <w:r w:rsidR="007919C3">
        <w:rPr>
          <w:sz w:val="28"/>
          <w:szCs w:val="28"/>
        </w:rPr>
        <w:t xml:space="preserve"> </w:t>
      </w:r>
      <w:r w:rsidRPr="007919C3" w:rsidR="007919C3">
        <w:rPr>
          <w:sz w:val="28"/>
          <w:szCs w:val="28"/>
        </w:rPr>
        <w:t>periodicidad mensual</w:t>
      </w:r>
      <w:r w:rsidR="00AD093E">
        <w:rPr>
          <w:sz w:val="28"/>
          <w:szCs w:val="28"/>
        </w:rPr>
        <w:t xml:space="preserve"> o trimestral</w:t>
      </w:r>
      <w:r w:rsidRPr="007919C3" w:rsidR="007919C3">
        <w:rPr>
          <w:sz w:val="28"/>
          <w:szCs w:val="28"/>
        </w:rPr>
        <w:t>, lo que determina que los componentes principales se hayan</w:t>
      </w:r>
      <w:r w:rsidR="007919C3">
        <w:rPr>
          <w:sz w:val="28"/>
          <w:szCs w:val="28"/>
        </w:rPr>
        <w:t xml:space="preserve"> </w:t>
      </w:r>
      <w:r w:rsidRPr="007919C3" w:rsidR="007919C3">
        <w:rPr>
          <w:sz w:val="28"/>
          <w:szCs w:val="28"/>
        </w:rPr>
        <w:t>obtenido en esa misma frecuencia por lo que resulta necesario trimestralizarlos</w:t>
      </w:r>
      <w:r w:rsidR="007919C3">
        <w:rPr>
          <w:sz w:val="28"/>
          <w:szCs w:val="28"/>
        </w:rPr>
        <w:t xml:space="preserve"> </w:t>
      </w:r>
      <w:r w:rsidR="00AD093E">
        <w:rPr>
          <w:sz w:val="28"/>
          <w:szCs w:val="28"/>
        </w:rPr>
        <w:t xml:space="preserve">o anualizarlos, respectivamente, </w:t>
      </w:r>
      <w:r w:rsidRPr="007919C3" w:rsidR="007919C3">
        <w:rPr>
          <w:sz w:val="28"/>
          <w:szCs w:val="28"/>
        </w:rPr>
        <w:t>previamente para poder realizar la estimación frente al agregado del PIB.</w:t>
      </w:r>
      <w:r w:rsidR="007919C3">
        <w:rPr>
          <w:sz w:val="28"/>
          <w:szCs w:val="28"/>
        </w:rPr>
        <w:t xml:space="preserve"> </w:t>
      </w:r>
      <w:r w:rsidRPr="007919C3" w:rsidR="007919C3">
        <w:rPr>
          <w:sz w:val="28"/>
          <w:szCs w:val="28"/>
        </w:rPr>
        <w:t>Los resultados obtenidos en esta ecuación determinarán las estimaciones</w:t>
      </w:r>
      <w:r w:rsidR="007919C3">
        <w:rPr>
          <w:sz w:val="28"/>
          <w:szCs w:val="28"/>
        </w:rPr>
        <w:t xml:space="preserve"> </w:t>
      </w:r>
      <w:r w:rsidRPr="007919C3" w:rsidR="007919C3">
        <w:rPr>
          <w:sz w:val="28"/>
          <w:szCs w:val="28"/>
        </w:rPr>
        <w:t>trimestrales del PIB.</w:t>
      </w:r>
      <w:r w:rsidR="00AD093E">
        <w:rPr>
          <w:sz w:val="28"/>
          <w:szCs w:val="28"/>
        </w:rPr>
        <w:t xml:space="preserve"> Una vez que tengamos esa regresión trimestral o anual dependiendo </w:t>
      </w:r>
      <w:r w:rsidR="00D77A33">
        <w:rPr>
          <w:sz w:val="28"/>
          <w:szCs w:val="28"/>
        </w:rPr>
        <w:t>del</w:t>
      </w:r>
      <w:r w:rsidR="00AD093E">
        <w:rPr>
          <w:sz w:val="28"/>
          <w:szCs w:val="28"/>
        </w:rPr>
        <w:t xml:space="preserve"> caso que estemos tratando, se llevara a cabo el proceso de desagregación temporal, para obtener estimaciones del PIB a </w:t>
      </w:r>
      <w:r w:rsidR="00AD093E">
        <w:rPr>
          <w:sz w:val="28"/>
          <w:szCs w:val="28"/>
        </w:rPr>
        <w:lastRenderedPageBreak/>
        <w:t>una mayor frecuencia, ese proceso se comienza a explicar en el siguiente apartado del trabajo.</w:t>
      </w:r>
    </w:p>
    <w:p w:rsidR="007919C3" w:rsidP="007919C3" w:rsidRDefault="007919C3" w14:paraId="3E552624" w14:textId="77777777">
      <w:pPr>
        <w:spacing w:line="360" w:lineRule="auto"/>
        <w:jc w:val="both"/>
        <w:rPr>
          <w:sz w:val="28"/>
          <w:szCs w:val="28"/>
        </w:rPr>
      </w:pPr>
      <w:r>
        <w:rPr>
          <w:sz w:val="28"/>
          <w:szCs w:val="28"/>
        </w:rPr>
        <w:t>Finalmente, en la medida en que se dispone de nueva información, sobre nuestras variables originales, aproximadamente cada mes, la base de datos se actualiza y revisa inmediatamente para generar nuevas proyecciones (previsiones), que puedan mejorar la precisión del modelo y capturar cualquier tipo de efecto que se haya producido durante el mes correspondiente.</w:t>
      </w:r>
    </w:p>
    <w:p w:rsidR="00212983" w:rsidP="007919C3" w:rsidRDefault="00212983" w14:paraId="3E552625" w14:textId="77777777">
      <w:pPr>
        <w:spacing w:line="360" w:lineRule="auto"/>
        <w:jc w:val="both"/>
        <w:rPr>
          <w:sz w:val="28"/>
          <w:szCs w:val="28"/>
        </w:rPr>
      </w:pPr>
    </w:p>
    <w:p w:rsidR="00212983" w:rsidP="00212983" w:rsidRDefault="00212983" w14:paraId="3E552626" w14:textId="77777777">
      <w:pPr>
        <w:pStyle w:val="Prrafodelista"/>
        <w:numPr>
          <w:ilvl w:val="1"/>
          <w:numId w:val="2"/>
        </w:numPr>
        <w:spacing w:line="360" w:lineRule="auto"/>
        <w:jc w:val="both"/>
        <w:rPr>
          <w:b/>
          <w:sz w:val="28"/>
          <w:szCs w:val="28"/>
          <w:u w:val="single"/>
        </w:rPr>
      </w:pPr>
      <w:r w:rsidRPr="00212983">
        <w:rPr>
          <w:b/>
          <w:sz w:val="28"/>
          <w:szCs w:val="28"/>
          <w:u w:val="single"/>
        </w:rPr>
        <w:t>Desagregación temporal</w:t>
      </w:r>
    </w:p>
    <w:p w:rsidRPr="009B5D4E" w:rsidR="009B5D4E" w:rsidP="009B5D4E" w:rsidRDefault="009B5D4E" w14:paraId="3E552627" w14:textId="77777777">
      <w:pPr>
        <w:spacing w:line="360" w:lineRule="auto"/>
        <w:jc w:val="both"/>
        <w:rPr>
          <w:sz w:val="28"/>
          <w:szCs w:val="28"/>
        </w:rPr>
      </w:pPr>
      <w:r w:rsidRPr="009B5D4E">
        <w:rPr>
          <w:sz w:val="28"/>
          <w:szCs w:val="28"/>
        </w:rPr>
        <w:t xml:space="preserve">Uno de los instrumentos más importantes para el análisis de la evolución económica en el corto plazo es la disponibilidad de estimaciones </w:t>
      </w:r>
      <w:r w:rsidR="002841B0">
        <w:rPr>
          <w:sz w:val="28"/>
          <w:szCs w:val="28"/>
        </w:rPr>
        <w:t>de alta frecuencia</w:t>
      </w:r>
      <w:r w:rsidRPr="009B5D4E">
        <w:rPr>
          <w:sz w:val="28"/>
          <w:szCs w:val="28"/>
        </w:rPr>
        <w:t xml:space="preserve"> de l</w:t>
      </w:r>
      <w:r w:rsidR="00455066">
        <w:rPr>
          <w:sz w:val="28"/>
          <w:szCs w:val="28"/>
        </w:rPr>
        <w:t>o</w:t>
      </w:r>
      <w:r w:rsidRPr="009B5D4E">
        <w:rPr>
          <w:sz w:val="28"/>
          <w:szCs w:val="28"/>
        </w:rPr>
        <w:t xml:space="preserve">s componentes del PIB. Esta información </w:t>
      </w:r>
      <w:r w:rsidR="002841B0">
        <w:rPr>
          <w:sz w:val="28"/>
          <w:szCs w:val="28"/>
        </w:rPr>
        <w:t>de alta frecuencia</w:t>
      </w:r>
      <w:r w:rsidRPr="009B5D4E">
        <w:rPr>
          <w:sz w:val="28"/>
          <w:szCs w:val="28"/>
        </w:rPr>
        <w:t xml:space="preserve"> puede obtenerse vía estimación directa,</w:t>
      </w:r>
      <w:r w:rsidR="00344E23">
        <w:rPr>
          <w:sz w:val="28"/>
          <w:szCs w:val="28"/>
        </w:rPr>
        <w:t xml:space="preserve"> la cual </w:t>
      </w:r>
      <w:r>
        <w:rPr>
          <w:sz w:val="28"/>
          <w:szCs w:val="28"/>
        </w:rPr>
        <w:t xml:space="preserve">se obtiene </w:t>
      </w:r>
      <w:r w:rsidRPr="009B5D4E">
        <w:rPr>
          <w:sz w:val="28"/>
          <w:szCs w:val="28"/>
        </w:rPr>
        <w:t>a través de los mismos instrumentos</w:t>
      </w:r>
      <w:r>
        <w:rPr>
          <w:sz w:val="28"/>
          <w:szCs w:val="28"/>
        </w:rPr>
        <w:t xml:space="preserve"> </w:t>
      </w:r>
      <w:r w:rsidRPr="009B5D4E">
        <w:rPr>
          <w:sz w:val="28"/>
          <w:szCs w:val="28"/>
        </w:rPr>
        <w:t xml:space="preserve">estadísticos que permiten la estimación de las magnitudes </w:t>
      </w:r>
      <w:r w:rsidR="002841B0">
        <w:rPr>
          <w:sz w:val="28"/>
          <w:szCs w:val="28"/>
        </w:rPr>
        <w:t>de baja frecuencia</w:t>
      </w:r>
      <w:r w:rsidRPr="009B5D4E">
        <w:rPr>
          <w:sz w:val="28"/>
          <w:szCs w:val="28"/>
        </w:rPr>
        <w:t xml:space="preserve"> de la</w:t>
      </w:r>
      <w:r>
        <w:rPr>
          <w:sz w:val="28"/>
          <w:szCs w:val="28"/>
        </w:rPr>
        <w:t xml:space="preserve"> </w:t>
      </w:r>
      <w:r w:rsidRPr="009B5D4E">
        <w:rPr>
          <w:sz w:val="28"/>
          <w:szCs w:val="28"/>
        </w:rPr>
        <w:t>CN, pero dicha opción supone un coste importante y un retardo significativo</w:t>
      </w:r>
      <w:r>
        <w:rPr>
          <w:sz w:val="28"/>
          <w:szCs w:val="28"/>
        </w:rPr>
        <w:t xml:space="preserve"> </w:t>
      </w:r>
      <w:r w:rsidRPr="009B5D4E">
        <w:rPr>
          <w:sz w:val="28"/>
          <w:szCs w:val="28"/>
        </w:rPr>
        <w:t>en la publicación de dichas estimaciones</w:t>
      </w:r>
      <w:r w:rsidR="00344E23">
        <w:rPr>
          <w:sz w:val="28"/>
          <w:szCs w:val="28"/>
        </w:rPr>
        <w:t xml:space="preserve">, la otra opción y más </w:t>
      </w:r>
      <w:r w:rsidR="002841B0">
        <w:rPr>
          <w:sz w:val="28"/>
          <w:szCs w:val="28"/>
        </w:rPr>
        <w:t>utilizada,</w:t>
      </w:r>
      <w:r w:rsidR="00344E23">
        <w:rPr>
          <w:sz w:val="28"/>
          <w:szCs w:val="28"/>
        </w:rPr>
        <w:t xml:space="preserve"> es</w:t>
      </w:r>
      <w:r w:rsidRPr="009B5D4E" w:rsidR="00344E23">
        <w:rPr>
          <w:sz w:val="28"/>
          <w:szCs w:val="28"/>
        </w:rPr>
        <w:t xml:space="preserve"> mediante algún método de </w:t>
      </w:r>
      <w:r w:rsidR="002841B0">
        <w:rPr>
          <w:sz w:val="28"/>
          <w:szCs w:val="28"/>
        </w:rPr>
        <w:t>desagregación temporal</w:t>
      </w:r>
      <w:r w:rsidR="00344E23">
        <w:rPr>
          <w:sz w:val="28"/>
          <w:szCs w:val="28"/>
        </w:rPr>
        <w:t>.</w:t>
      </w:r>
    </w:p>
    <w:p w:rsidR="009B5D4E" w:rsidP="00344E23" w:rsidRDefault="009B5D4E" w14:paraId="3E552628" w14:textId="77777777">
      <w:pPr>
        <w:spacing w:line="360" w:lineRule="auto"/>
        <w:jc w:val="both"/>
        <w:rPr>
          <w:sz w:val="28"/>
          <w:szCs w:val="28"/>
        </w:rPr>
      </w:pPr>
      <w:r w:rsidRPr="009B5D4E">
        <w:rPr>
          <w:sz w:val="28"/>
          <w:szCs w:val="28"/>
        </w:rPr>
        <w:t>Los fenómenos de desagregación temporal se han extendido en las últimas</w:t>
      </w:r>
      <w:r>
        <w:rPr>
          <w:sz w:val="28"/>
          <w:szCs w:val="28"/>
        </w:rPr>
        <w:t xml:space="preserve"> </w:t>
      </w:r>
      <w:r w:rsidRPr="009B5D4E">
        <w:rPr>
          <w:sz w:val="28"/>
          <w:szCs w:val="28"/>
        </w:rPr>
        <w:t>décadas ante la necesidad de conocer con mayor exactitud la dinámica de crecimiento</w:t>
      </w:r>
      <w:r>
        <w:rPr>
          <w:sz w:val="28"/>
          <w:szCs w:val="28"/>
        </w:rPr>
        <w:t xml:space="preserve"> </w:t>
      </w:r>
      <w:r w:rsidRPr="009B5D4E">
        <w:rPr>
          <w:sz w:val="28"/>
          <w:szCs w:val="28"/>
        </w:rPr>
        <w:t>de las principales variables económicas de baja frecuencia</w:t>
      </w:r>
      <w:r w:rsidR="00344E23">
        <w:rPr>
          <w:sz w:val="28"/>
          <w:szCs w:val="28"/>
        </w:rPr>
        <w:t xml:space="preserve">.  </w:t>
      </w:r>
      <w:r w:rsidRPr="00344E23" w:rsidR="00344E23">
        <w:rPr>
          <w:sz w:val="28"/>
          <w:szCs w:val="28"/>
        </w:rPr>
        <w:t>Así, surgen dos corrientes en</w:t>
      </w:r>
      <w:r w:rsidR="00344E23">
        <w:rPr>
          <w:sz w:val="28"/>
          <w:szCs w:val="28"/>
        </w:rPr>
        <w:t xml:space="preserve"> </w:t>
      </w:r>
      <w:r w:rsidRPr="00344E23" w:rsidR="00344E23">
        <w:rPr>
          <w:sz w:val="28"/>
          <w:szCs w:val="28"/>
        </w:rPr>
        <w:t>la metodología de la desagregación temporal</w:t>
      </w:r>
      <w:r w:rsidR="00344E23">
        <w:rPr>
          <w:sz w:val="28"/>
          <w:szCs w:val="28"/>
        </w:rPr>
        <w:t>:</w:t>
      </w:r>
    </w:p>
    <w:p w:rsidR="00344E23" w:rsidP="00344E23" w:rsidRDefault="00344E23" w14:paraId="3E552629" w14:textId="77777777">
      <w:pPr>
        <w:pStyle w:val="Prrafodelista"/>
        <w:numPr>
          <w:ilvl w:val="0"/>
          <w:numId w:val="5"/>
        </w:numPr>
        <w:spacing w:line="360" w:lineRule="auto"/>
        <w:jc w:val="both"/>
        <w:rPr>
          <w:sz w:val="28"/>
          <w:szCs w:val="28"/>
        </w:rPr>
      </w:pPr>
      <w:r>
        <w:rPr>
          <w:sz w:val="28"/>
          <w:szCs w:val="28"/>
        </w:rPr>
        <w:lastRenderedPageBreak/>
        <w:t>S</w:t>
      </w:r>
      <w:r w:rsidRPr="00344E23">
        <w:rPr>
          <w:sz w:val="28"/>
          <w:szCs w:val="28"/>
        </w:rPr>
        <w:t xml:space="preserve">on conocidos bajo el nombre genérico de métodos de </w:t>
      </w:r>
      <w:r w:rsidR="002841B0">
        <w:rPr>
          <w:sz w:val="28"/>
          <w:szCs w:val="28"/>
        </w:rPr>
        <w:t>desagregación</w:t>
      </w:r>
      <w:r w:rsidRPr="00344E23">
        <w:rPr>
          <w:sz w:val="28"/>
          <w:szCs w:val="28"/>
        </w:rPr>
        <w:t xml:space="preserve"> sin indicadores</w:t>
      </w:r>
      <w:r>
        <w:rPr>
          <w:sz w:val="28"/>
          <w:szCs w:val="28"/>
        </w:rPr>
        <w:t xml:space="preserve">, </w:t>
      </w:r>
      <w:r w:rsidRPr="00344E23">
        <w:rPr>
          <w:sz w:val="28"/>
          <w:szCs w:val="28"/>
        </w:rPr>
        <w:t>utilizan únicamente el valor de la variable de baja frecuencia, generalmente anual</w:t>
      </w:r>
      <w:r>
        <w:rPr>
          <w:sz w:val="28"/>
          <w:szCs w:val="28"/>
        </w:rPr>
        <w:t>. S</w:t>
      </w:r>
      <w:r w:rsidRPr="00344E23">
        <w:rPr>
          <w:sz w:val="28"/>
          <w:szCs w:val="28"/>
        </w:rPr>
        <w:t xml:space="preserve">e trata de métodos basados en algún criterio con un elevado grado de arbitrariedad que permite distribuir </w:t>
      </w:r>
      <w:r w:rsidR="00874C1C">
        <w:rPr>
          <w:sz w:val="28"/>
          <w:szCs w:val="28"/>
        </w:rPr>
        <w:t>variable</w:t>
      </w:r>
      <w:r w:rsidRPr="00344E23">
        <w:rPr>
          <w:sz w:val="28"/>
          <w:szCs w:val="28"/>
        </w:rPr>
        <w:t>s</w:t>
      </w:r>
      <w:r w:rsidR="00874C1C">
        <w:rPr>
          <w:sz w:val="28"/>
          <w:szCs w:val="28"/>
        </w:rPr>
        <w:t xml:space="preserve"> de baja frecuencia en otra de frecuencia mayor</w:t>
      </w:r>
      <w:r>
        <w:rPr>
          <w:sz w:val="28"/>
          <w:szCs w:val="28"/>
        </w:rPr>
        <w:t xml:space="preserve">. </w:t>
      </w:r>
      <w:r w:rsidRPr="00344E23">
        <w:rPr>
          <w:sz w:val="28"/>
          <w:szCs w:val="28"/>
        </w:rPr>
        <w:t xml:space="preserve">Dentro de </w:t>
      </w:r>
      <w:r>
        <w:rPr>
          <w:sz w:val="28"/>
          <w:szCs w:val="28"/>
        </w:rPr>
        <w:t>este grupo</w:t>
      </w:r>
      <w:r w:rsidRPr="00344E23">
        <w:rPr>
          <w:sz w:val="28"/>
          <w:szCs w:val="28"/>
        </w:rPr>
        <w:t xml:space="preserve"> se encuentran los</w:t>
      </w:r>
      <w:r>
        <w:rPr>
          <w:sz w:val="28"/>
          <w:szCs w:val="28"/>
        </w:rPr>
        <w:t xml:space="preserve"> métodos</w:t>
      </w:r>
      <w:r w:rsidRPr="00344E23">
        <w:rPr>
          <w:sz w:val="28"/>
          <w:szCs w:val="28"/>
        </w:rPr>
        <w:t xml:space="preserve"> de Lisman y Sandee (1964), Boot, Feibes y Lisman (1967), Zani (1970) y Greco (1979)</w:t>
      </w:r>
      <w:r>
        <w:rPr>
          <w:sz w:val="28"/>
          <w:szCs w:val="28"/>
        </w:rPr>
        <w:t>.</w:t>
      </w:r>
    </w:p>
    <w:p w:rsidR="00874C1C" w:rsidP="00874C1C" w:rsidRDefault="00874C1C" w14:paraId="3E55262A" w14:textId="77777777">
      <w:pPr>
        <w:pStyle w:val="Prrafodelista"/>
        <w:spacing w:line="360" w:lineRule="auto"/>
        <w:jc w:val="both"/>
        <w:rPr>
          <w:sz w:val="28"/>
          <w:szCs w:val="28"/>
        </w:rPr>
      </w:pPr>
    </w:p>
    <w:p w:rsidR="0008443A" w:rsidP="0008443A" w:rsidRDefault="00874C1C" w14:paraId="3E55262B" w14:textId="77777777">
      <w:pPr>
        <w:pStyle w:val="Prrafodelista"/>
        <w:numPr>
          <w:ilvl w:val="0"/>
          <w:numId w:val="5"/>
        </w:numPr>
        <w:spacing w:line="360" w:lineRule="auto"/>
        <w:jc w:val="both"/>
        <w:rPr>
          <w:sz w:val="28"/>
          <w:szCs w:val="28"/>
        </w:rPr>
      </w:pPr>
      <w:r w:rsidRPr="00874C1C">
        <w:rPr>
          <w:sz w:val="28"/>
          <w:szCs w:val="28"/>
        </w:rPr>
        <w:t xml:space="preserve">A este segundo grupo de métodos se los conoce de manera genérica como métodos de </w:t>
      </w:r>
      <w:r w:rsidR="002841B0">
        <w:rPr>
          <w:sz w:val="28"/>
          <w:szCs w:val="28"/>
        </w:rPr>
        <w:t>desagregación temporal</w:t>
      </w:r>
      <w:r w:rsidRPr="00874C1C">
        <w:rPr>
          <w:sz w:val="28"/>
          <w:szCs w:val="28"/>
        </w:rPr>
        <w:t xml:space="preserve"> basados en indicadores, y entre ellos cabe citar los propuestos por Bassie (1958), Vangrevelinghe (1966), Denton (1971), Chow y Lin (1971) y Ginsburg (1973).</w:t>
      </w:r>
      <w:r w:rsidR="002841B0">
        <w:rPr>
          <w:sz w:val="28"/>
          <w:szCs w:val="28"/>
        </w:rPr>
        <w:t xml:space="preserve"> </w:t>
      </w:r>
      <w:r w:rsidR="00455066">
        <w:rPr>
          <w:sz w:val="28"/>
          <w:szCs w:val="28"/>
        </w:rPr>
        <w:t>P</w:t>
      </w:r>
      <w:r w:rsidRPr="002841B0" w:rsidR="002841B0">
        <w:rPr>
          <w:sz w:val="28"/>
          <w:szCs w:val="28"/>
        </w:rPr>
        <w:t>ermiten aprovechar la información adicional que proporcionan otras</w:t>
      </w:r>
      <w:r w:rsidR="002841B0">
        <w:rPr>
          <w:sz w:val="28"/>
          <w:szCs w:val="28"/>
        </w:rPr>
        <w:t xml:space="preserve"> </w:t>
      </w:r>
      <w:r w:rsidRPr="002841B0" w:rsidR="002841B0">
        <w:rPr>
          <w:sz w:val="28"/>
          <w:szCs w:val="28"/>
        </w:rPr>
        <w:t xml:space="preserve">variables económicas relacionadas </w:t>
      </w:r>
      <w:r w:rsidR="002841B0">
        <w:rPr>
          <w:sz w:val="28"/>
          <w:szCs w:val="28"/>
        </w:rPr>
        <w:t>con la magnitud a desagregar</w:t>
      </w:r>
      <w:r w:rsidRPr="002841B0" w:rsidR="002841B0">
        <w:rPr>
          <w:sz w:val="28"/>
          <w:szCs w:val="28"/>
        </w:rPr>
        <w:t xml:space="preserve"> y de</w:t>
      </w:r>
      <w:r w:rsidR="002841B0">
        <w:rPr>
          <w:sz w:val="28"/>
          <w:szCs w:val="28"/>
        </w:rPr>
        <w:t xml:space="preserve"> </w:t>
      </w:r>
      <w:r w:rsidRPr="002841B0" w:rsidR="002841B0">
        <w:rPr>
          <w:sz w:val="28"/>
          <w:szCs w:val="28"/>
        </w:rPr>
        <w:t>las que se d</w:t>
      </w:r>
      <w:r w:rsidR="002841B0">
        <w:rPr>
          <w:sz w:val="28"/>
          <w:szCs w:val="28"/>
        </w:rPr>
        <w:t>ispone de información a mayor frecuencia. Unido a este grupo, se han realizado ampliaciones de estos modelos univariantes, u</w:t>
      </w:r>
      <w:r w:rsidRPr="002841B0" w:rsidR="002841B0">
        <w:rPr>
          <w:sz w:val="28"/>
          <w:szCs w:val="28"/>
        </w:rPr>
        <w:t>na evolución de los mismos al incorporar una</w:t>
      </w:r>
      <w:r w:rsidR="002841B0">
        <w:rPr>
          <w:sz w:val="28"/>
          <w:szCs w:val="28"/>
        </w:rPr>
        <w:t xml:space="preserve"> </w:t>
      </w:r>
      <w:r w:rsidRPr="002841B0" w:rsidR="002841B0">
        <w:rPr>
          <w:sz w:val="28"/>
          <w:szCs w:val="28"/>
        </w:rPr>
        <w:t>desagregación multivariante puede encontrarse en Rossi (1982) y Di Fonzo (1990).</w:t>
      </w:r>
    </w:p>
    <w:p w:rsidRPr="0008443A" w:rsidR="0008443A" w:rsidP="0008443A" w:rsidRDefault="0008443A" w14:paraId="3E55262C" w14:textId="77777777">
      <w:pPr>
        <w:spacing w:line="360" w:lineRule="auto"/>
        <w:jc w:val="both"/>
        <w:rPr>
          <w:sz w:val="28"/>
          <w:szCs w:val="28"/>
        </w:rPr>
      </w:pPr>
    </w:p>
    <w:p w:rsidR="0008443A" w:rsidP="0008443A" w:rsidRDefault="0008443A" w14:paraId="3E55262D" w14:textId="77777777">
      <w:pPr>
        <w:spacing w:line="360" w:lineRule="auto"/>
        <w:jc w:val="both"/>
        <w:rPr>
          <w:sz w:val="28"/>
          <w:szCs w:val="28"/>
        </w:rPr>
      </w:pPr>
      <w:r w:rsidRPr="0008443A">
        <w:rPr>
          <w:sz w:val="28"/>
          <w:szCs w:val="28"/>
        </w:rPr>
        <w:t xml:space="preserve">En la mayoría de ellos la estimación de los valores </w:t>
      </w:r>
      <w:r>
        <w:rPr>
          <w:sz w:val="28"/>
          <w:szCs w:val="28"/>
        </w:rPr>
        <w:t xml:space="preserve">a </w:t>
      </w:r>
      <w:r w:rsidR="00455066">
        <w:rPr>
          <w:sz w:val="28"/>
          <w:szCs w:val="28"/>
        </w:rPr>
        <w:t xml:space="preserve">una </w:t>
      </w:r>
      <w:r>
        <w:rPr>
          <w:sz w:val="28"/>
          <w:szCs w:val="28"/>
        </w:rPr>
        <w:t>mayor frecuencia</w:t>
      </w:r>
      <w:r w:rsidRPr="0008443A">
        <w:rPr>
          <w:sz w:val="28"/>
          <w:szCs w:val="28"/>
        </w:rPr>
        <w:t xml:space="preserve"> se realiza</w:t>
      </w:r>
      <w:r>
        <w:rPr>
          <w:sz w:val="28"/>
          <w:szCs w:val="28"/>
        </w:rPr>
        <w:t xml:space="preserve"> </w:t>
      </w:r>
      <w:r w:rsidRPr="0008443A">
        <w:rPr>
          <w:sz w:val="28"/>
          <w:szCs w:val="28"/>
        </w:rPr>
        <w:t>en dos etapas. En primer lugar se utilizan los indicadores para obtener</w:t>
      </w:r>
      <w:r>
        <w:rPr>
          <w:sz w:val="28"/>
          <w:szCs w:val="28"/>
        </w:rPr>
        <w:t xml:space="preserve"> </w:t>
      </w:r>
      <w:r w:rsidRPr="0008443A">
        <w:rPr>
          <w:sz w:val="28"/>
          <w:szCs w:val="28"/>
        </w:rPr>
        <w:t>una primera estim</w:t>
      </w:r>
      <w:r>
        <w:rPr>
          <w:sz w:val="28"/>
          <w:szCs w:val="28"/>
        </w:rPr>
        <w:t>ación de las series en alta frecuencia</w:t>
      </w:r>
      <w:r w:rsidRPr="0008443A">
        <w:rPr>
          <w:sz w:val="28"/>
          <w:szCs w:val="28"/>
        </w:rPr>
        <w:t>, y se recurre después,</w:t>
      </w:r>
      <w:r>
        <w:rPr>
          <w:sz w:val="28"/>
          <w:szCs w:val="28"/>
        </w:rPr>
        <w:t xml:space="preserve"> </w:t>
      </w:r>
      <w:r w:rsidRPr="0008443A">
        <w:rPr>
          <w:sz w:val="28"/>
          <w:szCs w:val="28"/>
        </w:rPr>
        <w:t>a algún criterio de optimización que permita corregir dicha estimación</w:t>
      </w:r>
      <w:r>
        <w:rPr>
          <w:sz w:val="28"/>
          <w:szCs w:val="28"/>
        </w:rPr>
        <w:t xml:space="preserve"> </w:t>
      </w:r>
      <w:r w:rsidRPr="0008443A">
        <w:rPr>
          <w:sz w:val="28"/>
          <w:szCs w:val="28"/>
        </w:rPr>
        <w:t xml:space="preserve">preliminar hasta conseguir que la agregación de los </w:t>
      </w:r>
      <w:r w:rsidRPr="0008443A">
        <w:rPr>
          <w:sz w:val="28"/>
          <w:szCs w:val="28"/>
        </w:rPr>
        <w:lastRenderedPageBreak/>
        <w:t>trimestres</w:t>
      </w:r>
      <w:r>
        <w:rPr>
          <w:sz w:val="28"/>
          <w:szCs w:val="28"/>
        </w:rPr>
        <w:t xml:space="preserve"> o meses</w:t>
      </w:r>
      <w:r w:rsidRPr="0008443A">
        <w:rPr>
          <w:sz w:val="28"/>
          <w:szCs w:val="28"/>
        </w:rPr>
        <w:t xml:space="preserve"> de</w:t>
      </w:r>
      <w:r>
        <w:rPr>
          <w:sz w:val="28"/>
          <w:szCs w:val="28"/>
        </w:rPr>
        <w:t xml:space="preserve"> </w:t>
      </w:r>
      <w:r w:rsidRPr="0008443A">
        <w:rPr>
          <w:sz w:val="28"/>
          <w:szCs w:val="28"/>
        </w:rPr>
        <w:t>cada año</w:t>
      </w:r>
      <w:r>
        <w:rPr>
          <w:sz w:val="28"/>
          <w:szCs w:val="28"/>
        </w:rPr>
        <w:t xml:space="preserve"> o trimestre</w:t>
      </w:r>
      <w:r w:rsidR="008322CF">
        <w:rPr>
          <w:sz w:val="28"/>
          <w:szCs w:val="28"/>
        </w:rPr>
        <w:t>, respectivamente,</w:t>
      </w:r>
      <w:r w:rsidRPr="0008443A">
        <w:rPr>
          <w:sz w:val="28"/>
          <w:szCs w:val="28"/>
        </w:rPr>
        <w:t xml:space="preserve"> coincida con el valor anual</w:t>
      </w:r>
      <w:r>
        <w:rPr>
          <w:sz w:val="28"/>
          <w:szCs w:val="28"/>
        </w:rPr>
        <w:t xml:space="preserve"> o trimestral</w:t>
      </w:r>
      <w:r w:rsidRPr="0008443A">
        <w:rPr>
          <w:sz w:val="28"/>
          <w:szCs w:val="28"/>
        </w:rPr>
        <w:t xml:space="preserve"> previo.</w:t>
      </w:r>
    </w:p>
    <w:p w:rsidR="003A53AE" w:rsidP="00BD343D" w:rsidRDefault="0066491B" w14:paraId="3E55262E" w14:textId="77777777">
      <w:pPr>
        <w:spacing w:line="360" w:lineRule="auto"/>
        <w:jc w:val="both"/>
        <w:rPr>
          <w:sz w:val="28"/>
          <w:szCs w:val="28"/>
        </w:rPr>
      </w:pPr>
      <w:r>
        <w:rPr>
          <w:sz w:val="28"/>
          <w:szCs w:val="28"/>
        </w:rPr>
        <w:t xml:space="preserve">Sin embargo, hay un </w:t>
      </w:r>
      <w:r w:rsidR="00BD343D">
        <w:rPr>
          <w:sz w:val="28"/>
          <w:szCs w:val="28"/>
        </w:rPr>
        <w:t>método</w:t>
      </w:r>
      <w:r>
        <w:rPr>
          <w:sz w:val="28"/>
          <w:szCs w:val="28"/>
        </w:rPr>
        <w:t xml:space="preserve"> que ofrece mayores ventajas sobre el resto y</w:t>
      </w:r>
      <w:r w:rsidR="00BD343D">
        <w:rPr>
          <w:sz w:val="28"/>
          <w:szCs w:val="28"/>
        </w:rPr>
        <w:t xml:space="preserve"> ese es el método propuesto por Chow-Lin (a partir de ahora CL), el cual </w:t>
      </w:r>
      <w:r w:rsidRPr="00BD343D" w:rsidR="00BD343D">
        <w:rPr>
          <w:sz w:val="28"/>
          <w:szCs w:val="28"/>
        </w:rPr>
        <w:t>consigue integrar ambas etapas y permite resolver el problema de la estimación</w:t>
      </w:r>
      <w:r w:rsidR="00BD343D">
        <w:rPr>
          <w:sz w:val="28"/>
          <w:szCs w:val="28"/>
        </w:rPr>
        <w:t xml:space="preserve"> a mayor frecuencia</w:t>
      </w:r>
      <w:r w:rsidR="003F3A48">
        <w:rPr>
          <w:sz w:val="28"/>
          <w:szCs w:val="28"/>
        </w:rPr>
        <w:t xml:space="preserve"> de manera muy efectiva</w:t>
      </w:r>
      <w:r w:rsidRPr="00BD343D" w:rsidR="00BD343D">
        <w:rPr>
          <w:sz w:val="28"/>
          <w:szCs w:val="28"/>
        </w:rPr>
        <w:t xml:space="preserve"> bajo un enfoque estadístico</w:t>
      </w:r>
      <w:r w:rsidR="00BD343D">
        <w:rPr>
          <w:sz w:val="28"/>
          <w:szCs w:val="28"/>
        </w:rPr>
        <w:t xml:space="preserve"> </w:t>
      </w:r>
      <w:r w:rsidRPr="00BD343D" w:rsidR="00BD343D">
        <w:rPr>
          <w:sz w:val="28"/>
          <w:szCs w:val="28"/>
        </w:rPr>
        <w:t>de optimalidad. Concretamente, el método CL permite encontrar el estimador</w:t>
      </w:r>
      <w:r w:rsidR="00BD343D">
        <w:rPr>
          <w:sz w:val="28"/>
          <w:szCs w:val="28"/>
        </w:rPr>
        <w:t xml:space="preserve"> </w:t>
      </w:r>
      <w:r w:rsidRPr="00BD343D" w:rsidR="00BD343D">
        <w:rPr>
          <w:sz w:val="28"/>
          <w:szCs w:val="28"/>
        </w:rPr>
        <w:t>lineal, insesgado y de varianza mínima (estimador ELIO) de los</w:t>
      </w:r>
      <w:r w:rsidR="00BD343D">
        <w:rPr>
          <w:sz w:val="28"/>
          <w:szCs w:val="28"/>
        </w:rPr>
        <w:t xml:space="preserve"> </w:t>
      </w:r>
      <w:r w:rsidRPr="00BD343D" w:rsidR="00BD343D">
        <w:rPr>
          <w:sz w:val="28"/>
          <w:szCs w:val="28"/>
        </w:rPr>
        <w:t>valores trimestrales</w:t>
      </w:r>
      <w:r w:rsidR="00BD343D">
        <w:rPr>
          <w:sz w:val="28"/>
          <w:szCs w:val="28"/>
        </w:rPr>
        <w:t xml:space="preserve"> o mensuales</w:t>
      </w:r>
      <w:r w:rsidRPr="00BD343D" w:rsidR="00BD343D">
        <w:rPr>
          <w:sz w:val="28"/>
          <w:szCs w:val="28"/>
        </w:rPr>
        <w:t xml:space="preserve"> a partir de un modelo de regresión lineal múltiple</w:t>
      </w:r>
      <w:r w:rsidR="00BD343D">
        <w:rPr>
          <w:sz w:val="28"/>
          <w:szCs w:val="28"/>
        </w:rPr>
        <w:t xml:space="preserve"> </w:t>
      </w:r>
      <w:r w:rsidRPr="00BD343D" w:rsidR="00BD343D">
        <w:rPr>
          <w:sz w:val="28"/>
          <w:szCs w:val="28"/>
        </w:rPr>
        <w:t xml:space="preserve">entre la magnitud a </w:t>
      </w:r>
      <w:r w:rsidR="00BD343D">
        <w:rPr>
          <w:sz w:val="28"/>
          <w:szCs w:val="28"/>
        </w:rPr>
        <w:t>desagregar</w:t>
      </w:r>
      <w:r w:rsidRPr="00BD343D" w:rsidR="00BD343D">
        <w:rPr>
          <w:sz w:val="28"/>
          <w:szCs w:val="28"/>
        </w:rPr>
        <w:t xml:space="preserve"> y un conjunto de indicadores representativos</w:t>
      </w:r>
      <w:r w:rsidR="00BD343D">
        <w:rPr>
          <w:sz w:val="28"/>
          <w:szCs w:val="28"/>
        </w:rPr>
        <w:t xml:space="preserve"> </w:t>
      </w:r>
      <w:r w:rsidRPr="00BD343D" w:rsidR="00BD343D">
        <w:rPr>
          <w:sz w:val="28"/>
          <w:szCs w:val="28"/>
        </w:rPr>
        <w:t xml:space="preserve">de su evolución. Es por ello que, de los diferentes métodos de </w:t>
      </w:r>
      <w:r w:rsidR="00BD343D">
        <w:rPr>
          <w:sz w:val="28"/>
          <w:szCs w:val="28"/>
        </w:rPr>
        <w:t>desagregación temporal con indicadores propuestos</w:t>
      </w:r>
      <w:r w:rsidRPr="00BD343D" w:rsidR="00BD343D">
        <w:rPr>
          <w:sz w:val="28"/>
          <w:szCs w:val="28"/>
        </w:rPr>
        <w:t>, es éste probablemente</w:t>
      </w:r>
      <w:r w:rsidR="00BD343D">
        <w:rPr>
          <w:sz w:val="28"/>
          <w:szCs w:val="28"/>
        </w:rPr>
        <w:t xml:space="preserve"> </w:t>
      </w:r>
      <w:r w:rsidRPr="00BD343D" w:rsidR="00BD343D">
        <w:rPr>
          <w:sz w:val="28"/>
          <w:szCs w:val="28"/>
        </w:rPr>
        <w:t>el más</w:t>
      </w:r>
      <w:r w:rsidR="00BD343D">
        <w:rPr>
          <w:sz w:val="28"/>
          <w:szCs w:val="28"/>
        </w:rPr>
        <w:t xml:space="preserve"> popular y</w:t>
      </w:r>
      <w:r w:rsidRPr="00BD343D" w:rsidR="00BD343D">
        <w:rPr>
          <w:sz w:val="28"/>
          <w:szCs w:val="28"/>
        </w:rPr>
        <w:t xml:space="preserve"> utilizado</w:t>
      </w:r>
      <w:r w:rsidR="00BD343D">
        <w:rPr>
          <w:sz w:val="28"/>
          <w:szCs w:val="28"/>
        </w:rPr>
        <w:t>.</w:t>
      </w:r>
      <w:r w:rsidR="003A53AE">
        <w:rPr>
          <w:sz w:val="28"/>
          <w:szCs w:val="28"/>
        </w:rPr>
        <w:t xml:space="preserve"> </w:t>
      </w:r>
    </w:p>
    <w:p w:rsidR="00BD343D" w:rsidP="00BD343D" w:rsidRDefault="003A53AE" w14:paraId="3E55262F" w14:textId="77777777">
      <w:pPr>
        <w:spacing w:line="360" w:lineRule="auto"/>
        <w:jc w:val="both"/>
        <w:rPr>
          <w:sz w:val="28"/>
          <w:szCs w:val="28"/>
        </w:rPr>
      </w:pPr>
      <w:r>
        <w:rPr>
          <w:sz w:val="28"/>
          <w:szCs w:val="28"/>
        </w:rPr>
        <w:t>Por tanto será en el cual me centre en explicar su metodología y posteriormente analizar una ampliación del mismo para modelos multivariante</w:t>
      </w:r>
      <w:r w:rsidR="0063156F">
        <w:rPr>
          <w:sz w:val="28"/>
          <w:szCs w:val="28"/>
        </w:rPr>
        <w:t xml:space="preserve"> (Di Fonzo y Marini, 2003).</w:t>
      </w:r>
    </w:p>
    <w:p w:rsidR="00D5651D" w:rsidP="00D5651D" w:rsidRDefault="00D5651D" w14:paraId="3E552630" w14:textId="77777777">
      <w:pPr>
        <w:spacing w:line="360" w:lineRule="auto"/>
        <w:jc w:val="both"/>
        <w:rPr>
          <w:sz w:val="28"/>
          <w:szCs w:val="28"/>
        </w:rPr>
      </w:pPr>
      <w:r w:rsidRPr="00D5651D">
        <w:rPr>
          <w:sz w:val="28"/>
          <w:szCs w:val="28"/>
        </w:rPr>
        <w:t>El enfoque</w:t>
      </w:r>
      <w:r>
        <w:rPr>
          <w:sz w:val="28"/>
          <w:szCs w:val="28"/>
        </w:rPr>
        <w:t xml:space="preserve"> </w:t>
      </w:r>
      <w:r w:rsidRPr="00D5651D">
        <w:rPr>
          <w:sz w:val="28"/>
          <w:szCs w:val="28"/>
        </w:rPr>
        <w:t xml:space="preserve">utilizado para </w:t>
      </w:r>
      <w:r>
        <w:rPr>
          <w:sz w:val="28"/>
          <w:szCs w:val="28"/>
        </w:rPr>
        <w:t>el modelo multivariante</w:t>
      </w:r>
      <w:r w:rsidRPr="00D5651D">
        <w:rPr>
          <w:sz w:val="28"/>
          <w:szCs w:val="28"/>
        </w:rPr>
        <w:t xml:space="preserve"> se basa en el estimador ELIO sujeto a un conjunto</w:t>
      </w:r>
      <w:r>
        <w:rPr>
          <w:sz w:val="28"/>
          <w:szCs w:val="28"/>
        </w:rPr>
        <w:t xml:space="preserve">  </w:t>
      </w:r>
      <w:r w:rsidRPr="00D5651D">
        <w:rPr>
          <w:sz w:val="28"/>
          <w:szCs w:val="28"/>
        </w:rPr>
        <w:t xml:space="preserve">lineal de restricciones, que </w:t>
      </w:r>
      <w:r w:rsidR="00615CF0">
        <w:rPr>
          <w:sz w:val="28"/>
          <w:szCs w:val="28"/>
        </w:rPr>
        <w:t xml:space="preserve">podemos denominar, </w:t>
      </w:r>
      <w:r w:rsidRPr="00D5651D">
        <w:rPr>
          <w:sz w:val="28"/>
          <w:szCs w:val="28"/>
        </w:rPr>
        <w:t>com</w:t>
      </w:r>
      <w:r>
        <w:rPr>
          <w:sz w:val="28"/>
          <w:szCs w:val="28"/>
        </w:rPr>
        <w:t>únmente com</w:t>
      </w:r>
      <w:r w:rsidRPr="00D5651D">
        <w:rPr>
          <w:sz w:val="28"/>
          <w:szCs w:val="28"/>
        </w:rPr>
        <w:t>o método de Chow-Lin</w:t>
      </w:r>
      <w:r>
        <w:rPr>
          <w:sz w:val="28"/>
          <w:szCs w:val="28"/>
        </w:rPr>
        <w:t xml:space="preserve"> </w:t>
      </w:r>
      <w:r w:rsidRPr="00D5651D">
        <w:rPr>
          <w:sz w:val="28"/>
          <w:szCs w:val="28"/>
        </w:rPr>
        <w:t>restringido (CLR). Debe destacarse que la aplicación del método CLR no</w:t>
      </w:r>
      <w:r>
        <w:rPr>
          <w:sz w:val="28"/>
          <w:szCs w:val="28"/>
        </w:rPr>
        <w:t xml:space="preserve"> </w:t>
      </w:r>
      <w:r w:rsidRPr="00D5651D">
        <w:rPr>
          <w:sz w:val="28"/>
          <w:szCs w:val="28"/>
        </w:rPr>
        <w:t>se limita a la desagregación temporal de las magnitudes de la Contabilidad</w:t>
      </w:r>
      <w:r>
        <w:rPr>
          <w:sz w:val="28"/>
          <w:szCs w:val="28"/>
        </w:rPr>
        <w:t xml:space="preserve"> </w:t>
      </w:r>
      <w:r w:rsidRPr="00D5651D">
        <w:rPr>
          <w:sz w:val="28"/>
          <w:szCs w:val="28"/>
        </w:rPr>
        <w:t>Nacional sino que permite abordar cualquier problema de desagregación</w:t>
      </w:r>
      <w:r>
        <w:rPr>
          <w:sz w:val="28"/>
          <w:szCs w:val="28"/>
        </w:rPr>
        <w:t xml:space="preserve"> </w:t>
      </w:r>
      <w:r w:rsidRPr="00D5651D">
        <w:rPr>
          <w:sz w:val="28"/>
          <w:szCs w:val="28"/>
        </w:rPr>
        <w:t>temporal donde sea necesario imponer el cumplimiento de alguna</w:t>
      </w:r>
      <w:r>
        <w:rPr>
          <w:sz w:val="28"/>
          <w:szCs w:val="28"/>
        </w:rPr>
        <w:t xml:space="preserve"> </w:t>
      </w:r>
      <w:r w:rsidRPr="00D5651D">
        <w:rPr>
          <w:sz w:val="28"/>
          <w:szCs w:val="28"/>
        </w:rPr>
        <w:t>restricción lineal entre diferentes variables además de la restricción temporal</w:t>
      </w:r>
      <w:r>
        <w:rPr>
          <w:sz w:val="28"/>
          <w:szCs w:val="28"/>
        </w:rPr>
        <w:t xml:space="preserve"> </w:t>
      </w:r>
      <w:r w:rsidRPr="00D5651D">
        <w:rPr>
          <w:sz w:val="28"/>
          <w:szCs w:val="28"/>
        </w:rPr>
        <w:t>habitual</w:t>
      </w:r>
      <w:r w:rsidR="00615CF0">
        <w:rPr>
          <w:sz w:val="28"/>
          <w:szCs w:val="28"/>
        </w:rPr>
        <w:t>.</w:t>
      </w:r>
    </w:p>
    <w:p w:rsidR="003A53AE" w:rsidP="00D5651D" w:rsidRDefault="00D5651D" w14:paraId="3E552631" w14:textId="77777777">
      <w:pPr>
        <w:spacing w:line="360" w:lineRule="auto"/>
        <w:jc w:val="both"/>
        <w:rPr>
          <w:sz w:val="28"/>
          <w:szCs w:val="28"/>
        </w:rPr>
      </w:pPr>
      <w:r w:rsidRPr="00D5651D">
        <w:rPr>
          <w:sz w:val="28"/>
          <w:szCs w:val="28"/>
        </w:rPr>
        <w:t>L</w:t>
      </w:r>
      <w:r>
        <w:rPr>
          <w:sz w:val="28"/>
          <w:szCs w:val="28"/>
        </w:rPr>
        <w:t xml:space="preserve">a estimación a una mayor frecuencia, </w:t>
      </w:r>
      <w:r w:rsidRPr="00D5651D">
        <w:rPr>
          <w:sz w:val="28"/>
          <w:szCs w:val="28"/>
        </w:rPr>
        <w:t xml:space="preserve">presenta un problema adicional en la necesidad de conciliar, tras la estimación de cada una de las series </w:t>
      </w:r>
      <w:r w:rsidRPr="00D5651D">
        <w:rPr>
          <w:sz w:val="28"/>
          <w:szCs w:val="28"/>
        </w:rPr>
        <w:lastRenderedPageBreak/>
        <w:t>trimestrales</w:t>
      </w:r>
      <w:r>
        <w:rPr>
          <w:sz w:val="28"/>
          <w:szCs w:val="28"/>
        </w:rPr>
        <w:t xml:space="preserve"> o mensuales</w:t>
      </w:r>
      <w:r w:rsidRPr="00D5651D">
        <w:rPr>
          <w:sz w:val="28"/>
          <w:szCs w:val="28"/>
        </w:rPr>
        <w:t>, las diferentes desagregaciones del PIB. En efecto, el PIB puede descomponerse atendiendo a diferentes criterios dando lugar a una desagregación por el lado de la demanda, por el lado de la oferta y por el lado de la renta.</w:t>
      </w:r>
    </w:p>
    <w:p w:rsidR="00D5651D" w:rsidP="00D5651D" w:rsidRDefault="00D5651D" w14:paraId="3E552632" w14:textId="77777777">
      <w:pPr>
        <w:spacing w:line="360" w:lineRule="auto"/>
        <w:jc w:val="both"/>
        <w:rPr>
          <w:sz w:val="28"/>
          <w:szCs w:val="28"/>
        </w:rPr>
      </w:pPr>
      <w:r w:rsidRPr="00D5651D">
        <w:rPr>
          <w:sz w:val="28"/>
          <w:szCs w:val="28"/>
        </w:rPr>
        <w:t>Respecto a la C</w:t>
      </w:r>
      <w:r>
        <w:rPr>
          <w:sz w:val="28"/>
          <w:szCs w:val="28"/>
        </w:rPr>
        <w:t xml:space="preserve">ontabilidad </w:t>
      </w:r>
      <w:r w:rsidRPr="00D5651D">
        <w:rPr>
          <w:sz w:val="28"/>
          <w:szCs w:val="28"/>
        </w:rPr>
        <w:t>N</w:t>
      </w:r>
      <w:r>
        <w:rPr>
          <w:sz w:val="28"/>
          <w:szCs w:val="28"/>
        </w:rPr>
        <w:t>acional,</w:t>
      </w:r>
      <w:r w:rsidRPr="00D5651D">
        <w:rPr>
          <w:sz w:val="28"/>
          <w:szCs w:val="28"/>
        </w:rPr>
        <w:t xml:space="preserve"> dichas agregaciones dan lugar a una estimación</w:t>
      </w:r>
      <w:r>
        <w:rPr>
          <w:sz w:val="28"/>
          <w:szCs w:val="28"/>
        </w:rPr>
        <w:t xml:space="preserve"> </w:t>
      </w:r>
      <w:r w:rsidRPr="00D5651D">
        <w:rPr>
          <w:sz w:val="28"/>
          <w:szCs w:val="28"/>
        </w:rPr>
        <w:t>común del PIB año tras año, pero las series trimestrales, tanto si han sido</w:t>
      </w:r>
      <w:r>
        <w:rPr>
          <w:sz w:val="28"/>
          <w:szCs w:val="28"/>
        </w:rPr>
        <w:t xml:space="preserve"> </w:t>
      </w:r>
      <w:r w:rsidRPr="00D5651D">
        <w:rPr>
          <w:sz w:val="28"/>
          <w:szCs w:val="28"/>
        </w:rPr>
        <w:t xml:space="preserve">estimadas por el método de CL </w:t>
      </w:r>
      <w:r w:rsidR="00615CF0">
        <w:rPr>
          <w:sz w:val="28"/>
          <w:szCs w:val="28"/>
        </w:rPr>
        <w:t>o por cualquier otro método de desagregació</w:t>
      </w:r>
      <w:r w:rsidRPr="00D5651D">
        <w:rPr>
          <w:sz w:val="28"/>
          <w:szCs w:val="28"/>
        </w:rPr>
        <w:t>n</w:t>
      </w:r>
      <w:r w:rsidR="00615CF0">
        <w:rPr>
          <w:sz w:val="28"/>
          <w:szCs w:val="28"/>
        </w:rPr>
        <w:t xml:space="preserve"> temporal</w:t>
      </w:r>
      <w:r>
        <w:rPr>
          <w:sz w:val="28"/>
          <w:szCs w:val="28"/>
        </w:rPr>
        <w:t xml:space="preserve"> </w:t>
      </w:r>
      <w:r w:rsidRPr="00D5651D">
        <w:rPr>
          <w:sz w:val="28"/>
          <w:szCs w:val="28"/>
        </w:rPr>
        <w:t>con indicadores, no cumplen necesariamente esta condición. Ello</w:t>
      </w:r>
      <w:r>
        <w:rPr>
          <w:sz w:val="28"/>
          <w:szCs w:val="28"/>
        </w:rPr>
        <w:t xml:space="preserve"> </w:t>
      </w:r>
      <w:r w:rsidRPr="00D5651D">
        <w:rPr>
          <w:sz w:val="28"/>
          <w:szCs w:val="28"/>
        </w:rPr>
        <w:t>hace necesaria una etapa posterior de conciliación de las diferentes desagregaciones</w:t>
      </w:r>
      <w:r>
        <w:rPr>
          <w:sz w:val="28"/>
          <w:szCs w:val="28"/>
        </w:rPr>
        <w:t>.</w:t>
      </w:r>
    </w:p>
    <w:p w:rsidR="00B305EB" w:rsidP="00D5651D" w:rsidRDefault="00B305EB" w14:paraId="3E552633" w14:textId="77777777">
      <w:pPr>
        <w:spacing w:line="360" w:lineRule="auto"/>
        <w:jc w:val="both"/>
        <w:rPr>
          <w:sz w:val="28"/>
          <w:szCs w:val="28"/>
        </w:rPr>
      </w:pPr>
    </w:p>
    <w:p w:rsidR="001D6989" w:rsidP="00B305EB" w:rsidRDefault="00B305EB" w14:paraId="3E552634" w14:textId="77777777">
      <w:pPr>
        <w:pStyle w:val="Prrafodelista"/>
        <w:numPr>
          <w:ilvl w:val="2"/>
          <w:numId w:val="2"/>
        </w:numPr>
        <w:spacing w:line="360" w:lineRule="auto"/>
        <w:jc w:val="both"/>
        <w:rPr>
          <w:sz w:val="28"/>
          <w:szCs w:val="28"/>
          <w:u w:val="single"/>
        </w:rPr>
      </w:pPr>
      <w:r w:rsidRPr="00B305EB">
        <w:rPr>
          <w:sz w:val="28"/>
          <w:szCs w:val="28"/>
          <w:u w:val="single"/>
        </w:rPr>
        <w:t>METODO UNIVARIANTE CHOW Y LIN</w:t>
      </w:r>
    </w:p>
    <w:p w:rsidR="00B305EB" w:rsidP="001D420D" w:rsidRDefault="001D420D" w14:paraId="3E552635" w14:textId="77777777">
      <w:pPr>
        <w:spacing w:line="360" w:lineRule="auto"/>
        <w:jc w:val="both"/>
        <w:rPr>
          <w:sz w:val="28"/>
          <w:szCs w:val="28"/>
        </w:rPr>
      </w:pPr>
      <w:r w:rsidRPr="001D420D">
        <w:rPr>
          <w:sz w:val="28"/>
          <w:szCs w:val="28"/>
        </w:rPr>
        <w:t>A pesar de que esta técnica se utiliza habitualmente para trimestralizar series anuales, el trabajo original de Chow-Lin parte de la mensualización de series trimestrales. Se supone que los valores de la serie mensual desconocida que se desea estimar (Y) están relacionados con las observaciones de un conjunto de variables trimestrales o indicadores (matriz X) a través de un modelo de regresión lineal múltiple</w:t>
      </w:r>
      <w:r>
        <w:rPr>
          <w:sz w:val="28"/>
          <w:szCs w:val="28"/>
        </w:rPr>
        <w:t>.</w:t>
      </w:r>
    </w:p>
    <w:p w:rsidRPr="007A4D38" w:rsidR="001D420D" w:rsidP="0087434D" w:rsidRDefault="0087434D" w14:paraId="3E552636" w14:textId="77777777">
      <w:pPr>
        <w:tabs>
          <w:tab w:val="center" w:pos="4252"/>
          <w:tab w:val="right" w:pos="8504"/>
        </w:tabs>
        <w:autoSpaceDE w:val="0"/>
        <w:autoSpaceDN w:val="0"/>
        <w:adjustRightInd w:val="0"/>
        <w:spacing w:after="0" w:line="240" w:lineRule="auto"/>
        <w:rPr>
          <w:b/>
          <w:sz w:val="34"/>
          <w:szCs w:val="34"/>
        </w:rPr>
      </w:pPr>
      <w:r>
        <w:rPr>
          <w:b/>
          <w:sz w:val="34"/>
          <w:szCs w:val="34"/>
        </w:rPr>
        <w:tab/>
      </w:r>
      <w:r w:rsidRPr="007A4D38" w:rsidR="001D420D">
        <w:rPr>
          <w:b/>
          <w:sz w:val="34"/>
          <w:szCs w:val="34"/>
        </w:rPr>
        <w:t>Y = X β + u</w:t>
      </w:r>
      <w:r>
        <w:rPr>
          <w:b/>
          <w:sz w:val="34"/>
          <w:szCs w:val="34"/>
        </w:rPr>
        <w:tab/>
      </w:r>
      <w:r w:rsidRPr="0087434D">
        <w:rPr>
          <w:b/>
          <w:i/>
          <w:sz w:val="28"/>
          <w:szCs w:val="28"/>
        </w:rPr>
        <w:t>(1)</w:t>
      </w:r>
    </w:p>
    <w:p w:rsidR="001D420D" w:rsidP="001D420D" w:rsidRDefault="001D420D" w14:paraId="3E552637" w14:textId="77777777">
      <w:pPr>
        <w:autoSpaceDE w:val="0"/>
        <w:autoSpaceDN w:val="0"/>
        <w:adjustRightInd w:val="0"/>
        <w:spacing w:after="0" w:line="240" w:lineRule="auto"/>
        <w:rPr>
          <w:rFonts w:ascii="TimesNewRoman,BoldItalic" w:hAnsi="TimesNewRoman,BoldItalic" w:cs="TimesNewRoman,BoldItalic"/>
          <w:b/>
          <w:bCs/>
          <w:i/>
          <w:iCs/>
          <w:sz w:val="24"/>
          <w:szCs w:val="24"/>
        </w:rPr>
      </w:pPr>
    </w:p>
    <w:p w:rsidR="001D420D" w:rsidP="001D420D" w:rsidRDefault="001D420D" w14:paraId="3E552638" w14:textId="77777777">
      <w:pPr>
        <w:autoSpaceDE w:val="0"/>
        <w:autoSpaceDN w:val="0"/>
        <w:adjustRightInd w:val="0"/>
        <w:spacing w:after="0" w:line="240" w:lineRule="auto"/>
        <w:rPr>
          <w:sz w:val="28"/>
          <w:szCs w:val="28"/>
        </w:rPr>
      </w:pPr>
    </w:p>
    <w:p w:rsidR="001D420D" w:rsidP="001D420D" w:rsidRDefault="001D420D" w14:paraId="3E552639" w14:textId="77777777">
      <w:pPr>
        <w:spacing w:line="360" w:lineRule="auto"/>
        <w:jc w:val="both"/>
        <w:rPr>
          <w:sz w:val="28"/>
          <w:szCs w:val="28"/>
        </w:rPr>
      </w:pPr>
      <w:r>
        <w:rPr>
          <w:sz w:val="28"/>
          <w:szCs w:val="28"/>
        </w:rPr>
        <w:t>D</w:t>
      </w:r>
      <w:r w:rsidRPr="001D420D">
        <w:rPr>
          <w:sz w:val="28"/>
          <w:szCs w:val="28"/>
        </w:rPr>
        <w:t xml:space="preserve">onde el término de la perturbación </w:t>
      </w:r>
      <w:r>
        <w:rPr>
          <w:sz w:val="28"/>
          <w:szCs w:val="28"/>
        </w:rPr>
        <w:t>“</w:t>
      </w:r>
      <w:r w:rsidRPr="001D420D">
        <w:rPr>
          <w:sz w:val="28"/>
          <w:szCs w:val="28"/>
        </w:rPr>
        <w:t>u</w:t>
      </w:r>
      <w:r>
        <w:rPr>
          <w:sz w:val="28"/>
          <w:szCs w:val="28"/>
        </w:rPr>
        <w:t>”</w:t>
      </w:r>
      <w:r w:rsidRPr="001D420D">
        <w:rPr>
          <w:sz w:val="28"/>
          <w:szCs w:val="28"/>
        </w:rPr>
        <w:t xml:space="preserve"> se </w:t>
      </w:r>
      <w:r>
        <w:rPr>
          <w:sz w:val="28"/>
          <w:szCs w:val="28"/>
        </w:rPr>
        <w:t xml:space="preserve">distribuye típicamente como una </w:t>
      </w:r>
      <w:r w:rsidRPr="001D420D">
        <w:rPr>
          <w:sz w:val="28"/>
          <w:szCs w:val="28"/>
        </w:rPr>
        <w:t xml:space="preserve">normal con vectores de medias nulo y matriz de varianzas y covarianzas </w:t>
      </w:r>
      <w:r>
        <w:rPr>
          <w:sz w:val="28"/>
          <w:szCs w:val="28"/>
        </w:rPr>
        <w:t>“</w:t>
      </w:r>
      <w:r w:rsidRPr="001D420D">
        <w:rPr>
          <w:sz w:val="28"/>
          <w:szCs w:val="28"/>
        </w:rPr>
        <w:t>V</w:t>
      </w:r>
      <w:r>
        <w:rPr>
          <w:sz w:val="28"/>
          <w:szCs w:val="28"/>
        </w:rPr>
        <w:t>”</w:t>
      </w:r>
      <w:r w:rsidRPr="001D420D">
        <w:rPr>
          <w:sz w:val="28"/>
          <w:szCs w:val="28"/>
        </w:rPr>
        <w:t>.</w:t>
      </w:r>
    </w:p>
    <w:p w:rsidRPr="007A4D38" w:rsidR="007A4D38" w:rsidP="007A4D38" w:rsidRDefault="001D420D" w14:paraId="3E55263A" w14:textId="77777777">
      <w:pPr>
        <w:spacing w:line="360" w:lineRule="auto"/>
        <w:jc w:val="both"/>
        <w:rPr>
          <w:sz w:val="28"/>
          <w:szCs w:val="28"/>
        </w:rPr>
      </w:pPr>
      <w:r w:rsidRPr="001D420D">
        <w:rPr>
          <w:sz w:val="28"/>
          <w:szCs w:val="28"/>
        </w:rPr>
        <w:t>La primera condición que debe cumplir toda estimación de los valores</w:t>
      </w:r>
      <w:r>
        <w:rPr>
          <w:sz w:val="28"/>
          <w:szCs w:val="28"/>
        </w:rPr>
        <w:t xml:space="preserve"> </w:t>
      </w:r>
      <w:r w:rsidRPr="001D420D">
        <w:rPr>
          <w:sz w:val="28"/>
          <w:szCs w:val="28"/>
        </w:rPr>
        <w:t>trimestrales</w:t>
      </w:r>
      <w:r w:rsidR="008022BA">
        <w:rPr>
          <w:sz w:val="28"/>
          <w:szCs w:val="28"/>
        </w:rPr>
        <w:t xml:space="preserve"> o mensuales</w:t>
      </w:r>
      <w:r w:rsidRPr="001D420D">
        <w:rPr>
          <w:sz w:val="28"/>
          <w:szCs w:val="28"/>
        </w:rPr>
        <w:t xml:space="preserve"> es la de compatibilidad con los datos anuales</w:t>
      </w:r>
      <w:r w:rsidR="008022BA">
        <w:rPr>
          <w:sz w:val="28"/>
          <w:szCs w:val="28"/>
        </w:rPr>
        <w:t xml:space="preserve"> o </w:t>
      </w:r>
      <w:r w:rsidR="008022BA">
        <w:rPr>
          <w:sz w:val="28"/>
          <w:szCs w:val="28"/>
        </w:rPr>
        <w:lastRenderedPageBreak/>
        <w:t>trimestrales</w:t>
      </w:r>
      <w:r w:rsidRPr="001D420D">
        <w:rPr>
          <w:sz w:val="28"/>
          <w:szCs w:val="28"/>
        </w:rPr>
        <w:t>,</w:t>
      </w:r>
      <w:r w:rsidR="008022BA">
        <w:rPr>
          <w:sz w:val="28"/>
          <w:szCs w:val="28"/>
        </w:rPr>
        <w:t xml:space="preserve"> respectivamente, </w:t>
      </w:r>
      <w:r w:rsidRPr="001D420D">
        <w:rPr>
          <w:sz w:val="28"/>
          <w:szCs w:val="28"/>
        </w:rPr>
        <w:t xml:space="preserve"> de manera que</w:t>
      </w:r>
      <w:r w:rsidR="00037FDE">
        <w:rPr>
          <w:sz w:val="28"/>
          <w:szCs w:val="28"/>
        </w:rPr>
        <w:t xml:space="preserve"> </w:t>
      </w:r>
      <w:r w:rsidRPr="00037FDE" w:rsidR="00037FDE">
        <w:rPr>
          <w:sz w:val="28"/>
          <w:szCs w:val="28"/>
        </w:rPr>
        <w:t xml:space="preserve">los valores </w:t>
      </w:r>
      <w:r w:rsidR="00037FDE">
        <w:rPr>
          <w:sz w:val="28"/>
          <w:szCs w:val="28"/>
        </w:rPr>
        <w:t>de baja frecuencia</w:t>
      </w:r>
      <w:r w:rsidRPr="00037FDE" w:rsidR="00037FDE">
        <w:rPr>
          <w:sz w:val="28"/>
          <w:szCs w:val="28"/>
        </w:rPr>
        <w:t xml:space="preserve"> (que denotaremos con el vector Y) y los valores </w:t>
      </w:r>
      <w:r w:rsidR="00037FDE">
        <w:rPr>
          <w:sz w:val="28"/>
          <w:szCs w:val="28"/>
        </w:rPr>
        <w:t>de mayor frecuencia</w:t>
      </w:r>
      <w:r w:rsidRPr="00037FDE" w:rsidR="00037FDE">
        <w:rPr>
          <w:sz w:val="28"/>
          <w:szCs w:val="28"/>
        </w:rPr>
        <w:t xml:space="preserve"> deben ser coherentes, es decir, la agregación (o la media si se trata de magnitudes del tipo stock) de los cuatro trimestres de un año debe coincidir con el dato anual</w:t>
      </w:r>
      <w:r w:rsidR="00037FDE">
        <w:rPr>
          <w:sz w:val="28"/>
          <w:szCs w:val="28"/>
        </w:rPr>
        <w:t>,</w:t>
      </w:r>
      <w:r w:rsidRPr="00037FDE" w:rsidR="00037FDE">
        <w:rPr>
          <w:sz w:val="28"/>
          <w:szCs w:val="28"/>
        </w:rPr>
        <w:t xml:space="preserve"> correspondient</w:t>
      </w:r>
      <w:r w:rsidR="00037FDE">
        <w:rPr>
          <w:sz w:val="28"/>
          <w:szCs w:val="28"/>
        </w:rPr>
        <w:t>e.</w:t>
      </w:r>
      <w:r w:rsidR="007A4D38">
        <w:rPr>
          <w:sz w:val="28"/>
          <w:szCs w:val="28"/>
        </w:rPr>
        <w:t xml:space="preserve"> </w:t>
      </w:r>
      <w:r w:rsidRPr="007A4D38" w:rsidR="007A4D38">
        <w:rPr>
          <w:sz w:val="28"/>
          <w:szCs w:val="28"/>
        </w:rPr>
        <w:t>Formalmente:</w:t>
      </w:r>
    </w:p>
    <w:p w:rsidR="00037FDE" w:rsidP="0087434D" w:rsidRDefault="007A4D38" w14:paraId="3E55263B" w14:textId="77777777">
      <w:pPr>
        <w:spacing w:line="360" w:lineRule="auto"/>
        <w:jc w:val="right"/>
        <w:rPr>
          <w:b/>
          <w:sz w:val="34"/>
          <w:szCs w:val="34"/>
        </w:rPr>
      </w:pPr>
      <w:r w:rsidRPr="00632066">
        <w:rPr>
          <w:sz w:val="34"/>
          <w:szCs w:val="34"/>
        </w:rPr>
        <w:t>Y = B’y = B’Xβ + B’u</w:t>
      </w:r>
      <w:r w:rsidR="002E66C2">
        <w:rPr>
          <w:b/>
          <w:sz w:val="34"/>
          <w:szCs w:val="34"/>
        </w:rPr>
        <w:t xml:space="preserve">                         </w:t>
      </w:r>
      <w:r w:rsidR="0087434D">
        <w:rPr>
          <w:b/>
          <w:i/>
          <w:sz w:val="28"/>
          <w:szCs w:val="28"/>
        </w:rPr>
        <w:t xml:space="preserve">        (2)</w:t>
      </w:r>
      <w:r w:rsidRPr="0087434D" w:rsidR="002E66C2">
        <w:rPr>
          <w:b/>
          <w:i/>
          <w:sz w:val="34"/>
          <w:szCs w:val="34"/>
        </w:rPr>
        <w:t xml:space="preserve">    </w:t>
      </w:r>
    </w:p>
    <w:p w:rsidR="00F20A83" w:rsidP="00F20A83" w:rsidRDefault="00F20A83" w14:paraId="3E55263C" w14:textId="77777777">
      <w:pPr>
        <w:spacing w:line="360" w:lineRule="auto"/>
        <w:jc w:val="both"/>
        <w:rPr>
          <w:rFonts w:ascii="Univers" w:hAnsi="Univers" w:cs="Univers"/>
          <w:sz w:val="20"/>
          <w:szCs w:val="20"/>
        </w:rPr>
      </w:pPr>
      <w:r w:rsidRPr="00F20A83">
        <w:rPr>
          <w:sz w:val="28"/>
          <w:szCs w:val="28"/>
        </w:rPr>
        <w:t>Donde la matriz B se define de manera que permita agregar los datos trimestrales en anuales:</w:t>
      </w:r>
    </w:p>
    <w:p w:rsidRPr="0087434D" w:rsidR="00F20A83" w:rsidP="0087434D" w:rsidRDefault="0087434D" w14:paraId="3E55263D" w14:textId="77777777">
      <w:pPr>
        <w:autoSpaceDE w:val="0"/>
        <w:autoSpaceDN w:val="0"/>
        <w:adjustRightInd w:val="0"/>
        <w:spacing w:after="0" w:line="240" w:lineRule="auto"/>
        <w:jc w:val="center"/>
        <w:rPr>
          <w:b/>
          <w:i/>
          <w:sz w:val="28"/>
          <w:szCs w:val="28"/>
        </w:rPr>
      </w:pPr>
      <w:r>
        <w:rPr>
          <w:rFonts w:cs="Univers-Oblique" w:eastAsiaTheme="minorEastAsia"/>
          <w:i/>
          <w:iCs/>
          <w:sz w:val="34"/>
          <w:szCs w:val="20"/>
        </w:rPr>
        <w:t xml:space="preserve">                      </w:t>
      </w:r>
      <w:r w:rsidR="00D95540">
        <w:rPr>
          <w:rFonts w:cs="Univers-Oblique" w:eastAsiaTheme="minorEastAsia"/>
          <w:i/>
          <w:iCs/>
          <w:sz w:val="34"/>
          <w:szCs w:val="20"/>
        </w:rPr>
        <w:t xml:space="preserve">      </w:t>
      </w:r>
      <w:r>
        <w:rPr>
          <w:rFonts w:cs="Univers-Oblique" w:eastAsiaTheme="minorEastAsia"/>
          <w:i/>
          <w:iCs/>
          <w:sz w:val="34"/>
          <w:szCs w:val="20"/>
        </w:rPr>
        <w:t xml:space="preserve">       </w:t>
      </w:r>
      <w:r w:rsidR="00D95540">
        <w:rPr>
          <w:rFonts w:cs="Univers-Oblique" w:eastAsiaTheme="minorEastAsia"/>
          <w:i/>
          <w:iCs/>
          <w:noProof/>
          <w:sz w:val="34"/>
          <w:szCs w:val="20"/>
          <w:lang w:eastAsia="es-ES"/>
        </w:rPr>
        <w:drawing>
          <wp:inline distT="0" distB="0" distL="0" distR="0" wp14:anchorId="3E55298C" wp14:editId="3E55298D">
            <wp:extent cx="1940378" cy="1361100"/>
            <wp:effectExtent l="19050" t="0" r="2722" b="0"/>
            <wp:docPr id="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9260" t="34155" r="38810" b="41197"/>
                    <a:stretch>
                      <a:fillRect/>
                    </a:stretch>
                  </pic:blipFill>
                  <pic:spPr bwMode="auto">
                    <a:xfrm>
                      <a:off x="0" y="0"/>
                      <a:ext cx="1948106" cy="1366521"/>
                    </a:xfrm>
                    <a:prstGeom prst="rect">
                      <a:avLst/>
                    </a:prstGeom>
                    <a:noFill/>
                    <a:ln w="9525">
                      <a:noFill/>
                      <a:miter lim="800000"/>
                      <a:headEnd/>
                      <a:tailEnd/>
                    </a:ln>
                  </pic:spPr>
                </pic:pic>
              </a:graphicData>
            </a:graphic>
          </wp:inline>
        </w:drawing>
      </w:r>
      <w:r>
        <w:rPr>
          <w:rFonts w:cs="Univers-Oblique" w:eastAsiaTheme="minorEastAsia"/>
          <w:i/>
          <w:iCs/>
          <w:sz w:val="34"/>
          <w:szCs w:val="20"/>
        </w:rPr>
        <w:t xml:space="preserve">           </w:t>
      </w:r>
      <w:r w:rsidR="00D95540">
        <w:rPr>
          <w:rFonts w:cs="Univers-Oblique" w:eastAsiaTheme="minorEastAsia"/>
          <w:i/>
          <w:iCs/>
          <w:sz w:val="34"/>
          <w:szCs w:val="20"/>
        </w:rPr>
        <w:t xml:space="preserve">       </w:t>
      </w:r>
      <w:r>
        <w:rPr>
          <w:rFonts w:cs="Univers-Oblique" w:eastAsiaTheme="minorEastAsia"/>
          <w:i/>
          <w:iCs/>
          <w:sz w:val="34"/>
          <w:szCs w:val="20"/>
        </w:rPr>
        <w:t xml:space="preserve">   </w:t>
      </w:r>
      <w:r w:rsidRPr="0087434D">
        <w:rPr>
          <w:b/>
          <w:i/>
          <w:sz w:val="28"/>
          <w:szCs w:val="28"/>
        </w:rPr>
        <w:t>(3)</w:t>
      </w:r>
    </w:p>
    <w:p w:rsidR="0087434D" w:rsidP="002E66C2" w:rsidRDefault="0087434D" w14:paraId="3E55263E" w14:textId="77777777">
      <w:pPr>
        <w:spacing w:line="360" w:lineRule="auto"/>
        <w:jc w:val="both"/>
        <w:rPr>
          <w:rFonts w:ascii="Univers" w:hAnsi="Univers" w:cs="Univers"/>
          <w:sz w:val="20"/>
          <w:szCs w:val="20"/>
        </w:rPr>
      </w:pPr>
    </w:p>
    <w:p w:rsidR="00CD6B0A" w:rsidP="002E66C2" w:rsidRDefault="002E66C2" w14:paraId="3E55263F" w14:textId="77777777">
      <w:pPr>
        <w:spacing w:line="360" w:lineRule="auto"/>
        <w:jc w:val="both"/>
        <w:rPr>
          <w:sz w:val="28"/>
          <w:szCs w:val="28"/>
        </w:rPr>
      </w:pPr>
      <w:r w:rsidRPr="002E66C2">
        <w:rPr>
          <w:sz w:val="28"/>
          <w:szCs w:val="28"/>
        </w:rPr>
        <w:t>Si se pretende trimestralizar una magnitud flujo debe utilizarse ƒ=</w:t>
      </w:r>
      <w:r>
        <w:rPr>
          <w:sz w:val="28"/>
          <w:szCs w:val="28"/>
        </w:rPr>
        <w:t xml:space="preserve"> </w:t>
      </w:r>
      <w:r w:rsidRPr="002E66C2">
        <w:rPr>
          <w:sz w:val="28"/>
          <w:szCs w:val="28"/>
        </w:rPr>
        <w:t>(1 1 1 1),</w:t>
      </w:r>
      <w:r>
        <w:rPr>
          <w:sz w:val="28"/>
          <w:szCs w:val="28"/>
        </w:rPr>
        <w:t xml:space="preserve"> </w:t>
      </w:r>
      <w:r w:rsidRPr="002E66C2">
        <w:rPr>
          <w:sz w:val="28"/>
          <w:szCs w:val="28"/>
        </w:rPr>
        <w:t>mientras que si se trata de una magnitud stock debe utilizarse ƒ=</w:t>
      </w:r>
      <w:r>
        <w:rPr>
          <w:sz w:val="28"/>
          <w:szCs w:val="28"/>
        </w:rPr>
        <w:t xml:space="preserve"> </w:t>
      </w:r>
      <w:r w:rsidRPr="002E66C2">
        <w:rPr>
          <w:sz w:val="28"/>
          <w:szCs w:val="28"/>
        </w:rPr>
        <w:t>(</w:t>
      </w:r>
      <w:r>
        <w:rPr>
          <w:sz w:val="28"/>
          <w:szCs w:val="28"/>
        </w:rPr>
        <w:t>¼ ¼ ¼ ¼</w:t>
      </w:r>
      <w:r w:rsidRPr="002E66C2">
        <w:rPr>
          <w:sz w:val="28"/>
          <w:szCs w:val="28"/>
        </w:rPr>
        <w:t>).</w:t>
      </w:r>
      <w:r>
        <w:rPr>
          <w:sz w:val="28"/>
          <w:szCs w:val="28"/>
        </w:rPr>
        <w:t xml:space="preserve"> A partir de este momento nos referiremos</w:t>
      </w:r>
      <w:r w:rsidRPr="002E66C2">
        <w:rPr>
          <w:sz w:val="28"/>
          <w:szCs w:val="28"/>
        </w:rPr>
        <w:t xml:space="preserve"> al primer</w:t>
      </w:r>
      <w:r>
        <w:rPr>
          <w:sz w:val="28"/>
          <w:szCs w:val="28"/>
        </w:rPr>
        <w:t xml:space="preserve"> caso</w:t>
      </w:r>
      <w:r w:rsidR="00076983">
        <w:rPr>
          <w:sz w:val="28"/>
          <w:szCs w:val="28"/>
        </w:rPr>
        <w:t xml:space="preserve"> (magnitud flujo)</w:t>
      </w:r>
      <w:r>
        <w:rPr>
          <w:sz w:val="28"/>
          <w:szCs w:val="28"/>
        </w:rPr>
        <w:t>, sin que ello modifique la explicación general del método CL.</w:t>
      </w:r>
    </w:p>
    <w:p w:rsidR="002E66C2" w:rsidP="002E66C2" w:rsidRDefault="002E66C2" w14:paraId="3E552640" w14:textId="77777777">
      <w:pPr>
        <w:spacing w:line="360" w:lineRule="auto"/>
        <w:jc w:val="both"/>
        <w:rPr>
          <w:sz w:val="28"/>
          <w:szCs w:val="28"/>
        </w:rPr>
      </w:pPr>
      <w:r>
        <w:rPr>
          <w:sz w:val="28"/>
          <w:szCs w:val="28"/>
        </w:rPr>
        <w:t>La ecuación anteriormente mostrada (</w:t>
      </w:r>
      <w:r w:rsidR="0087434D">
        <w:rPr>
          <w:sz w:val="28"/>
          <w:szCs w:val="28"/>
        </w:rPr>
        <w:t>2</w:t>
      </w:r>
      <w:r>
        <w:rPr>
          <w:sz w:val="28"/>
          <w:szCs w:val="28"/>
        </w:rPr>
        <w:t>), es un modelo de regresión cuya perturbación aleatoria (B’u) posee momentos de primer y segundo orden iguales a:</w:t>
      </w:r>
    </w:p>
    <w:p w:rsidRPr="002E66C2" w:rsidR="002E66C2" w:rsidP="002E66C2" w:rsidRDefault="0087434D" w14:paraId="3E552641" w14:textId="77777777">
      <w:pPr>
        <w:spacing w:line="360" w:lineRule="auto"/>
        <w:jc w:val="both"/>
        <w:rPr>
          <w:sz w:val="28"/>
          <w:szCs w:val="28"/>
        </w:rPr>
      </w:pPr>
      <w:r>
        <w:rPr>
          <w:b/>
          <w:sz w:val="34"/>
          <w:szCs w:val="34"/>
        </w:rPr>
        <w:t xml:space="preserve">              </w:t>
      </w:r>
      <w:r w:rsidRPr="00632066" w:rsidR="002E66C2">
        <w:rPr>
          <w:sz w:val="34"/>
          <w:szCs w:val="34"/>
        </w:rPr>
        <w:t>E[B’u]</w:t>
      </w:r>
      <w:r w:rsidRPr="00632066">
        <w:rPr>
          <w:sz w:val="34"/>
          <w:szCs w:val="34"/>
        </w:rPr>
        <w:t xml:space="preserve"> = 0          </w:t>
      </w:r>
      <w:r w:rsidRPr="00632066" w:rsidR="002E66C2">
        <w:rPr>
          <w:sz w:val="34"/>
          <w:szCs w:val="34"/>
        </w:rPr>
        <w:t xml:space="preserve">     </w:t>
      </w:r>
      <w:r w:rsidRPr="00632066">
        <w:rPr>
          <w:sz w:val="34"/>
          <w:szCs w:val="34"/>
        </w:rPr>
        <w:t xml:space="preserve">E[(B’u) (B’u)] = </w:t>
      </w:r>
      <w:r w:rsidRPr="00632066" w:rsidR="002E66C2">
        <w:rPr>
          <w:sz w:val="34"/>
          <w:szCs w:val="34"/>
        </w:rPr>
        <w:t xml:space="preserve">  </w:t>
      </w:r>
      <w:r w:rsidRPr="00632066">
        <w:rPr>
          <w:sz w:val="34"/>
          <w:szCs w:val="34"/>
        </w:rPr>
        <w:t>B’VB</w:t>
      </w:r>
      <w:r>
        <w:rPr>
          <w:sz w:val="28"/>
          <w:szCs w:val="28"/>
        </w:rPr>
        <w:t xml:space="preserve">                        </w:t>
      </w:r>
      <w:r w:rsidRPr="0087434D">
        <w:rPr>
          <w:b/>
          <w:i/>
          <w:sz w:val="28"/>
          <w:szCs w:val="28"/>
        </w:rPr>
        <w:t>(4)</w:t>
      </w:r>
    </w:p>
    <w:p w:rsidRPr="00632066" w:rsidR="002E66C2" w:rsidP="002E66C2" w:rsidRDefault="00D77A33" w14:paraId="3E552642" w14:textId="77777777">
      <w:pPr>
        <w:spacing w:line="360" w:lineRule="auto"/>
        <w:jc w:val="both"/>
        <w:rPr>
          <w:sz w:val="28"/>
          <w:szCs w:val="28"/>
        </w:rPr>
      </w:pPr>
      <w:r>
        <w:rPr>
          <w:sz w:val="28"/>
          <w:szCs w:val="28"/>
        </w:rPr>
        <w:t>Así</w:t>
      </w:r>
      <w:r w:rsidR="00B51FB8">
        <w:rPr>
          <w:sz w:val="28"/>
          <w:szCs w:val="28"/>
        </w:rPr>
        <w:t xml:space="preserve"> pues se desean obtener un estimador lineal e insesgado de </w:t>
      </w:r>
      <w:r w:rsidR="00076983">
        <w:rPr>
          <w:sz w:val="28"/>
          <w:szCs w:val="28"/>
        </w:rPr>
        <w:t>Y</w:t>
      </w:r>
      <w:r w:rsidR="00B51FB8">
        <w:rPr>
          <w:sz w:val="28"/>
          <w:szCs w:val="28"/>
        </w:rPr>
        <w:t xml:space="preserve">. Y todo estimador lineal de Y </w:t>
      </w:r>
      <w:r w:rsidRPr="00632066" w:rsidR="00B51FB8">
        <w:rPr>
          <w:sz w:val="28"/>
          <w:szCs w:val="28"/>
        </w:rPr>
        <w:t>es de la siguiente forma:</w:t>
      </w:r>
    </w:p>
    <w:p w:rsidR="00B51FB8" w:rsidP="00632066" w:rsidRDefault="00632066" w14:paraId="3E552643" w14:textId="77777777">
      <w:pPr>
        <w:spacing w:line="360" w:lineRule="auto"/>
        <w:jc w:val="center"/>
        <w:rPr>
          <w:b/>
          <w:i/>
          <w:sz w:val="28"/>
          <w:szCs w:val="28"/>
        </w:rPr>
      </w:pPr>
      <w:r w:rsidRPr="00632066">
        <w:rPr>
          <w:sz w:val="34"/>
          <w:szCs w:val="34"/>
        </w:rPr>
        <w:lastRenderedPageBreak/>
        <w:t xml:space="preserve">                                 </w:t>
      </w:r>
      <w:r w:rsidR="00751E85">
        <w:rPr>
          <w:sz w:val="34"/>
          <w:szCs w:val="34"/>
        </w:rPr>
        <w:t>ŷ</w:t>
      </w:r>
      <w:r w:rsidRPr="00632066">
        <w:rPr>
          <w:sz w:val="34"/>
          <w:szCs w:val="34"/>
        </w:rPr>
        <w:t>= PY =P(B’Xβ + B’u)</w:t>
      </w:r>
      <w:r w:rsidRPr="00632066">
        <w:rPr>
          <w:b/>
          <w:sz w:val="34"/>
          <w:szCs w:val="34"/>
        </w:rPr>
        <w:t xml:space="preserve"> </w:t>
      </w:r>
      <w:r w:rsidRPr="00632066">
        <w:rPr>
          <w:b/>
          <w:i/>
          <w:sz w:val="28"/>
          <w:szCs w:val="28"/>
        </w:rPr>
        <w:t xml:space="preserve">  </w:t>
      </w:r>
      <w:r>
        <w:rPr>
          <w:b/>
          <w:i/>
          <w:sz w:val="28"/>
          <w:szCs w:val="28"/>
        </w:rPr>
        <w:t xml:space="preserve">           </w:t>
      </w:r>
      <w:r w:rsidRPr="00632066">
        <w:rPr>
          <w:b/>
          <w:i/>
          <w:sz w:val="28"/>
          <w:szCs w:val="28"/>
        </w:rPr>
        <w:t xml:space="preserve">  </w:t>
      </w:r>
      <w:r>
        <w:rPr>
          <w:b/>
          <w:i/>
          <w:sz w:val="28"/>
          <w:szCs w:val="28"/>
        </w:rPr>
        <w:t xml:space="preserve">  </w:t>
      </w:r>
      <w:r w:rsidRPr="00632066">
        <w:rPr>
          <w:b/>
          <w:i/>
          <w:sz w:val="28"/>
          <w:szCs w:val="28"/>
        </w:rPr>
        <w:t xml:space="preserve">                    (5)</w:t>
      </w:r>
    </w:p>
    <w:p w:rsidR="00632066" w:rsidP="00632066" w:rsidRDefault="00632066" w14:paraId="3E552644" w14:textId="77777777">
      <w:pPr>
        <w:spacing w:line="360" w:lineRule="auto"/>
        <w:jc w:val="both"/>
        <w:rPr>
          <w:sz w:val="28"/>
          <w:szCs w:val="28"/>
        </w:rPr>
      </w:pPr>
      <w:r>
        <w:rPr>
          <w:sz w:val="28"/>
          <w:szCs w:val="28"/>
        </w:rPr>
        <w:t>Donde P es la matriz de proyecciones asociada al estimador. Si restringimos el análisis a aquellos estimadores insesgado, debe imponerse a la matriz P, a que cumpla la siguiente condición:</w:t>
      </w:r>
    </w:p>
    <w:p w:rsidR="00632066" w:rsidP="00751E85" w:rsidRDefault="00632066" w14:paraId="3E552645" w14:textId="77777777">
      <w:pPr>
        <w:spacing w:line="360" w:lineRule="auto"/>
        <w:jc w:val="center"/>
        <w:rPr>
          <w:b/>
          <w:i/>
          <w:sz w:val="28"/>
          <w:szCs w:val="28"/>
        </w:rPr>
      </w:pPr>
      <w:r w:rsidRPr="00632066">
        <w:rPr>
          <w:sz w:val="34"/>
          <w:szCs w:val="34"/>
        </w:rPr>
        <w:t>E(</w:t>
      </w:r>
      <w:r w:rsidR="00751E85">
        <w:rPr>
          <w:sz w:val="34"/>
          <w:szCs w:val="34"/>
        </w:rPr>
        <w:t>ŷ</w:t>
      </w:r>
      <w:r w:rsidRPr="00632066">
        <w:rPr>
          <w:sz w:val="34"/>
          <w:szCs w:val="34"/>
        </w:rPr>
        <w:t xml:space="preserve"> – </w:t>
      </w:r>
      <w:r w:rsidR="00751E85">
        <w:rPr>
          <w:sz w:val="34"/>
          <w:szCs w:val="34"/>
        </w:rPr>
        <w:t>y</w:t>
      </w:r>
      <w:r w:rsidRPr="00632066">
        <w:rPr>
          <w:sz w:val="34"/>
          <w:szCs w:val="34"/>
        </w:rPr>
        <w:t>) = E[P(B’Xβ + B’u) – (Xβ + u) ] = (PB’X –X)β =0</w:t>
      </w:r>
      <w:r>
        <w:rPr>
          <w:b/>
          <w:sz w:val="34"/>
          <w:szCs w:val="34"/>
        </w:rPr>
        <w:t xml:space="preserve">           </w:t>
      </w:r>
      <w:r w:rsidRPr="00632066">
        <w:rPr>
          <w:b/>
          <w:i/>
          <w:sz w:val="28"/>
          <w:szCs w:val="28"/>
        </w:rPr>
        <w:t>(6)</w:t>
      </w:r>
    </w:p>
    <w:p w:rsidR="00632066" w:rsidP="00632066" w:rsidRDefault="006B59A4" w14:paraId="3E552646" w14:textId="77777777">
      <w:pPr>
        <w:spacing w:line="360" w:lineRule="auto"/>
        <w:jc w:val="both"/>
        <w:rPr>
          <w:sz w:val="28"/>
          <w:szCs w:val="28"/>
        </w:rPr>
      </w:pPr>
      <w:r>
        <w:rPr>
          <w:sz w:val="28"/>
          <w:szCs w:val="28"/>
        </w:rPr>
        <w:t xml:space="preserve">Y </w:t>
      </w:r>
      <w:r w:rsidR="00632066">
        <w:rPr>
          <w:sz w:val="28"/>
          <w:szCs w:val="28"/>
        </w:rPr>
        <w:t>por tanto:</w:t>
      </w:r>
    </w:p>
    <w:p w:rsidRPr="00632066" w:rsidR="00632066" w:rsidP="00632066" w:rsidRDefault="00632066" w14:paraId="3E552647" w14:textId="77777777">
      <w:pPr>
        <w:spacing w:line="360" w:lineRule="auto"/>
        <w:jc w:val="center"/>
        <w:rPr>
          <w:sz w:val="28"/>
          <w:szCs w:val="28"/>
        </w:rPr>
      </w:pPr>
      <w:r>
        <w:rPr>
          <w:sz w:val="34"/>
          <w:szCs w:val="34"/>
        </w:rPr>
        <w:t xml:space="preserve">                                    </w:t>
      </w:r>
      <w:r w:rsidRPr="00632066">
        <w:rPr>
          <w:sz w:val="34"/>
          <w:szCs w:val="34"/>
        </w:rPr>
        <w:t>PB’X = X</w:t>
      </w:r>
      <w:r>
        <w:rPr>
          <w:sz w:val="28"/>
          <w:szCs w:val="28"/>
        </w:rPr>
        <w:t xml:space="preserve">                                                        </w:t>
      </w:r>
      <w:r w:rsidR="00751E85">
        <w:rPr>
          <w:sz w:val="28"/>
          <w:szCs w:val="28"/>
        </w:rPr>
        <w:t xml:space="preserve">   </w:t>
      </w:r>
      <w:r>
        <w:rPr>
          <w:sz w:val="28"/>
          <w:szCs w:val="28"/>
        </w:rPr>
        <w:t xml:space="preserve">     </w:t>
      </w:r>
      <w:r w:rsidRPr="00632066">
        <w:rPr>
          <w:b/>
          <w:i/>
          <w:sz w:val="28"/>
          <w:szCs w:val="28"/>
        </w:rPr>
        <w:t>(7)</w:t>
      </w:r>
    </w:p>
    <w:p w:rsidR="00751E85" w:rsidP="00751E85" w:rsidRDefault="00751E85" w14:paraId="3E552648" w14:textId="77777777">
      <w:pPr>
        <w:autoSpaceDE w:val="0"/>
        <w:autoSpaceDN w:val="0"/>
        <w:adjustRightInd w:val="0"/>
        <w:spacing w:after="0" w:line="240" w:lineRule="auto"/>
        <w:rPr>
          <w:rFonts w:ascii="Times New Roman" w:hAnsi="Times New Roman" w:cs="Times New Roman"/>
          <w:sz w:val="28"/>
          <w:szCs w:val="28"/>
        </w:rPr>
      </w:pPr>
    </w:p>
    <w:p w:rsidRPr="00751E85" w:rsidR="00751E85" w:rsidP="00751E85" w:rsidRDefault="00751E85" w14:paraId="3E552649" w14:textId="77777777">
      <w:pPr>
        <w:spacing w:line="360" w:lineRule="auto"/>
        <w:jc w:val="both"/>
        <w:rPr>
          <w:sz w:val="28"/>
          <w:szCs w:val="28"/>
        </w:rPr>
      </w:pPr>
      <w:r w:rsidRPr="00751E85">
        <w:rPr>
          <w:sz w:val="28"/>
          <w:szCs w:val="28"/>
        </w:rPr>
        <w:t>El error de una estimación concreta puede calcularse como:</w:t>
      </w:r>
    </w:p>
    <w:p w:rsidR="00751E85" w:rsidP="00751E85" w:rsidRDefault="006B59A4" w14:paraId="3E55264A" w14:textId="77777777">
      <w:pPr>
        <w:spacing w:line="360" w:lineRule="auto"/>
        <w:jc w:val="center"/>
        <w:rPr>
          <w:sz w:val="28"/>
          <w:szCs w:val="28"/>
        </w:rPr>
      </w:pPr>
      <w:r>
        <w:rPr>
          <w:sz w:val="34"/>
          <w:szCs w:val="34"/>
        </w:rPr>
        <w:t xml:space="preserve">  </w:t>
      </w:r>
      <w:r w:rsidRPr="00751E85" w:rsidR="00751E85">
        <w:rPr>
          <w:sz w:val="34"/>
          <w:szCs w:val="34"/>
        </w:rPr>
        <w:t>ŷ</w:t>
      </w:r>
      <w:r>
        <w:rPr>
          <w:sz w:val="34"/>
          <w:szCs w:val="34"/>
        </w:rPr>
        <w:t>- y = ( PB’</w:t>
      </w:r>
      <w:r w:rsidRPr="00751E85" w:rsidR="00751E85">
        <w:rPr>
          <w:sz w:val="34"/>
          <w:szCs w:val="34"/>
        </w:rPr>
        <w:t>Xb + PB</w:t>
      </w:r>
      <w:r>
        <w:rPr>
          <w:sz w:val="34"/>
          <w:szCs w:val="34"/>
        </w:rPr>
        <w:t>’</w:t>
      </w:r>
      <w:r w:rsidRPr="00751E85" w:rsidR="00751E85">
        <w:rPr>
          <w:sz w:val="34"/>
          <w:szCs w:val="34"/>
        </w:rPr>
        <w:t>u ) - ( Xb + u ) = PB</w:t>
      </w:r>
      <w:r>
        <w:rPr>
          <w:sz w:val="34"/>
          <w:szCs w:val="34"/>
        </w:rPr>
        <w:t>’</w:t>
      </w:r>
      <w:r w:rsidRPr="00751E85" w:rsidR="00751E85">
        <w:rPr>
          <w:sz w:val="34"/>
          <w:szCs w:val="34"/>
        </w:rPr>
        <w:t>u - u</w:t>
      </w:r>
      <w:r>
        <w:rPr>
          <w:rFonts w:ascii="Times New Roman" w:hAnsi="Times New Roman" w:cs="Times New Roman"/>
          <w:i/>
          <w:iCs/>
          <w:sz w:val="28"/>
          <w:szCs w:val="28"/>
        </w:rPr>
        <w:t xml:space="preserve">                 </w:t>
      </w:r>
      <w:r w:rsidR="00751E85">
        <w:rPr>
          <w:rFonts w:ascii="Times New Roman" w:hAnsi="Times New Roman" w:cs="Times New Roman"/>
          <w:i/>
          <w:iCs/>
          <w:sz w:val="28"/>
          <w:szCs w:val="28"/>
        </w:rPr>
        <w:t xml:space="preserve">   </w:t>
      </w:r>
      <w:r>
        <w:rPr>
          <w:rFonts w:ascii="Times New Roman" w:hAnsi="Times New Roman" w:cs="Times New Roman"/>
          <w:i/>
          <w:iCs/>
          <w:sz w:val="28"/>
          <w:szCs w:val="28"/>
        </w:rPr>
        <w:t xml:space="preserve">  </w:t>
      </w:r>
      <w:r w:rsidR="00751E85">
        <w:rPr>
          <w:rFonts w:ascii="Times New Roman" w:hAnsi="Times New Roman" w:cs="Times New Roman"/>
          <w:i/>
          <w:iCs/>
          <w:sz w:val="28"/>
          <w:szCs w:val="28"/>
        </w:rPr>
        <w:t xml:space="preserve">   </w:t>
      </w:r>
      <w:r w:rsidRPr="00751E85" w:rsidR="00751E85">
        <w:rPr>
          <w:b/>
          <w:i/>
          <w:sz w:val="28"/>
          <w:szCs w:val="28"/>
        </w:rPr>
        <w:t>(8)</w:t>
      </w:r>
    </w:p>
    <w:p w:rsidR="00632066" w:rsidP="00632066" w:rsidRDefault="00751E85" w14:paraId="3E55264B" w14:textId="77777777">
      <w:pPr>
        <w:spacing w:line="360" w:lineRule="auto"/>
        <w:jc w:val="both"/>
        <w:rPr>
          <w:sz w:val="28"/>
          <w:szCs w:val="28"/>
        </w:rPr>
      </w:pPr>
      <w:r>
        <w:rPr>
          <w:sz w:val="28"/>
          <w:szCs w:val="28"/>
        </w:rPr>
        <w:t>De manera que la matriz de varianzas y covarianza  de dicho error es:</w:t>
      </w:r>
    </w:p>
    <w:p w:rsidRPr="00751E85" w:rsidR="00751E85" w:rsidP="00751E85" w:rsidRDefault="00751E85" w14:paraId="3E55264C" w14:textId="77777777">
      <w:pPr>
        <w:autoSpaceDE w:val="0"/>
        <w:autoSpaceDN w:val="0"/>
        <w:adjustRightInd w:val="0"/>
        <w:spacing w:after="0" w:line="240" w:lineRule="auto"/>
        <w:jc w:val="center"/>
        <w:rPr>
          <w:sz w:val="34"/>
          <w:szCs w:val="34"/>
        </w:rPr>
      </w:pPr>
      <w:r>
        <w:rPr>
          <w:sz w:val="34"/>
          <w:szCs w:val="34"/>
        </w:rPr>
        <w:t>E [(ŷ</w:t>
      </w:r>
      <w:r w:rsidRPr="00751E85">
        <w:rPr>
          <w:sz w:val="34"/>
          <w:szCs w:val="34"/>
        </w:rPr>
        <w:t xml:space="preserve"> </w:t>
      </w:r>
      <w:r>
        <w:rPr>
          <w:sz w:val="34"/>
          <w:szCs w:val="34"/>
        </w:rPr>
        <w:t>–</w:t>
      </w:r>
      <w:r w:rsidRPr="00751E85">
        <w:rPr>
          <w:sz w:val="34"/>
          <w:szCs w:val="34"/>
        </w:rPr>
        <w:t xml:space="preserve"> y</w:t>
      </w:r>
      <w:r>
        <w:rPr>
          <w:sz w:val="34"/>
          <w:szCs w:val="34"/>
        </w:rPr>
        <w:t>)</w:t>
      </w:r>
      <w:r w:rsidRPr="00751E85">
        <w:rPr>
          <w:sz w:val="34"/>
          <w:szCs w:val="34"/>
        </w:rPr>
        <w:t xml:space="preserve"> </w:t>
      </w:r>
      <w:r>
        <w:rPr>
          <w:sz w:val="34"/>
          <w:szCs w:val="34"/>
        </w:rPr>
        <w:t>(ŷ</w:t>
      </w:r>
      <w:r w:rsidRPr="00751E85">
        <w:rPr>
          <w:sz w:val="34"/>
          <w:szCs w:val="34"/>
        </w:rPr>
        <w:t xml:space="preserve"> </w:t>
      </w:r>
      <w:r>
        <w:rPr>
          <w:sz w:val="34"/>
          <w:szCs w:val="34"/>
        </w:rPr>
        <w:t>–</w:t>
      </w:r>
      <w:r w:rsidRPr="00751E85">
        <w:rPr>
          <w:sz w:val="34"/>
          <w:szCs w:val="34"/>
        </w:rPr>
        <w:t xml:space="preserve"> y</w:t>
      </w:r>
      <w:r w:rsidR="006B59A4">
        <w:rPr>
          <w:sz w:val="34"/>
          <w:szCs w:val="34"/>
        </w:rPr>
        <w:t>)’</w:t>
      </w:r>
      <w:r>
        <w:rPr>
          <w:sz w:val="34"/>
          <w:szCs w:val="34"/>
        </w:rPr>
        <w:t>]= E [</w:t>
      </w:r>
      <w:r w:rsidRPr="00751E85">
        <w:rPr>
          <w:sz w:val="34"/>
          <w:szCs w:val="34"/>
        </w:rPr>
        <w:t>( PB</w:t>
      </w:r>
      <w:r>
        <w:rPr>
          <w:sz w:val="34"/>
          <w:szCs w:val="34"/>
        </w:rPr>
        <w:t>’u - u</w:t>
      </w:r>
      <w:r w:rsidRPr="00751E85">
        <w:rPr>
          <w:sz w:val="34"/>
          <w:szCs w:val="34"/>
        </w:rPr>
        <w:t>) ( PB</w:t>
      </w:r>
      <w:r>
        <w:rPr>
          <w:sz w:val="34"/>
          <w:szCs w:val="34"/>
        </w:rPr>
        <w:t>’u - u )</w:t>
      </w:r>
      <w:r w:rsidRPr="00751E85">
        <w:rPr>
          <w:sz w:val="34"/>
          <w:szCs w:val="34"/>
        </w:rPr>
        <w:t>] =</w:t>
      </w:r>
    </w:p>
    <w:p w:rsidR="00751E85" w:rsidP="00751E85" w:rsidRDefault="00751E85" w14:paraId="3E55264D" w14:textId="77777777">
      <w:pPr>
        <w:spacing w:line="360" w:lineRule="auto"/>
        <w:jc w:val="center"/>
        <w:rPr>
          <w:sz w:val="28"/>
          <w:szCs w:val="28"/>
        </w:rPr>
      </w:pPr>
      <w:r>
        <w:rPr>
          <w:sz w:val="34"/>
          <w:szCs w:val="34"/>
        </w:rPr>
        <w:t xml:space="preserve">                   </w:t>
      </w:r>
      <w:r w:rsidRPr="00751E85">
        <w:rPr>
          <w:sz w:val="34"/>
          <w:szCs w:val="34"/>
        </w:rPr>
        <w:t>= E [PB</w:t>
      </w:r>
      <w:r>
        <w:rPr>
          <w:sz w:val="34"/>
          <w:szCs w:val="34"/>
        </w:rPr>
        <w:t>’</w:t>
      </w:r>
      <w:r w:rsidRPr="00751E85">
        <w:rPr>
          <w:sz w:val="34"/>
          <w:szCs w:val="34"/>
        </w:rPr>
        <w:t>uu</w:t>
      </w:r>
      <w:r>
        <w:rPr>
          <w:sz w:val="34"/>
          <w:szCs w:val="34"/>
        </w:rPr>
        <w:t>’</w:t>
      </w:r>
      <w:r w:rsidRPr="00751E85">
        <w:rPr>
          <w:sz w:val="34"/>
          <w:szCs w:val="34"/>
        </w:rPr>
        <w:t>BP</w:t>
      </w:r>
      <w:r>
        <w:rPr>
          <w:sz w:val="34"/>
          <w:szCs w:val="34"/>
        </w:rPr>
        <w:t>’</w:t>
      </w:r>
      <w:r w:rsidRPr="00751E85">
        <w:rPr>
          <w:sz w:val="34"/>
          <w:szCs w:val="34"/>
        </w:rPr>
        <w:t xml:space="preserve"> </w:t>
      </w:r>
      <w:r>
        <w:rPr>
          <w:sz w:val="34"/>
          <w:szCs w:val="34"/>
        </w:rPr>
        <w:t>–</w:t>
      </w:r>
      <w:r w:rsidRPr="00751E85">
        <w:rPr>
          <w:sz w:val="34"/>
          <w:szCs w:val="34"/>
        </w:rPr>
        <w:t xml:space="preserve"> uu</w:t>
      </w:r>
      <w:r>
        <w:rPr>
          <w:sz w:val="34"/>
          <w:szCs w:val="34"/>
        </w:rPr>
        <w:t>’</w:t>
      </w:r>
      <w:r w:rsidRPr="00751E85">
        <w:rPr>
          <w:sz w:val="34"/>
          <w:szCs w:val="34"/>
        </w:rPr>
        <w:t>BP</w:t>
      </w:r>
      <w:r>
        <w:rPr>
          <w:sz w:val="34"/>
          <w:szCs w:val="34"/>
        </w:rPr>
        <w:t>’</w:t>
      </w:r>
      <w:r w:rsidRPr="00751E85">
        <w:rPr>
          <w:sz w:val="34"/>
          <w:szCs w:val="34"/>
        </w:rPr>
        <w:t xml:space="preserve"> </w:t>
      </w:r>
      <w:r>
        <w:rPr>
          <w:sz w:val="34"/>
          <w:szCs w:val="34"/>
        </w:rPr>
        <w:t>–</w:t>
      </w:r>
      <w:r w:rsidRPr="00751E85">
        <w:rPr>
          <w:sz w:val="34"/>
          <w:szCs w:val="34"/>
        </w:rPr>
        <w:t xml:space="preserve"> PB</w:t>
      </w:r>
      <w:r>
        <w:rPr>
          <w:sz w:val="34"/>
          <w:szCs w:val="34"/>
        </w:rPr>
        <w:t>’</w:t>
      </w:r>
      <w:r w:rsidRPr="00751E85">
        <w:rPr>
          <w:sz w:val="34"/>
          <w:szCs w:val="34"/>
        </w:rPr>
        <w:t>uu</w:t>
      </w:r>
      <w:r>
        <w:rPr>
          <w:sz w:val="34"/>
          <w:szCs w:val="34"/>
        </w:rPr>
        <w:t>’</w:t>
      </w:r>
      <w:r w:rsidRPr="00751E85">
        <w:rPr>
          <w:sz w:val="34"/>
          <w:szCs w:val="34"/>
        </w:rPr>
        <w:t xml:space="preserve"> + uu</w:t>
      </w:r>
      <w:r>
        <w:rPr>
          <w:sz w:val="34"/>
          <w:szCs w:val="34"/>
        </w:rPr>
        <w:t>’</w:t>
      </w:r>
      <w:r w:rsidRPr="00751E85">
        <w:rPr>
          <w:sz w:val="34"/>
          <w:szCs w:val="34"/>
        </w:rPr>
        <w:t>] =</w:t>
      </w:r>
      <w:r>
        <w:rPr>
          <w:rFonts w:ascii="Times New Roman" w:hAnsi="Times New Roman" w:cs="Times New Roman"/>
          <w:sz w:val="28"/>
          <w:szCs w:val="28"/>
        </w:rPr>
        <w:t xml:space="preserve">           </w:t>
      </w:r>
      <w:r w:rsidRPr="00751E85">
        <w:rPr>
          <w:b/>
          <w:i/>
          <w:sz w:val="28"/>
          <w:szCs w:val="28"/>
        </w:rPr>
        <w:t>(9)</w:t>
      </w:r>
    </w:p>
    <w:p w:rsidRPr="00751E85" w:rsidR="00751E85" w:rsidP="00751E85" w:rsidRDefault="00751E85" w14:paraId="3E55264E" w14:textId="77777777">
      <w:pPr>
        <w:spacing w:line="360" w:lineRule="auto"/>
        <w:jc w:val="center"/>
        <w:rPr>
          <w:sz w:val="28"/>
          <w:szCs w:val="28"/>
        </w:rPr>
      </w:pPr>
      <w:r w:rsidRPr="00751E85">
        <w:rPr>
          <w:sz w:val="34"/>
          <w:szCs w:val="34"/>
        </w:rPr>
        <w:t>= PB</w:t>
      </w:r>
      <w:r>
        <w:rPr>
          <w:sz w:val="34"/>
          <w:szCs w:val="34"/>
        </w:rPr>
        <w:t>’</w:t>
      </w:r>
      <w:r w:rsidRPr="00751E85">
        <w:rPr>
          <w:sz w:val="34"/>
          <w:szCs w:val="34"/>
        </w:rPr>
        <w:t>VBP</w:t>
      </w:r>
      <w:r>
        <w:rPr>
          <w:sz w:val="34"/>
          <w:szCs w:val="34"/>
        </w:rPr>
        <w:t>’</w:t>
      </w:r>
      <w:r w:rsidRPr="00751E85">
        <w:rPr>
          <w:sz w:val="34"/>
          <w:szCs w:val="34"/>
        </w:rPr>
        <w:t xml:space="preserve"> </w:t>
      </w:r>
      <w:r>
        <w:rPr>
          <w:sz w:val="34"/>
          <w:szCs w:val="34"/>
        </w:rPr>
        <w:t>–</w:t>
      </w:r>
      <w:r w:rsidRPr="00751E85">
        <w:rPr>
          <w:sz w:val="34"/>
          <w:szCs w:val="34"/>
        </w:rPr>
        <w:t xml:space="preserve"> VBP</w:t>
      </w:r>
      <w:r>
        <w:rPr>
          <w:sz w:val="34"/>
          <w:szCs w:val="34"/>
        </w:rPr>
        <w:t>’</w:t>
      </w:r>
      <w:r w:rsidRPr="00751E85">
        <w:rPr>
          <w:sz w:val="34"/>
          <w:szCs w:val="34"/>
        </w:rPr>
        <w:t xml:space="preserve"> </w:t>
      </w:r>
      <w:r>
        <w:rPr>
          <w:sz w:val="34"/>
          <w:szCs w:val="34"/>
        </w:rPr>
        <w:t>–</w:t>
      </w:r>
      <w:r w:rsidRPr="00751E85">
        <w:rPr>
          <w:sz w:val="34"/>
          <w:szCs w:val="34"/>
        </w:rPr>
        <w:t xml:space="preserve"> PB</w:t>
      </w:r>
      <w:r>
        <w:rPr>
          <w:sz w:val="34"/>
          <w:szCs w:val="34"/>
        </w:rPr>
        <w:t>’</w:t>
      </w:r>
      <w:r w:rsidRPr="00751E85">
        <w:rPr>
          <w:sz w:val="34"/>
          <w:szCs w:val="34"/>
        </w:rPr>
        <w:t>V + V</w:t>
      </w:r>
    </w:p>
    <w:p w:rsidR="00751E85" w:rsidP="00751E85" w:rsidRDefault="00751E85" w14:paraId="3E55264F" w14:textId="77777777">
      <w:pPr>
        <w:spacing w:line="360" w:lineRule="auto"/>
        <w:jc w:val="both"/>
        <w:rPr>
          <w:sz w:val="28"/>
          <w:szCs w:val="28"/>
        </w:rPr>
      </w:pPr>
      <w:r w:rsidRPr="00751E85">
        <w:rPr>
          <w:sz w:val="28"/>
          <w:szCs w:val="28"/>
        </w:rPr>
        <w:t>El criterio propuesto por Chow y Lin es utilizar el estimador de varianza</w:t>
      </w:r>
      <w:r>
        <w:rPr>
          <w:sz w:val="28"/>
          <w:szCs w:val="28"/>
        </w:rPr>
        <w:t xml:space="preserve"> </w:t>
      </w:r>
      <w:r w:rsidRPr="00751E85">
        <w:rPr>
          <w:sz w:val="28"/>
          <w:szCs w:val="28"/>
        </w:rPr>
        <w:t>mínima entre todos los estimadores insesgado. Para obtener el estimador ELIO</w:t>
      </w:r>
      <w:r>
        <w:rPr>
          <w:sz w:val="28"/>
          <w:szCs w:val="28"/>
        </w:rPr>
        <w:t xml:space="preserve"> </w:t>
      </w:r>
      <w:r w:rsidRPr="00751E85">
        <w:rPr>
          <w:sz w:val="28"/>
          <w:szCs w:val="28"/>
        </w:rPr>
        <w:t>es suficiente resolver el problema de optimización condicionada definido por el</w:t>
      </w:r>
      <w:r>
        <w:rPr>
          <w:sz w:val="28"/>
          <w:szCs w:val="28"/>
        </w:rPr>
        <w:t xml:space="preserve"> </w:t>
      </w:r>
      <w:r w:rsidRPr="00751E85">
        <w:rPr>
          <w:sz w:val="28"/>
          <w:szCs w:val="28"/>
        </w:rPr>
        <w:t>lagrangiano siguiente:</w:t>
      </w:r>
    </w:p>
    <w:p w:rsidR="00CA7FAE" w:rsidP="00CA7FAE" w:rsidRDefault="00751E85" w14:paraId="3E552650" w14:textId="77777777">
      <w:pPr>
        <w:spacing w:line="360" w:lineRule="auto"/>
        <w:jc w:val="center"/>
        <w:rPr>
          <w:sz w:val="34"/>
          <w:szCs w:val="34"/>
        </w:rPr>
      </w:pPr>
      <w:r w:rsidRPr="00CA7FAE">
        <w:rPr>
          <w:sz w:val="34"/>
          <w:szCs w:val="34"/>
        </w:rPr>
        <w:t>L(P,</w:t>
      </w:r>
      <w:r w:rsidRPr="00CA7FAE" w:rsidR="00CA7FAE">
        <w:rPr>
          <w:sz w:val="34"/>
          <w:szCs w:val="34"/>
        </w:rPr>
        <w:t>Ω</w:t>
      </w:r>
      <w:r w:rsidRPr="00CA7FAE">
        <w:rPr>
          <w:sz w:val="34"/>
          <w:szCs w:val="34"/>
        </w:rPr>
        <w:t xml:space="preserve"> ) =1</w:t>
      </w:r>
      <w:r w:rsidRPr="00CA7FAE" w:rsidR="00CA7FAE">
        <w:rPr>
          <w:sz w:val="34"/>
          <w:szCs w:val="34"/>
        </w:rPr>
        <w:t>/</w:t>
      </w:r>
      <w:r w:rsidRPr="00CA7FAE">
        <w:rPr>
          <w:sz w:val="34"/>
          <w:szCs w:val="34"/>
        </w:rPr>
        <w:t>2</w:t>
      </w:r>
      <w:r w:rsidR="00EC4334">
        <w:rPr>
          <w:sz w:val="34"/>
          <w:szCs w:val="34"/>
        </w:rPr>
        <w:t xml:space="preserve"> </w:t>
      </w:r>
      <w:r w:rsidRPr="00CA7FAE" w:rsidR="00CA7FAE">
        <w:rPr>
          <w:sz w:val="34"/>
          <w:szCs w:val="34"/>
        </w:rPr>
        <w:t>tr [</w:t>
      </w:r>
      <w:r w:rsidRPr="00CA7FAE">
        <w:rPr>
          <w:sz w:val="34"/>
          <w:szCs w:val="34"/>
        </w:rPr>
        <w:t>PB</w:t>
      </w:r>
      <w:r w:rsidRPr="00CA7FAE" w:rsidR="00CA7FAE">
        <w:rPr>
          <w:sz w:val="34"/>
          <w:szCs w:val="34"/>
        </w:rPr>
        <w:t>’</w:t>
      </w:r>
      <w:r w:rsidRPr="00CA7FAE">
        <w:rPr>
          <w:sz w:val="34"/>
          <w:szCs w:val="34"/>
        </w:rPr>
        <w:t>VBP</w:t>
      </w:r>
      <w:r w:rsidRPr="00CA7FAE" w:rsidR="00CA7FAE">
        <w:rPr>
          <w:sz w:val="34"/>
          <w:szCs w:val="34"/>
        </w:rPr>
        <w:t>’</w:t>
      </w:r>
      <w:r w:rsidRPr="00CA7FAE">
        <w:rPr>
          <w:sz w:val="34"/>
          <w:szCs w:val="34"/>
        </w:rPr>
        <w:t xml:space="preserve"> </w:t>
      </w:r>
      <w:r w:rsidRPr="00CA7FAE" w:rsidR="00CA7FAE">
        <w:rPr>
          <w:sz w:val="34"/>
          <w:szCs w:val="34"/>
        </w:rPr>
        <w:t>–</w:t>
      </w:r>
      <w:r w:rsidRPr="00CA7FAE">
        <w:rPr>
          <w:sz w:val="34"/>
          <w:szCs w:val="34"/>
        </w:rPr>
        <w:t xml:space="preserve"> VBP</w:t>
      </w:r>
      <w:r w:rsidRPr="00CA7FAE" w:rsidR="00CA7FAE">
        <w:rPr>
          <w:sz w:val="34"/>
          <w:szCs w:val="34"/>
        </w:rPr>
        <w:t>’</w:t>
      </w:r>
      <w:r w:rsidRPr="00CA7FAE">
        <w:rPr>
          <w:sz w:val="34"/>
          <w:szCs w:val="34"/>
        </w:rPr>
        <w:t xml:space="preserve"> </w:t>
      </w:r>
      <w:r w:rsidRPr="00CA7FAE" w:rsidR="00CA7FAE">
        <w:rPr>
          <w:sz w:val="34"/>
          <w:szCs w:val="34"/>
        </w:rPr>
        <w:t>–</w:t>
      </w:r>
      <w:r w:rsidRPr="00CA7FAE">
        <w:rPr>
          <w:sz w:val="34"/>
          <w:szCs w:val="34"/>
        </w:rPr>
        <w:t xml:space="preserve"> PB</w:t>
      </w:r>
      <w:r w:rsidRPr="00CA7FAE" w:rsidR="00CA7FAE">
        <w:rPr>
          <w:sz w:val="34"/>
          <w:szCs w:val="34"/>
        </w:rPr>
        <w:t>’</w:t>
      </w:r>
      <w:r w:rsidRPr="00CA7FAE">
        <w:rPr>
          <w:sz w:val="34"/>
          <w:szCs w:val="34"/>
        </w:rPr>
        <w:t xml:space="preserve">V + V ] </w:t>
      </w:r>
      <w:r w:rsidR="00CA7FAE">
        <w:rPr>
          <w:sz w:val="34"/>
          <w:szCs w:val="34"/>
        </w:rPr>
        <w:t xml:space="preserve"> </w:t>
      </w:r>
    </w:p>
    <w:p w:rsidRPr="00EC4334" w:rsidR="00751E85" w:rsidP="00EC4334" w:rsidRDefault="00EC4334" w14:paraId="3E552651" w14:textId="77777777">
      <w:pPr>
        <w:pStyle w:val="Prrafodelista"/>
        <w:spacing w:line="360" w:lineRule="auto"/>
        <w:ind w:left="3270"/>
        <w:rPr>
          <w:sz w:val="34"/>
          <w:szCs w:val="34"/>
        </w:rPr>
      </w:pPr>
      <w:r>
        <w:rPr>
          <w:sz w:val="34"/>
          <w:szCs w:val="34"/>
        </w:rPr>
        <w:t>-</w:t>
      </w:r>
      <w:r w:rsidRPr="00EC4334" w:rsidR="00751E85">
        <w:rPr>
          <w:sz w:val="34"/>
          <w:szCs w:val="34"/>
        </w:rPr>
        <w:t>1</w:t>
      </w:r>
      <w:r w:rsidRPr="00EC4334" w:rsidR="00CA7FAE">
        <w:rPr>
          <w:sz w:val="34"/>
          <w:szCs w:val="34"/>
        </w:rPr>
        <w:t>/</w:t>
      </w:r>
      <w:r w:rsidRPr="00EC4334" w:rsidR="00751E85">
        <w:rPr>
          <w:sz w:val="34"/>
          <w:szCs w:val="34"/>
        </w:rPr>
        <w:t>2</w:t>
      </w:r>
      <w:r w:rsidRPr="00EC4334">
        <w:rPr>
          <w:sz w:val="34"/>
          <w:szCs w:val="34"/>
        </w:rPr>
        <w:t xml:space="preserve"> </w:t>
      </w:r>
      <w:r w:rsidRPr="00EC4334" w:rsidR="00751E85">
        <w:rPr>
          <w:sz w:val="34"/>
          <w:szCs w:val="34"/>
        </w:rPr>
        <w:t>tr [</w:t>
      </w:r>
      <w:r w:rsidRPr="00EC4334" w:rsidR="00CA7FAE">
        <w:rPr>
          <w:sz w:val="34"/>
          <w:szCs w:val="34"/>
        </w:rPr>
        <w:t>Ω*’(</w:t>
      </w:r>
      <w:r w:rsidRPr="00EC4334" w:rsidR="00751E85">
        <w:rPr>
          <w:sz w:val="34"/>
          <w:szCs w:val="34"/>
        </w:rPr>
        <w:t>PB</w:t>
      </w:r>
      <w:r w:rsidRPr="00EC4334" w:rsidR="00CA7FAE">
        <w:rPr>
          <w:sz w:val="34"/>
          <w:szCs w:val="34"/>
        </w:rPr>
        <w:t>’X - X)</w:t>
      </w:r>
      <w:r w:rsidRPr="00EC4334" w:rsidR="00751E85">
        <w:rPr>
          <w:sz w:val="34"/>
          <w:szCs w:val="34"/>
        </w:rPr>
        <w:t>]</w:t>
      </w:r>
      <w:r w:rsidRPr="00EC4334" w:rsidR="00CA7FAE">
        <w:rPr>
          <w:sz w:val="34"/>
          <w:szCs w:val="34"/>
        </w:rPr>
        <w:t xml:space="preserve">                   </w:t>
      </w:r>
      <w:r w:rsidRPr="00EC4334" w:rsidR="00CA7FAE">
        <w:rPr>
          <w:b/>
          <w:i/>
          <w:sz w:val="28"/>
          <w:szCs w:val="28"/>
        </w:rPr>
        <w:t xml:space="preserve"> (10)</w:t>
      </w:r>
    </w:p>
    <w:p w:rsidR="00751E85" w:rsidP="00632066" w:rsidRDefault="00EC4334" w14:paraId="3E552652" w14:textId="77777777">
      <w:pPr>
        <w:spacing w:line="360" w:lineRule="auto"/>
        <w:jc w:val="both"/>
        <w:rPr>
          <w:sz w:val="28"/>
          <w:szCs w:val="28"/>
        </w:rPr>
      </w:pPr>
      <w:r>
        <w:rPr>
          <w:sz w:val="28"/>
          <w:szCs w:val="28"/>
        </w:rPr>
        <w:t>Donde</w:t>
      </w:r>
    </w:p>
    <w:p w:rsidR="00EC4334" w:rsidP="00EC4334" w:rsidRDefault="00EC4334" w14:paraId="3E552653" w14:textId="77777777">
      <w:pPr>
        <w:spacing w:line="360" w:lineRule="auto"/>
        <w:jc w:val="center"/>
        <w:rPr>
          <w:b/>
          <w:i/>
          <w:sz w:val="28"/>
          <w:szCs w:val="28"/>
        </w:rPr>
      </w:pPr>
      <w:r>
        <w:rPr>
          <w:sz w:val="34"/>
          <w:szCs w:val="34"/>
        </w:rPr>
        <w:lastRenderedPageBreak/>
        <w:t xml:space="preserve">                                           </w:t>
      </w:r>
      <w:r w:rsidRPr="00EC4334">
        <w:rPr>
          <w:sz w:val="34"/>
          <w:szCs w:val="34"/>
        </w:rPr>
        <w:t>Ω = ½ Ω*</w:t>
      </w:r>
      <w:r>
        <w:rPr>
          <w:sz w:val="34"/>
          <w:szCs w:val="34"/>
        </w:rPr>
        <w:t xml:space="preserve">                                    </w:t>
      </w:r>
      <w:r w:rsidRPr="00EC4334">
        <w:rPr>
          <w:b/>
          <w:i/>
          <w:sz w:val="28"/>
          <w:szCs w:val="28"/>
        </w:rPr>
        <w:t>(11)</w:t>
      </w:r>
    </w:p>
    <w:p w:rsidR="00EC4334" w:rsidP="00EC4334" w:rsidRDefault="00EC4334" w14:paraId="3E552654" w14:textId="77777777">
      <w:pPr>
        <w:spacing w:line="360" w:lineRule="auto"/>
        <w:jc w:val="both"/>
        <w:rPr>
          <w:sz w:val="28"/>
          <w:szCs w:val="28"/>
        </w:rPr>
      </w:pPr>
      <w:r w:rsidRPr="00EC4334">
        <w:rPr>
          <w:sz w:val="28"/>
          <w:szCs w:val="28"/>
        </w:rPr>
        <w:t>Es la matriz de multiplicadores, que aparece en (10) corregida con el coeficiente½ por conveniencia. Las condiciones de primer orden de este problema de</w:t>
      </w:r>
      <w:r>
        <w:rPr>
          <w:sz w:val="28"/>
          <w:szCs w:val="28"/>
        </w:rPr>
        <w:t xml:space="preserve"> </w:t>
      </w:r>
      <w:r w:rsidRPr="00EC4334">
        <w:rPr>
          <w:sz w:val="28"/>
          <w:szCs w:val="28"/>
        </w:rPr>
        <w:t>optimización son:</w:t>
      </w:r>
    </w:p>
    <w:p w:rsidR="00EC4334" w:rsidP="00EC4334" w:rsidRDefault="00EC4334" w14:paraId="3E552655" w14:textId="77777777">
      <w:pPr>
        <w:spacing w:line="360" w:lineRule="auto"/>
        <w:jc w:val="both"/>
        <w:rPr>
          <w:sz w:val="28"/>
          <w:szCs w:val="28"/>
        </w:rPr>
      </w:pPr>
      <w:r>
        <w:rPr>
          <w:noProof/>
          <w:sz w:val="28"/>
          <w:szCs w:val="28"/>
          <w:lang w:eastAsia="es-ES"/>
        </w:rPr>
        <w:drawing>
          <wp:inline distT="0" distB="0" distL="0" distR="0" wp14:anchorId="3E55298E" wp14:editId="3E55298F">
            <wp:extent cx="5588213" cy="1531917"/>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contrast="30000"/>
                    </a:blip>
                    <a:srcRect l="57086" t="44014" r="7341" b="40407"/>
                    <a:stretch>
                      <a:fillRect/>
                    </a:stretch>
                  </pic:blipFill>
                  <pic:spPr bwMode="auto">
                    <a:xfrm>
                      <a:off x="0" y="0"/>
                      <a:ext cx="5609222" cy="1537676"/>
                    </a:xfrm>
                    <a:prstGeom prst="rect">
                      <a:avLst/>
                    </a:prstGeom>
                    <a:noFill/>
                    <a:ln w="9525">
                      <a:noFill/>
                      <a:miter lim="800000"/>
                      <a:headEnd/>
                      <a:tailEnd/>
                    </a:ln>
                  </pic:spPr>
                </pic:pic>
              </a:graphicData>
            </a:graphic>
          </wp:inline>
        </w:drawing>
      </w:r>
    </w:p>
    <w:p w:rsidR="00EC4334" w:rsidP="00EC4334" w:rsidRDefault="00EC4334" w14:paraId="3E552656" w14:textId="77777777">
      <w:pPr>
        <w:spacing w:line="360" w:lineRule="auto"/>
        <w:jc w:val="both"/>
        <w:rPr>
          <w:sz w:val="28"/>
          <w:szCs w:val="28"/>
        </w:rPr>
      </w:pPr>
      <w:r w:rsidRPr="00EC4334">
        <w:rPr>
          <w:sz w:val="28"/>
          <w:szCs w:val="28"/>
        </w:rPr>
        <w:t>Despejando la matriz P en la expresión (12) se obtiene que:</w:t>
      </w:r>
    </w:p>
    <w:p w:rsidR="00EC4334" w:rsidP="00EC4334" w:rsidRDefault="00EC4334" w14:paraId="3E552657" w14:textId="77777777">
      <w:pPr>
        <w:spacing w:line="360" w:lineRule="auto"/>
        <w:jc w:val="center"/>
        <w:rPr>
          <w:b/>
          <w:i/>
          <w:sz w:val="28"/>
          <w:szCs w:val="28"/>
        </w:rPr>
      </w:pPr>
      <w:r>
        <w:rPr>
          <w:sz w:val="28"/>
          <w:szCs w:val="28"/>
        </w:rPr>
        <w:t xml:space="preserve">                                 </w:t>
      </w:r>
      <w:r w:rsidRPr="00EC4334">
        <w:rPr>
          <w:sz w:val="34"/>
          <w:szCs w:val="34"/>
        </w:rPr>
        <w:t>P = (ΩX’B + VB) (b’VB)</w:t>
      </w:r>
      <w:r w:rsidRPr="00EC4334">
        <w:rPr>
          <w:sz w:val="34"/>
          <w:szCs w:val="34"/>
          <w:vertAlign w:val="superscript"/>
        </w:rPr>
        <w:t>-1</w:t>
      </w:r>
      <w:r>
        <w:rPr>
          <w:sz w:val="28"/>
          <w:szCs w:val="28"/>
        </w:rPr>
        <w:t xml:space="preserve">                        </w:t>
      </w:r>
      <w:r w:rsidR="00DE3F76">
        <w:rPr>
          <w:sz w:val="28"/>
          <w:szCs w:val="28"/>
        </w:rPr>
        <w:t xml:space="preserve">     </w:t>
      </w:r>
      <w:r w:rsidR="006B59A4">
        <w:rPr>
          <w:sz w:val="28"/>
          <w:szCs w:val="28"/>
        </w:rPr>
        <w:t xml:space="preserve">  </w:t>
      </w:r>
      <w:r>
        <w:rPr>
          <w:sz w:val="28"/>
          <w:szCs w:val="28"/>
        </w:rPr>
        <w:t xml:space="preserve">  </w:t>
      </w:r>
      <w:r w:rsidR="006B59A4">
        <w:rPr>
          <w:sz w:val="28"/>
          <w:szCs w:val="28"/>
        </w:rPr>
        <w:t xml:space="preserve"> </w:t>
      </w:r>
      <w:r w:rsidR="00BB44E4">
        <w:rPr>
          <w:sz w:val="28"/>
          <w:szCs w:val="28"/>
        </w:rPr>
        <w:t xml:space="preserve">     </w:t>
      </w:r>
      <w:r w:rsidR="006B59A4">
        <w:rPr>
          <w:sz w:val="28"/>
          <w:szCs w:val="28"/>
        </w:rPr>
        <w:t xml:space="preserve"> </w:t>
      </w:r>
      <w:r>
        <w:rPr>
          <w:sz w:val="28"/>
          <w:szCs w:val="28"/>
        </w:rPr>
        <w:t xml:space="preserve">   </w:t>
      </w:r>
      <w:r w:rsidRPr="00EC4334">
        <w:rPr>
          <w:b/>
          <w:i/>
          <w:sz w:val="28"/>
          <w:szCs w:val="28"/>
        </w:rPr>
        <w:t>(14)</w:t>
      </w:r>
    </w:p>
    <w:p w:rsidRPr="00DE3F76" w:rsidR="00EC4334" w:rsidP="00EC4334" w:rsidRDefault="00EC4334" w14:paraId="3E552658" w14:textId="77777777">
      <w:pPr>
        <w:spacing w:line="360" w:lineRule="auto"/>
        <w:jc w:val="both"/>
        <w:rPr>
          <w:sz w:val="28"/>
          <w:szCs w:val="28"/>
        </w:rPr>
      </w:pPr>
      <w:r w:rsidRPr="00DE3F76">
        <w:rPr>
          <w:sz w:val="28"/>
          <w:szCs w:val="28"/>
        </w:rPr>
        <w:t>y sustituyendo ahora en (13) se obtiene la siguiente igualdad:</w:t>
      </w:r>
    </w:p>
    <w:p w:rsidR="00EC4334" w:rsidP="00DE3F76" w:rsidRDefault="00DE3F76" w14:paraId="3E552659" w14:textId="77777777">
      <w:pPr>
        <w:spacing w:line="360" w:lineRule="auto"/>
        <w:jc w:val="center"/>
        <w:rPr>
          <w:b/>
          <w:i/>
          <w:sz w:val="28"/>
          <w:szCs w:val="28"/>
        </w:rPr>
      </w:pPr>
      <w:r>
        <w:rPr>
          <w:sz w:val="34"/>
          <w:szCs w:val="34"/>
        </w:rPr>
        <w:t xml:space="preserve">          </w:t>
      </w:r>
      <w:r w:rsidRPr="00DE3F76" w:rsidR="00EC4334">
        <w:rPr>
          <w:sz w:val="34"/>
          <w:szCs w:val="34"/>
        </w:rPr>
        <w:t>ΩX’B (B’VB)</w:t>
      </w:r>
      <w:r w:rsidRPr="00DE3F76" w:rsidR="00EC4334">
        <w:rPr>
          <w:sz w:val="34"/>
          <w:szCs w:val="34"/>
          <w:vertAlign w:val="superscript"/>
        </w:rPr>
        <w:t>-1</w:t>
      </w:r>
      <w:r w:rsidRPr="00DE3F76" w:rsidR="00EC4334">
        <w:rPr>
          <w:sz w:val="34"/>
          <w:szCs w:val="34"/>
        </w:rPr>
        <w:t xml:space="preserve"> B’x + VB (B’VB</w:t>
      </w:r>
      <w:r>
        <w:rPr>
          <w:sz w:val="34"/>
          <w:szCs w:val="34"/>
        </w:rPr>
        <w:t>)</w:t>
      </w:r>
      <w:r w:rsidRPr="00DE3F76" w:rsidR="00EC4334">
        <w:rPr>
          <w:sz w:val="34"/>
          <w:szCs w:val="34"/>
          <w:vertAlign w:val="superscript"/>
        </w:rPr>
        <w:t>-1</w:t>
      </w:r>
      <w:r w:rsidRPr="00DE3F76" w:rsidR="00EC4334">
        <w:rPr>
          <w:sz w:val="34"/>
          <w:szCs w:val="34"/>
        </w:rPr>
        <w:t xml:space="preserve"> B’X – x = 0</w:t>
      </w:r>
      <w:r w:rsidR="00EC4334">
        <w:rPr>
          <w:rFonts w:ascii="Times New Roman" w:hAnsi="Times New Roman" w:cs="Times New Roman"/>
          <w:sz w:val="28"/>
          <w:szCs w:val="28"/>
        </w:rPr>
        <w:t xml:space="preserve">       </w:t>
      </w:r>
      <w:r>
        <w:rPr>
          <w:rFonts w:ascii="Times New Roman" w:hAnsi="Times New Roman" w:cs="Times New Roman"/>
          <w:sz w:val="28"/>
          <w:szCs w:val="28"/>
        </w:rPr>
        <w:t xml:space="preserve"> </w:t>
      </w:r>
      <w:r w:rsidR="006B59A4">
        <w:rPr>
          <w:rFonts w:ascii="Times New Roman" w:hAnsi="Times New Roman" w:cs="Times New Roman"/>
          <w:sz w:val="28"/>
          <w:szCs w:val="28"/>
        </w:rPr>
        <w:t xml:space="preserve">   </w:t>
      </w:r>
      <w:r>
        <w:rPr>
          <w:rFonts w:ascii="Times New Roman" w:hAnsi="Times New Roman" w:cs="Times New Roman"/>
          <w:sz w:val="28"/>
          <w:szCs w:val="28"/>
        </w:rPr>
        <w:t xml:space="preserve"> </w:t>
      </w:r>
      <w:r w:rsidR="00BB44E4">
        <w:rPr>
          <w:rFonts w:ascii="Times New Roman" w:hAnsi="Times New Roman" w:cs="Times New Roman"/>
          <w:sz w:val="28"/>
          <w:szCs w:val="28"/>
        </w:rPr>
        <w:t xml:space="preserve">   </w:t>
      </w:r>
      <w:r>
        <w:rPr>
          <w:rFonts w:ascii="Times New Roman" w:hAnsi="Times New Roman" w:cs="Times New Roman"/>
          <w:sz w:val="28"/>
          <w:szCs w:val="28"/>
        </w:rPr>
        <w:t xml:space="preserve">  </w:t>
      </w:r>
      <w:r w:rsidR="00BB44E4">
        <w:rPr>
          <w:rFonts w:ascii="Times New Roman" w:hAnsi="Times New Roman" w:cs="Times New Roman"/>
          <w:sz w:val="28"/>
          <w:szCs w:val="28"/>
        </w:rPr>
        <w:t xml:space="preserve"> </w:t>
      </w:r>
      <w:r w:rsidR="006B59A4">
        <w:rPr>
          <w:rFonts w:ascii="Times New Roman" w:hAnsi="Times New Roman" w:cs="Times New Roman"/>
          <w:sz w:val="28"/>
          <w:szCs w:val="28"/>
        </w:rPr>
        <w:t xml:space="preserve"> </w:t>
      </w:r>
      <w:r w:rsidR="00EC4334">
        <w:rPr>
          <w:rFonts w:ascii="Times New Roman" w:hAnsi="Times New Roman" w:cs="Times New Roman"/>
          <w:sz w:val="28"/>
          <w:szCs w:val="28"/>
        </w:rPr>
        <w:t xml:space="preserve"> </w:t>
      </w:r>
      <w:r w:rsidRPr="00DE3F76" w:rsidR="00EC4334">
        <w:rPr>
          <w:b/>
          <w:i/>
          <w:sz w:val="28"/>
          <w:szCs w:val="28"/>
        </w:rPr>
        <w:t>(15)</w:t>
      </w:r>
    </w:p>
    <w:p w:rsidRPr="00DE3F76" w:rsidR="00DE3F76" w:rsidP="00DE3F76" w:rsidRDefault="00DE3F76" w14:paraId="3E55265A" w14:textId="77777777">
      <w:pPr>
        <w:spacing w:line="360" w:lineRule="auto"/>
        <w:jc w:val="both"/>
        <w:rPr>
          <w:sz w:val="28"/>
          <w:szCs w:val="28"/>
        </w:rPr>
      </w:pPr>
      <w:r w:rsidRPr="00DE3F76">
        <w:rPr>
          <w:sz w:val="28"/>
          <w:szCs w:val="28"/>
        </w:rPr>
        <w:t xml:space="preserve">Si se </w:t>
      </w:r>
      <w:r w:rsidRPr="00DE3F76" w:rsidR="00BB44E4">
        <w:rPr>
          <w:sz w:val="28"/>
          <w:szCs w:val="28"/>
        </w:rPr>
        <w:t>aísla</w:t>
      </w:r>
      <w:r w:rsidRPr="00DE3F76">
        <w:rPr>
          <w:sz w:val="28"/>
          <w:szCs w:val="28"/>
        </w:rPr>
        <w:t xml:space="preserve"> ahora W en esta última igualdad se obtiene una expresión explícita para la matriz de multiplicadores:</w:t>
      </w:r>
    </w:p>
    <w:p w:rsidR="00DE3F76" w:rsidRDefault="00DE3F76" w14:paraId="3E55265B" w14:textId="77777777">
      <w:pPr>
        <w:spacing w:line="360" w:lineRule="auto"/>
        <w:jc w:val="center"/>
        <w:rPr>
          <w:b/>
          <w:i/>
          <w:sz w:val="28"/>
          <w:szCs w:val="28"/>
        </w:rPr>
      </w:pPr>
      <w:r>
        <w:rPr>
          <w:sz w:val="34"/>
          <w:szCs w:val="34"/>
        </w:rPr>
        <w:t xml:space="preserve">  </w:t>
      </w:r>
      <w:r w:rsidR="00BB44E4">
        <w:rPr>
          <w:sz w:val="34"/>
          <w:szCs w:val="34"/>
        </w:rPr>
        <w:t xml:space="preserve">      </w:t>
      </w:r>
      <w:r>
        <w:rPr>
          <w:sz w:val="34"/>
          <w:szCs w:val="34"/>
        </w:rPr>
        <w:t xml:space="preserve">  </w:t>
      </w:r>
      <w:r w:rsidR="00BB44E4">
        <w:rPr>
          <w:sz w:val="34"/>
          <w:szCs w:val="34"/>
        </w:rPr>
        <w:t>W = (X - VB (</w:t>
      </w:r>
      <w:r w:rsidRPr="00DE3F76">
        <w:rPr>
          <w:sz w:val="34"/>
          <w:szCs w:val="34"/>
        </w:rPr>
        <w:t>B</w:t>
      </w:r>
      <w:r>
        <w:rPr>
          <w:sz w:val="34"/>
          <w:szCs w:val="34"/>
        </w:rPr>
        <w:t>’</w:t>
      </w:r>
      <w:r w:rsidR="00BB44E4">
        <w:rPr>
          <w:sz w:val="34"/>
          <w:szCs w:val="34"/>
        </w:rPr>
        <w:t>VB</w:t>
      </w:r>
      <w:r w:rsidRPr="00DE3F76">
        <w:rPr>
          <w:sz w:val="34"/>
          <w:szCs w:val="34"/>
        </w:rPr>
        <w:t>)</w:t>
      </w:r>
      <w:r w:rsidRPr="00DE3F76">
        <w:rPr>
          <w:sz w:val="34"/>
          <w:szCs w:val="34"/>
          <w:vertAlign w:val="superscript"/>
        </w:rPr>
        <w:t>-1</w:t>
      </w:r>
      <w:r w:rsidRPr="00DE3F76">
        <w:rPr>
          <w:sz w:val="34"/>
          <w:szCs w:val="34"/>
        </w:rPr>
        <w:t xml:space="preserve"> B</w:t>
      </w:r>
      <w:r>
        <w:rPr>
          <w:sz w:val="34"/>
          <w:szCs w:val="34"/>
        </w:rPr>
        <w:t>’</w:t>
      </w:r>
      <w:r w:rsidR="00BB44E4">
        <w:rPr>
          <w:sz w:val="34"/>
          <w:szCs w:val="34"/>
        </w:rPr>
        <w:t>X) [</w:t>
      </w:r>
      <w:r w:rsidRPr="00DE3F76">
        <w:rPr>
          <w:sz w:val="34"/>
          <w:szCs w:val="34"/>
        </w:rPr>
        <w:t>X</w:t>
      </w:r>
      <w:r>
        <w:rPr>
          <w:sz w:val="34"/>
          <w:szCs w:val="34"/>
        </w:rPr>
        <w:t>’</w:t>
      </w:r>
      <w:r w:rsidR="00BB44E4">
        <w:rPr>
          <w:sz w:val="34"/>
          <w:szCs w:val="34"/>
        </w:rPr>
        <w:t>B (</w:t>
      </w:r>
      <w:r w:rsidRPr="00DE3F76">
        <w:rPr>
          <w:sz w:val="34"/>
          <w:szCs w:val="34"/>
        </w:rPr>
        <w:t>B</w:t>
      </w:r>
      <w:r>
        <w:rPr>
          <w:sz w:val="34"/>
          <w:szCs w:val="34"/>
        </w:rPr>
        <w:t>’</w:t>
      </w:r>
      <w:r w:rsidR="00BB44E4">
        <w:rPr>
          <w:sz w:val="34"/>
          <w:szCs w:val="34"/>
        </w:rPr>
        <w:t>VB</w:t>
      </w:r>
      <w:r w:rsidRPr="00DE3F76">
        <w:rPr>
          <w:sz w:val="34"/>
          <w:szCs w:val="34"/>
        </w:rPr>
        <w:t>)</w:t>
      </w:r>
      <w:r w:rsidRPr="00DE3F76">
        <w:rPr>
          <w:sz w:val="34"/>
          <w:szCs w:val="34"/>
          <w:vertAlign w:val="superscript"/>
        </w:rPr>
        <w:t>-1</w:t>
      </w:r>
      <w:r w:rsidRPr="00DE3F76">
        <w:rPr>
          <w:sz w:val="34"/>
          <w:szCs w:val="34"/>
        </w:rPr>
        <w:t xml:space="preserve"> B</w:t>
      </w:r>
      <w:r>
        <w:rPr>
          <w:sz w:val="34"/>
          <w:szCs w:val="34"/>
        </w:rPr>
        <w:t>’</w:t>
      </w:r>
      <w:r w:rsidR="00BB44E4">
        <w:rPr>
          <w:sz w:val="34"/>
          <w:szCs w:val="34"/>
        </w:rPr>
        <w:t>X</w:t>
      </w:r>
      <w:r w:rsidRPr="00DE3F76">
        <w:rPr>
          <w:sz w:val="34"/>
          <w:szCs w:val="34"/>
        </w:rPr>
        <w:t>]</w:t>
      </w:r>
      <w:r w:rsidRPr="00DE3F76">
        <w:rPr>
          <w:sz w:val="34"/>
          <w:szCs w:val="34"/>
          <w:vertAlign w:val="superscript"/>
        </w:rPr>
        <w:t>-1</w:t>
      </w:r>
      <w:r>
        <w:rPr>
          <w:sz w:val="34"/>
          <w:szCs w:val="34"/>
          <w:vertAlign w:val="superscript"/>
        </w:rPr>
        <w:t xml:space="preserve">     </w:t>
      </w:r>
      <w:r w:rsidR="006B59A4">
        <w:rPr>
          <w:sz w:val="34"/>
          <w:szCs w:val="34"/>
          <w:vertAlign w:val="superscript"/>
        </w:rPr>
        <w:t xml:space="preserve"> </w:t>
      </w:r>
      <w:r w:rsidR="00BB44E4">
        <w:rPr>
          <w:sz w:val="34"/>
          <w:szCs w:val="34"/>
          <w:vertAlign w:val="superscript"/>
        </w:rPr>
        <w:t xml:space="preserve">    </w:t>
      </w:r>
      <w:r w:rsidR="006B59A4">
        <w:rPr>
          <w:sz w:val="34"/>
          <w:szCs w:val="34"/>
          <w:vertAlign w:val="superscript"/>
        </w:rPr>
        <w:t xml:space="preserve">    </w:t>
      </w:r>
      <w:r>
        <w:rPr>
          <w:sz w:val="34"/>
          <w:szCs w:val="34"/>
          <w:vertAlign w:val="superscript"/>
        </w:rPr>
        <w:t xml:space="preserve">   </w:t>
      </w:r>
      <w:r w:rsidRPr="00DE3F76">
        <w:rPr>
          <w:b/>
          <w:i/>
          <w:sz w:val="28"/>
          <w:szCs w:val="28"/>
        </w:rPr>
        <w:t>(16)</w:t>
      </w:r>
    </w:p>
    <w:p w:rsidR="00DE3F76" w:rsidP="00AA7D85" w:rsidRDefault="00AA7D85" w14:paraId="3E55265C" w14:textId="77777777">
      <w:pPr>
        <w:spacing w:line="360" w:lineRule="auto"/>
        <w:jc w:val="both"/>
        <w:rPr>
          <w:sz w:val="28"/>
          <w:szCs w:val="28"/>
        </w:rPr>
      </w:pPr>
      <w:r w:rsidRPr="00AA7D85">
        <w:rPr>
          <w:sz w:val="28"/>
          <w:szCs w:val="28"/>
        </w:rPr>
        <w:t>de manera que, sustituyendo estos multiplicadores en (14), la matriz de</w:t>
      </w:r>
      <w:r>
        <w:rPr>
          <w:sz w:val="28"/>
          <w:szCs w:val="28"/>
        </w:rPr>
        <w:t xml:space="preserve"> </w:t>
      </w:r>
      <w:r w:rsidRPr="00AA7D85">
        <w:rPr>
          <w:sz w:val="28"/>
          <w:szCs w:val="28"/>
        </w:rPr>
        <w:t>proyecciones P asociada al estimador ELIO debe ser:</w:t>
      </w:r>
    </w:p>
    <w:p w:rsidR="00AA7D85" w:rsidP="00AA7D85" w:rsidRDefault="00B42E56" w14:paraId="3E55265D" w14:textId="77777777">
      <w:pPr>
        <w:autoSpaceDE w:val="0"/>
        <w:autoSpaceDN w:val="0"/>
        <w:adjustRightInd w:val="0"/>
        <w:spacing w:after="0" w:line="240" w:lineRule="auto"/>
        <w:jc w:val="center"/>
        <w:rPr>
          <w:sz w:val="34"/>
          <w:szCs w:val="34"/>
        </w:rPr>
      </w:pPr>
      <w:r>
        <w:rPr>
          <w:sz w:val="34"/>
          <w:szCs w:val="34"/>
        </w:rPr>
        <w:t xml:space="preserve">                   </w:t>
      </w:r>
      <w:r w:rsidRPr="00AA7D85" w:rsidR="00AA7D85">
        <w:rPr>
          <w:sz w:val="34"/>
          <w:szCs w:val="34"/>
        </w:rPr>
        <w:t>P= X(X</w:t>
      </w:r>
      <w:r w:rsidR="00AA7D85">
        <w:rPr>
          <w:sz w:val="34"/>
          <w:szCs w:val="34"/>
        </w:rPr>
        <w:t>’</w:t>
      </w:r>
      <w:r w:rsidRPr="00AA7D85" w:rsidR="00AA7D85">
        <w:rPr>
          <w:sz w:val="34"/>
          <w:szCs w:val="34"/>
        </w:rPr>
        <w:t>B</w:t>
      </w:r>
      <w:r w:rsidR="00AA7D85">
        <w:rPr>
          <w:sz w:val="34"/>
          <w:szCs w:val="34"/>
        </w:rPr>
        <w:t xml:space="preserve"> </w:t>
      </w:r>
      <w:r w:rsidRPr="00AA7D85" w:rsidR="00AA7D85">
        <w:rPr>
          <w:sz w:val="34"/>
          <w:szCs w:val="34"/>
        </w:rPr>
        <w:t>(B</w:t>
      </w:r>
      <w:r w:rsidR="00AA7D85">
        <w:rPr>
          <w:sz w:val="34"/>
          <w:szCs w:val="34"/>
        </w:rPr>
        <w:t>’VB</w:t>
      </w:r>
      <w:r w:rsidRPr="00AA7D85" w:rsidR="00AA7D85">
        <w:rPr>
          <w:sz w:val="34"/>
          <w:szCs w:val="34"/>
        </w:rPr>
        <w:t>)</w:t>
      </w:r>
      <w:r w:rsidRPr="00B42E56" w:rsidR="00AA7D85">
        <w:rPr>
          <w:sz w:val="34"/>
          <w:szCs w:val="34"/>
          <w:vertAlign w:val="superscript"/>
        </w:rPr>
        <w:t>-1</w:t>
      </w:r>
      <w:r w:rsidRPr="00AA7D85" w:rsidR="00AA7D85">
        <w:rPr>
          <w:sz w:val="34"/>
          <w:szCs w:val="34"/>
        </w:rPr>
        <w:t xml:space="preserve"> B</w:t>
      </w:r>
      <w:r w:rsidR="00AA7D85">
        <w:rPr>
          <w:sz w:val="34"/>
          <w:szCs w:val="34"/>
        </w:rPr>
        <w:t>’X</w:t>
      </w:r>
      <w:r w:rsidRPr="00AA7D85" w:rsidR="00AA7D85">
        <w:rPr>
          <w:sz w:val="34"/>
          <w:szCs w:val="34"/>
        </w:rPr>
        <w:t>) X</w:t>
      </w:r>
      <w:r w:rsidR="00AA7D85">
        <w:rPr>
          <w:sz w:val="34"/>
          <w:szCs w:val="34"/>
        </w:rPr>
        <w:t>’</w:t>
      </w:r>
      <w:r w:rsidRPr="00AA7D85" w:rsidR="00AA7D85">
        <w:rPr>
          <w:sz w:val="34"/>
          <w:szCs w:val="34"/>
        </w:rPr>
        <w:t>B</w:t>
      </w:r>
      <w:r w:rsidR="00AA7D85">
        <w:rPr>
          <w:sz w:val="34"/>
          <w:szCs w:val="34"/>
        </w:rPr>
        <w:t xml:space="preserve"> (</w:t>
      </w:r>
      <w:r w:rsidRPr="00AA7D85" w:rsidR="00AA7D85">
        <w:rPr>
          <w:sz w:val="34"/>
          <w:szCs w:val="34"/>
        </w:rPr>
        <w:t>B</w:t>
      </w:r>
      <w:r w:rsidR="00AA7D85">
        <w:rPr>
          <w:sz w:val="34"/>
          <w:szCs w:val="34"/>
        </w:rPr>
        <w:t>’VB</w:t>
      </w:r>
      <w:r w:rsidRPr="00AA7D85" w:rsidR="00AA7D85">
        <w:rPr>
          <w:sz w:val="34"/>
          <w:szCs w:val="34"/>
        </w:rPr>
        <w:t>)</w:t>
      </w:r>
      <w:r w:rsidRPr="00B42E56">
        <w:rPr>
          <w:sz w:val="34"/>
          <w:szCs w:val="34"/>
          <w:vertAlign w:val="superscript"/>
        </w:rPr>
        <w:t xml:space="preserve"> -1</w:t>
      </w:r>
      <w:r w:rsidRPr="00AA7D85">
        <w:rPr>
          <w:sz w:val="34"/>
          <w:szCs w:val="34"/>
        </w:rPr>
        <w:t xml:space="preserve"> </w:t>
      </w:r>
      <w:r w:rsidRPr="00AA7D85" w:rsidR="00AA7D85">
        <w:rPr>
          <w:sz w:val="34"/>
          <w:szCs w:val="34"/>
        </w:rPr>
        <w:t xml:space="preserve"> +</w:t>
      </w:r>
      <w:r>
        <w:rPr>
          <w:sz w:val="34"/>
          <w:szCs w:val="34"/>
        </w:rPr>
        <w:t xml:space="preserve">           </w:t>
      </w:r>
      <w:r w:rsidR="006B59A4">
        <w:rPr>
          <w:sz w:val="34"/>
          <w:szCs w:val="34"/>
        </w:rPr>
        <w:t xml:space="preserve">   </w:t>
      </w:r>
      <w:r>
        <w:rPr>
          <w:sz w:val="34"/>
          <w:szCs w:val="34"/>
        </w:rPr>
        <w:t xml:space="preserve"> </w:t>
      </w:r>
      <w:r w:rsidRPr="00AA7D85">
        <w:rPr>
          <w:b/>
          <w:i/>
          <w:sz w:val="28"/>
          <w:szCs w:val="28"/>
        </w:rPr>
        <w:t>(17)</w:t>
      </w:r>
    </w:p>
    <w:p w:rsidRPr="00AA7D85" w:rsidR="00AA7D85" w:rsidP="00AA7D85" w:rsidRDefault="00AA7D85" w14:paraId="3E55265E" w14:textId="77777777">
      <w:pPr>
        <w:autoSpaceDE w:val="0"/>
        <w:autoSpaceDN w:val="0"/>
        <w:adjustRightInd w:val="0"/>
        <w:spacing w:after="0" w:line="240" w:lineRule="auto"/>
        <w:jc w:val="center"/>
        <w:rPr>
          <w:sz w:val="34"/>
          <w:szCs w:val="34"/>
        </w:rPr>
      </w:pPr>
    </w:p>
    <w:p w:rsidRPr="00AA7D85" w:rsidR="00AA7D85" w:rsidP="00AA7D85" w:rsidRDefault="00AA7D85" w14:paraId="3E55265F" w14:textId="77777777">
      <w:pPr>
        <w:spacing w:line="360" w:lineRule="auto"/>
        <w:jc w:val="center"/>
        <w:rPr>
          <w:sz w:val="34"/>
          <w:szCs w:val="34"/>
        </w:rPr>
      </w:pPr>
      <w:r>
        <w:rPr>
          <w:sz w:val="34"/>
          <w:szCs w:val="34"/>
        </w:rPr>
        <w:t xml:space="preserve">         </w:t>
      </w:r>
      <w:r w:rsidRPr="00AA7D85">
        <w:rPr>
          <w:sz w:val="34"/>
          <w:szCs w:val="34"/>
        </w:rPr>
        <w:t>+VB</w:t>
      </w:r>
      <w:r>
        <w:rPr>
          <w:sz w:val="34"/>
          <w:szCs w:val="34"/>
        </w:rPr>
        <w:t xml:space="preserve"> </w:t>
      </w:r>
      <w:r w:rsidRPr="00AA7D85">
        <w:rPr>
          <w:sz w:val="34"/>
          <w:szCs w:val="34"/>
        </w:rPr>
        <w:t>(B</w:t>
      </w:r>
      <w:r>
        <w:rPr>
          <w:sz w:val="34"/>
          <w:szCs w:val="34"/>
        </w:rPr>
        <w:t>’VB)</w:t>
      </w:r>
      <w:r w:rsidRPr="00B42E56" w:rsidR="00B42E56">
        <w:rPr>
          <w:sz w:val="34"/>
          <w:szCs w:val="34"/>
          <w:vertAlign w:val="superscript"/>
        </w:rPr>
        <w:t xml:space="preserve"> -1</w:t>
      </w:r>
      <w:r w:rsidRPr="00AA7D85" w:rsidR="00B42E56">
        <w:rPr>
          <w:sz w:val="34"/>
          <w:szCs w:val="34"/>
        </w:rPr>
        <w:t xml:space="preserve"> </w:t>
      </w:r>
      <w:r>
        <w:rPr>
          <w:sz w:val="34"/>
          <w:szCs w:val="34"/>
        </w:rPr>
        <w:t xml:space="preserve"> [I – B’</w:t>
      </w:r>
      <w:r w:rsidRPr="00AA7D85">
        <w:rPr>
          <w:sz w:val="34"/>
          <w:szCs w:val="34"/>
        </w:rPr>
        <w:t>X</w:t>
      </w:r>
      <w:r>
        <w:rPr>
          <w:sz w:val="34"/>
          <w:szCs w:val="34"/>
        </w:rPr>
        <w:t xml:space="preserve"> </w:t>
      </w:r>
      <w:r w:rsidRPr="00AA7D85">
        <w:rPr>
          <w:sz w:val="34"/>
          <w:szCs w:val="34"/>
        </w:rPr>
        <w:t>(X</w:t>
      </w:r>
      <w:r>
        <w:rPr>
          <w:sz w:val="34"/>
          <w:szCs w:val="34"/>
        </w:rPr>
        <w:t>’</w:t>
      </w:r>
      <w:r w:rsidRPr="00AA7D85">
        <w:rPr>
          <w:sz w:val="34"/>
          <w:szCs w:val="34"/>
        </w:rPr>
        <w:t>B</w:t>
      </w:r>
      <w:r>
        <w:rPr>
          <w:sz w:val="34"/>
          <w:szCs w:val="34"/>
        </w:rPr>
        <w:t xml:space="preserve"> </w:t>
      </w:r>
      <w:r w:rsidRPr="00AA7D85">
        <w:rPr>
          <w:sz w:val="34"/>
          <w:szCs w:val="34"/>
        </w:rPr>
        <w:t>(B</w:t>
      </w:r>
      <w:r>
        <w:rPr>
          <w:sz w:val="34"/>
          <w:szCs w:val="34"/>
        </w:rPr>
        <w:t>’VB</w:t>
      </w:r>
      <w:r w:rsidRPr="00AA7D85">
        <w:rPr>
          <w:sz w:val="34"/>
          <w:szCs w:val="34"/>
        </w:rPr>
        <w:t>)</w:t>
      </w:r>
      <w:r w:rsidRPr="00B42E56" w:rsidR="00B42E56">
        <w:rPr>
          <w:sz w:val="34"/>
          <w:szCs w:val="34"/>
          <w:vertAlign w:val="superscript"/>
        </w:rPr>
        <w:t xml:space="preserve"> -1</w:t>
      </w:r>
      <w:r w:rsidRPr="00AA7D85" w:rsidR="00B42E56">
        <w:rPr>
          <w:sz w:val="34"/>
          <w:szCs w:val="34"/>
        </w:rPr>
        <w:t xml:space="preserve"> </w:t>
      </w:r>
      <w:r w:rsidRPr="00AA7D85">
        <w:rPr>
          <w:sz w:val="34"/>
          <w:szCs w:val="34"/>
        </w:rPr>
        <w:t xml:space="preserve"> B</w:t>
      </w:r>
      <w:r>
        <w:rPr>
          <w:sz w:val="34"/>
          <w:szCs w:val="34"/>
        </w:rPr>
        <w:t>’X</w:t>
      </w:r>
      <w:r w:rsidRPr="00AA7D85">
        <w:rPr>
          <w:sz w:val="34"/>
          <w:szCs w:val="34"/>
        </w:rPr>
        <w:t>)</w:t>
      </w:r>
      <w:r w:rsidRPr="00B42E56" w:rsidR="00B42E56">
        <w:rPr>
          <w:sz w:val="34"/>
          <w:szCs w:val="34"/>
          <w:vertAlign w:val="superscript"/>
        </w:rPr>
        <w:t xml:space="preserve"> -1</w:t>
      </w:r>
      <w:r w:rsidRPr="00AA7D85" w:rsidR="00B42E56">
        <w:rPr>
          <w:sz w:val="34"/>
          <w:szCs w:val="34"/>
        </w:rPr>
        <w:t xml:space="preserve"> </w:t>
      </w:r>
      <w:r w:rsidRPr="00AA7D85">
        <w:rPr>
          <w:sz w:val="34"/>
          <w:szCs w:val="34"/>
        </w:rPr>
        <w:t xml:space="preserve"> X</w:t>
      </w:r>
      <w:r>
        <w:rPr>
          <w:sz w:val="34"/>
          <w:szCs w:val="34"/>
        </w:rPr>
        <w:t>’</w:t>
      </w:r>
      <w:r w:rsidRPr="00AA7D85">
        <w:rPr>
          <w:sz w:val="34"/>
          <w:szCs w:val="34"/>
        </w:rPr>
        <w:t>B</w:t>
      </w:r>
      <w:r>
        <w:rPr>
          <w:sz w:val="34"/>
          <w:szCs w:val="34"/>
        </w:rPr>
        <w:t xml:space="preserve"> </w:t>
      </w:r>
      <w:r w:rsidRPr="00AA7D85">
        <w:rPr>
          <w:sz w:val="34"/>
          <w:szCs w:val="34"/>
        </w:rPr>
        <w:t>(B</w:t>
      </w:r>
      <w:r>
        <w:rPr>
          <w:sz w:val="34"/>
          <w:szCs w:val="34"/>
        </w:rPr>
        <w:t>’VB)</w:t>
      </w:r>
      <w:r w:rsidRPr="00B42E56" w:rsidR="00B42E56">
        <w:rPr>
          <w:sz w:val="34"/>
          <w:szCs w:val="34"/>
          <w:vertAlign w:val="superscript"/>
        </w:rPr>
        <w:t xml:space="preserve"> -1</w:t>
      </w:r>
      <w:r w:rsidRPr="00AA7D85">
        <w:rPr>
          <w:sz w:val="34"/>
          <w:szCs w:val="34"/>
        </w:rPr>
        <w:t>]</w:t>
      </w:r>
      <w:r>
        <w:rPr>
          <w:sz w:val="34"/>
          <w:szCs w:val="34"/>
        </w:rPr>
        <w:t xml:space="preserve">    </w:t>
      </w:r>
    </w:p>
    <w:p w:rsidR="00AA7D85" w:rsidP="00B42E56" w:rsidRDefault="00B42E56" w14:paraId="3E552660" w14:textId="77777777">
      <w:pPr>
        <w:spacing w:line="360" w:lineRule="auto"/>
        <w:jc w:val="both"/>
        <w:rPr>
          <w:rFonts w:ascii="Times New Roman" w:hAnsi="Times New Roman" w:cs="Times New Roman"/>
          <w:sz w:val="28"/>
          <w:szCs w:val="28"/>
        </w:rPr>
      </w:pPr>
      <w:r w:rsidRPr="00B42E56">
        <w:rPr>
          <w:sz w:val="28"/>
          <w:szCs w:val="28"/>
        </w:rPr>
        <w:lastRenderedPageBreak/>
        <w:t>A partir de la solución (17), es inmediata la comprobación de que, en</w:t>
      </w:r>
      <w:r>
        <w:rPr>
          <w:sz w:val="28"/>
          <w:szCs w:val="28"/>
        </w:rPr>
        <w:t xml:space="preserve"> </w:t>
      </w:r>
      <w:r w:rsidRPr="00B42E56">
        <w:rPr>
          <w:sz w:val="28"/>
          <w:szCs w:val="28"/>
        </w:rPr>
        <w:t>efecto</w:t>
      </w:r>
      <w:r>
        <w:rPr>
          <w:rFonts w:ascii="Times New Roman" w:hAnsi="Times New Roman" w:cs="Times New Roman"/>
          <w:sz w:val="28"/>
          <w:szCs w:val="28"/>
        </w:rPr>
        <w:t>:</w:t>
      </w:r>
    </w:p>
    <w:p w:rsidR="00B42E56" w:rsidP="00B42E56" w:rsidRDefault="00B42E56" w14:paraId="3E552661" w14:textId="77777777">
      <w:pPr>
        <w:spacing w:line="360" w:lineRule="auto"/>
        <w:jc w:val="center"/>
        <w:rPr>
          <w:b/>
          <w:i/>
          <w:sz w:val="28"/>
          <w:szCs w:val="28"/>
        </w:rPr>
      </w:pPr>
      <w:r>
        <w:rPr>
          <w:sz w:val="34"/>
          <w:szCs w:val="34"/>
        </w:rPr>
        <w:t xml:space="preserve">                                       </w:t>
      </w:r>
      <w:r w:rsidRPr="00B42E56">
        <w:rPr>
          <w:sz w:val="34"/>
          <w:szCs w:val="34"/>
        </w:rPr>
        <w:t>B</w:t>
      </w:r>
      <w:r>
        <w:rPr>
          <w:sz w:val="34"/>
          <w:szCs w:val="34"/>
        </w:rPr>
        <w:t>’</w:t>
      </w:r>
      <w:r w:rsidRPr="00B42E56">
        <w:rPr>
          <w:sz w:val="34"/>
          <w:szCs w:val="34"/>
        </w:rPr>
        <w:t>ŷ = B</w:t>
      </w:r>
      <w:r>
        <w:rPr>
          <w:sz w:val="34"/>
          <w:szCs w:val="34"/>
        </w:rPr>
        <w:t>’</w:t>
      </w:r>
      <w:r w:rsidRPr="00B42E56">
        <w:rPr>
          <w:sz w:val="34"/>
          <w:szCs w:val="34"/>
        </w:rPr>
        <w:t xml:space="preserve">PY = Y </w:t>
      </w:r>
      <w:r>
        <w:rPr>
          <w:sz w:val="34"/>
          <w:szCs w:val="34"/>
        </w:rPr>
        <w:t xml:space="preserve">                             </w:t>
      </w:r>
      <w:r w:rsidRPr="00B42E56">
        <w:rPr>
          <w:b/>
          <w:i/>
          <w:sz w:val="28"/>
          <w:szCs w:val="28"/>
        </w:rPr>
        <w:t>(18)</w:t>
      </w:r>
    </w:p>
    <w:p w:rsidR="00B42E56" w:rsidP="00B42E56" w:rsidRDefault="00B42E56" w14:paraId="3E552662" w14:textId="77777777">
      <w:pPr>
        <w:spacing w:line="360" w:lineRule="auto"/>
        <w:jc w:val="both"/>
        <w:rPr>
          <w:sz w:val="28"/>
          <w:szCs w:val="28"/>
        </w:rPr>
      </w:pPr>
      <w:r w:rsidRPr="00B42E56">
        <w:rPr>
          <w:sz w:val="28"/>
          <w:szCs w:val="28"/>
        </w:rPr>
        <w:t>Por tanto, el estimador trimestral propuesto por Chow-Lin es el</w:t>
      </w:r>
      <w:r>
        <w:rPr>
          <w:sz w:val="28"/>
          <w:szCs w:val="28"/>
        </w:rPr>
        <w:t xml:space="preserve"> </w:t>
      </w:r>
      <w:r w:rsidRPr="00B42E56">
        <w:rPr>
          <w:sz w:val="28"/>
          <w:szCs w:val="28"/>
        </w:rPr>
        <w:t>siguiente:</w:t>
      </w:r>
    </w:p>
    <w:p w:rsidR="00B42E56" w:rsidP="00B42E56" w:rsidRDefault="00B42E56" w14:paraId="3E552663" w14:textId="77777777">
      <w:pPr>
        <w:autoSpaceDE w:val="0"/>
        <w:autoSpaceDN w:val="0"/>
        <w:adjustRightInd w:val="0"/>
        <w:spacing w:after="0" w:line="240" w:lineRule="auto"/>
        <w:rPr>
          <w:sz w:val="34"/>
          <w:szCs w:val="34"/>
        </w:rPr>
      </w:pPr>
    </w:p>
    <w:p w:rsidR="00B42E56" w:rsidP="00303EF5" w:rsidRDefault="00303EF5" w14:paraId="3E552664" w14:textId="77777777">
      <w:pPr>
        <w:autoSpaceDE w:val="0"/>
        <w:autoSpaceDN w:val="0"/>
        <w:adjustRightInd w:val="0"/>
        <w:spacing w:after="0" w:line="240" w:lineRule="auto"/>
        <w:rPr>
          <w:sz w:val="34"/>
          <w:szCs w:val="34"/>
        </w:rPr>
      </w:pPr>
      <w:r>
        <w:rPr>
          <w:sz w:val="34"/>
          <w:szCs w:val="34"/>
        </w:rPr>
        <w:t xml:space="preserve">            </w:t>
      </w:r>
      <w:r w:rsidR="00B42E56">
        <w:rPr>
          <w:sz w:val="34"/>
          <w:szCs w:val="34"/>
        </w:rPr>
        <w:t xml:space="preserve">ŷ </w:t>
      </w:r>
      <w:r w:rsidRPr="00B42E56" w:rsidR="00B42E56">
        <w:rPr>
          <w:sz w:val="34"/>
          <w:szCs w:val="34"/>
        </w:rPr>
        <w:t>= PY = X</w:t>
      </w:r>
      <w:r w:rsidR="00B42E56">
        <w:rPr>
          <w:sz w:val="34"/>
          <w:szCs w:val="34"/>
        </w:rPr>
        <w:t xml:space="preserve"> </w:t>
      </w:r>
      <w:r w:rsidRPr="00B42E56" w:rsidR="00B42E56">
        <w:rPr>
          <w:sz w:val="34"/>
          <w:szCs w:val="34"/>
        </w:rPr>
        <w:t>(X</w:t>
      </w:r>
      <w:r w:rsidR="00B42E56">
        <w:rPr>
          <w:sz w:val="34"/>
          <w:szCs w:val="34"/>
        </w:rPr>
        <w:t>’</w:t>
      </w:r>
      <w:r w:rsidRPr="00B42E56" w:rsidR="00B42E56">
        <w:rPr>
          <w:sz w:val="34"/>
          <w:szCs w:val="34"/>
        </w:rPr>
        <w:t>B</w:t>
      </w:r>
      <w:r w:rsidR="00B42E56">
        <w:rPr>
          <w:sz w:val="34"/>
          <w:szCs w:val="34"/>
        </w:rPr>
        <w:t xml:space="preserve"> </w:t>
      </w:r>
      <w:r w:rsidRPr="00B42E56" w:rsidR="00B42E56">
        <w:rPr>
          <w:sz w:val="34"/>
          <w:szCs w:val="34"/>
        </w:rPr>
        <w:t>(B</w:t>
      </w:r>
      <w:r w:rsidR="00B42E56">
        <w:rPr>
          <w:sz w:val="34"/>
          <w:szCs w:val="34"/>
        </w:rPr>
        <w:t>’VB</w:t>
      </w:r>
      <w:r w:rsidRPr="00B42E56" w:rsidR="00B42E56">
        <w:rPr>
          <w:sz w:val="34"/>
          <w:szCs w:val="34"/>
        </w:rPr>
        <w:t>)</w:t>
      </w:r>
      <w:r w:rsidRPr="00B42E56" w:rsidR="00B42E56">
        <w:rPr>
          <w:sz w:val="34"/>
          <w:szCs w:val="34"/>
          <w:vertAlign w:val="superscript"/>
        </w:rPr>
        <w:t xml:space="preserve"> -1</w:t>
      </w:r>
      <w:r w:rsidRPr="00AA7D85" w:rsidR="00B42E56">
        <w:rPr>
          <w:sz w:val="34"/>
          <w:szCs w:val="34"/>
        </w:rPr>
        <w:t xml:space="preserve"> </w:t>
      </w:r>
      <w:r w:rsidR="00B42E56">
        <w:rPr>
          <w:sz w:val="34"/>
          <w:szCs w:val="34"/>
        </w:rPr>
        <w:t xml:space="preserve"> </w:t>
      </w:r>
      <w:r w:rsidRPr="00B42E56" w:rsidR="00B42E56">
        <w:rPr>
          <w:sz w:val="34"/>
          <w:szCs w:val="34"/>
        </w:rPr>
        <w:t>B</w:t>
      </w:r>
      <w:r w:rsidR="00B42E56">
        <w:rPr>
          <w:sz w:val="34"/>
          <w:szCs w:val="34"/>
        </w:rPr>
        <w:t>’X</w:t>
      </w:r>
      <w:r w:rsidRPr="00B42E56" w:rsidR="00B42E56">
        <w:rPr>
          <w:sz w:val="34"/>
          <w:szCs w:val="34"/>
        </w:rPr>
        <w:t>)</w:t>
      </w:r>
      <w:r w:rsidRPr="00B42E56" w:rsidR="00B42E56">
        <w:rPr>
          <w:sz w:val="34"/>
          <w:szCs w:val="34"/>
          <w:vertAlign w:val="superscript"/>
        </w:rPr>
        <w:t xml:space="preserve"> -1</w:t>
      </w:r>
      <w:r w:rsidRPr="00B42E56" w:rsidR="00B42E56">
        <w:rPr>
          <w:sz w:val="34"/>
          <w:szCs w:val="34"/>
        </w:rPr>
        <w:t xml:space="preserve"> X</w:t>
      </w:r>
      <w:r w:rsidR="00B42E56">
        <w:rPr>
          <w:sz w:val="34"/>
          <w:szCs w:val="34"/>
        </w:rPr>
        <w:t>’</w:t>
      </w:r>
      <w:r w:rsidRPr="00B42E56" w:rsidR="00B42E56">
        <w:rPr>
          <w:sz w:val="34"/>
          <w:szCs w:val="34"/>
        </w:rPr>
        <w:t>B</w:t>
      </w:r>
      <w:r w:rsidR="00B42E56">
        <w:rPr>
          <w:sz w:val="34"/>
          <w:szCs w:val="34"/>
        </w:rPr>
        <w:t xml:space="preserve"> </w:t>
      </w:r>
      <w:r w:rsidRPr="00B42E56" w:rsidR="00B42E56">
        <w:rPr>
          <w:sz w:val="34"/>
          <w:szCs w:val="34"/>
        </w:rPr>
        <w:t>(B</w:t>
      </w:r>
      <w:r w:rsidR="00B42E56">
        <w:rPr>
          <w:sz w:val="34"/>
          <w:szCs w:val="34"/>
        </w:rPr>
        <w:t>’VB</w:t>
      </w:r>
      <w:r w:rsidRPr="00B42E56" w:rsidR="00B42E56">
        <w:rPr>
          <w:sz w:val="34"/>
          <w:szCs w:val="34"/>
        </w:rPr>
        <w:t>)</w:t>
      </w:r>
      <w:r w:rsidRPr="00B42E56" w:rsidR="00B42E56">
        <w:rPr>
          <w:sz w:val="34"/>
          <w:szCs w:val="34"/>
          <w:vertAlign w:val="superscript"/>
        </w:rPr>
        <w:t xml:space="preserve"> -1</w:t>
      </w:r>
      <w:r w:rsidRPr="00AA7D85" w:rsidR="00B42E56">
        <w:rPr>
          <w:sz w:val="34"/>
          <w:szCs w:val="34"/>
        </w:rPr>
        <w:t xml:space="preserve"> </w:t>
      </w:r>
      <w:r w:rsidR="00B42E56">
        <w:rPr>
          <w:sz w:val="34"/>
          <w:szCs w:val="34"/>
        </w:rPr>
        <w:t>Y +</w:t>
      </w:r>
    </w:p>
    <w:p w:rsidRPr="00B42E56" w:rsidR="00B42E56" w:rsidP="00303EF5" w:rsidRDefault="00303EF5" w14:paraId="3E552665" w14:textId="77777777">
      <w:pPr>
        <w:autoSpaceDE w:val="0"/>
        <w:autoSpaceDN w:val="0"/>
        <w:adjustRightInd w:val="0"/>
        <w:spacing w:after="0" w:line="240" w:lineRule="auto"/>
        <w:jc w:val="center"/>
        <w:rPr>
          <w:sz w:val="34"/>
          <w:szCs w:val="34"/>
        </w:rPr>
      </w:pPr>
      <w:r>
        <w:rPr>
          <w:sz w:val="34"/>
          <w:szCs w:val="34"/>
        </w:rPr>
        <w:t xml:space="preserve"> </w:t>
      </w:r>
      <w:r w:rsidRPr="00B42E56" w:rsidR="00B42E56">
        <w:rPr>
          <w:sz w:val="34"/>
          <w:szCs w:val="34"/>
        </w:rPr>
        <w:t>+ VB (B’VB)</w:t>
      </w:r>
      <w:r w:rsidRPr="00B42E56" w:rsidR="00B42E56">
        <w:rPr>
          <w:sz w:val="34"/>
          <w:szCs w:val="34"/>
          <w:vertAlign w:val="superscript"/>
        </w:rPr>
        <w:t xml:space="preserve"> -1</w:t>
      </w:r>
      <w:r w:rsidRPr="00B42E56" w:rsidR="00B42E56">
        <w:rPr>
          <w:sz w:val="34"/>
          <w:szCs w:val="34"/>
        </w:rPr>
        <w:t xml:space="preserve"> [I – B’X</w:t>
      </w:r>
      <w:r w:rsidR="00B42E56">
        <w:rPr>
          <w:sz w:val="34"/>
          <w:szCs w:val="34"/>
        </w:rPr>
        <w:t xml:space="preserve"> </w:t>
      </w:r>
      <w:r w:rsidRPr="00B42E56" w:rsidR="00B42E56">
        <w:rPr>
          <w:sz w:val="34"/>
          <w:szCs w:val="34"/>
        </w:rPr>
        <w:t>(X</w:t>
      </w:r>
      <w:r w:rsidR="00B42E56">
        <w:rPr>
          <w:sz w:val="34"/>
          <w:szCs w:val="34"/>
        </w:rPr>
        <w:t>’</w:t>
      </w:r>
      <w:r w:rsidRPr="00B42E56" w:rsidR="00B42E56">
        <w:rPr>
          <w:sz w:val="34"/>
          <w:szCs w:val="34"/>
        </w:rPr>
        <w:t>B</w:t>
      </w:r>
      <w:r w:rsidR="00B42E56">
        <w:rPr>
          <w:sz w:val="34"/>
          <w:szCs w:val="34"/>
        </w:rPr>
        <w:t xml:space="preserve"> </w:t>
      </w:r>
      <w:r w:rsidRPr="00B42E56" w:rsidR="00B42E56">
        <w:rPr>
          <w:sz w:val="34"/>
          <w:szCs w:val="34"/>
        </w:rPr>
        <w:t>(B</w:t>
      </w:r>
      <w:r w:rsidR="00B42E56">
        <w:rPr>
          <w:sz w:val="34"/>
          <w:szCs w:val="34"/>
        </w:rPr>
        <w:t>’VB</w:t>
      </w:r>
      <w:r w:rsidRPr="00B42E56" w:rsidR="00B42E56">
        <w:rPr>
          <w:sz w:val="34"/>
          <w:szCs w:val="34"/>
        </w:rPr>
        <w:t>)</w:t>
      </w:r>
      <w:r w:rsidRPr="00B42E56" w:rsidR="00B42E56">
        <w:rPr>
          <w:sz w:val="34"/>
          <w:szCs w:val="34"/>
          <w:vertAlign w:val="superscript"/>
        </w:rPr>
        <w:t xml:space="preserve"> -</w:t>
      </w:r>
      <w:r w:rsidR="00B42E56">
        <w:rPr>
          <w:sz w:val="34"/>
          <w:szCs w:val="34"/>
          <w:vertAlign w:val="superscript"/>
        </w:rPr>
        <w:t>1</w:t>
      </w:r>
      <w:r w:rsidR="00B42E56">
        <w:rPr>
          <w:sz w:val="34"/>
          <w:szCs w:val="34"/>
        </w:rPr>
        <w:t xml:space="preserve"> B’X</w:t>
      </w:r>
      <w:r w:rsidRPr="00B42E56" w:rsidR="00B42E56">
        <w:rPr>
          <w:sz w:val="34"/>
          <w:szCs w:val="34"/>
        </w:rPr>
        <w:t>)</w:t>
      </w:r>
      <w:r w:rsidRPr="00B42E56" w:rsidR="00B42E56">
        <w:rPr>
          <w:sz w:val="34"/>
          <w:szCs w:val="34"/>
          <w:vertAlign w:val="superscript"/>
        </w:rPr>
        <w:t xml:space="preserve"> -1</w:t>
      </w:r>
      <w:r w:rsidRPr="00B42E56" w:rsidR="00B42E56">
        <w:rPr>
          <w:sz w:val="34"/>
          <w:szCs w:val="34"/>
        </w:rPr>
        <w:t xml:space="preserve"> X</w:t>
      </w:r>
      <w:r w:rsidR="00B42E56">
        <w:rPr>
          <w:sz w:val="34"/>
          <w:szCs w:val="34"/>
        </w:rPr>
        <w:t>’</w:t>
      </w:r>
      <w:r w:rsidRPr="00B42E56" w:rsidR="00B42E56">
        <w:rPr>
          <w:sz w:val="34"/>
          <w:szCs w:val="34"/>
        </w:rPr>
        <w:t>B</w:t>
      </w:r>
      <w:r w:rsidR="00B42E56">
        <w:rPr>
          <w:sz w:val="34"/>
          <w:szCs w:val="34"/>
        </w:rPr>
        <w:t xml:space="preserve"> </w:t>
      </w:r>
      <w:r w:rsidRPr="00B42E56" w:rsidR="00B42E56">
        <w:rPr>
          <w:sz w:val="34"/>
          <w:szCs w:val="34"/>
        </w:rPr>
        <w:t>(B</w:t>
      </w:r>
      <w:r w:rsidR="00B42E56">
        <w:rPr>
          <w:sz w:val="34"/>
          <w:szCs w:val="34"/>
        </w:rPr>
        <w:t>’VB</w:t>
      </w:r>
      <w:r w:rsidRPr="00B42E56" w:rsidR="00B42E56">
        <w:rPr>
          <w:sz w:val="34"/>
          <w:szCs w:val="34"/>
        </w:rPr>
        <w:t>)</w:t>
      </w:r>
      <w:r w:rsidRPr="00B42E56" w:rsidR="00B42E56">
        <w:rPr>
          <w:sz w:val="34"/>
          <w:szCs w:val="34"/>
          <w:vertAlign w:val="superscript"/>
        </w:rPr>
        <w:t xml:space="preserve"> -1</w:t>
      </w:r>
      <w:r w:rsidRPr="00B42E56" w:rsidR="00B42E56">
        <w:rPr>
          <w:sz w:val="34"/>
          <w:szCs w:val="34"/>
        </w:rPr>
        <w:t>]Y</w:t>
      </w:r>
      <w:r>
        <w:rPr>
          <w:sz w:val="34"/>
          <w:szCs w:val="34"/>
        </w:rPr>
        <w:t xml:space="preserve">       </w:t>
      </w:r>
      <w:r w:rsidRPr="00303EF5">
        <w:rPr>
          <w:b/>
          <w:i/>
          <w:sz w:val="28"/>
          <w:szCs w:val="28"/>
        </w:rPr>
        <w:t>(19)</w:t>
      </w:r>
    </w:p>
    <w:p w:rsidR="00303EF5" w:rsidP="00303EF5" w:rsidRDefault="00303EF5" w14:paraId="3E552666" w14:textId="77777777">
      <w:pPr>
        <w:spacing w:line="360" w:lineRule="auto"/>
        <w:jc w:val="both"/>
        <w:rPr>
          <w:sz w:val="28"/>
          <w:szCs w:val="28"/>
        </w:rPr>
      </w:pPr>
    </w:p>
    <w:p w:rsidR="00B42E56" w:rsidP="00303EF5" w:rsidRDefault="00303EF5" w14:paraId="3E552667" w14:textId="77777777">
      <w:pPr>
        <w:spacing w:line="360" w:lineRule="auto"/>
        <w:jc w:val="both"/>
        <w:rPr>
          <w:sz w:val="28"/>
          <w:szCs w:val="28"/>
        </w:rPr>
      </w:pPr>
      <w:r w:rsidRPr="00303EF5">
        <w:rPr>
          <w:sz w:val="28"/>
          <w:szCs w:val="28"/>
        </w:rPr>
        <w:t>Este resultado admite una interpretación muy interesante. Considérese el</w:t>
      </w:r>
      <w:r>
        <w:rPr>
          <w:sz w:val="28"/>
          <w:szCs w:val="28"/>
        </w:rPr>
        <w:t xml:space="preserve"> </w:t>
      </w:r>
      <w:r w:rsidRPr="00303EF5">
        <w:rPr>
          <w:sz w:val="28"/>
          <w:szCs w:val="28"/>
        </w:rPr>
        <w:t>estimador Mínimo Cuadrático Generalizado (M</w:t>
      </w:r>
      <w:r w:rsidR="00BB44E4">
        <w:rPr>
          <w:sz w:val="28"/>
          <w:szCs w:val="28"/>
        </w:rPr>
        <w:t>C</w:t>
      </w:r>
      <w:r w:rsidRPr="00303EF5">
        <w:rPr>
          <w:sz w:val="28"/>
          <w:szCs w:val="28"/>
        </w:rPr>
        <w:t xml:space="preserve">G) de </w:t>
      </w:r>
      <w:r w:rsidR="00B812A5">
        <w:rPr>
          <w:rFonts w:ascii="Symbol,Italic" w:hAnsi="Symbol,Italic" w:cs="Symbol,Italic"/>
          <w:i/>
          <w:iCs/>
          <w:sz w:val="28"/>
          <w:szCs w:val="28"/>
        </w:rPr>
        <w:t>β</w:t>
      </w:r>
      <w:r w:rsidRPr="00303EF5">
        <w:rPr>
          <w:sz w:val="28"/>
          <w:szCs w:val="28"/>
        </w:rPr>
        <w:t xml:space="preserve"> en el modelo anual (2):</w:t>
      </w:r>
    </w:p>
    <w:p w:rsidR="00303EF5" w:rsidP="00B812A5" w:rsidRDefault="00B812A5" w14:paraId="3E552668" w14:textId="77777777">
      <w:pPr>
        <w:spacing w:line="360" w:lineRule="auto"/>
        <w:jc w:val="both"/>
        <w:rPr>
          <w:rFonts w:ascii="Symbol,Italic" w:hAnsi="Symbol,Italic" w:cs="Symbol,Italic"/>
          <w:i/>
          <w:iCs/>
          <w:noProof/>
          <w:sz w:val="28"/>
          <w:szCs w:val="28"/>
          <w:lang w:eastAsia="es-ES"/>
        </w:rPr>
      </w:pPr>
      <w:r>
        <w:rPr>
          <w:rFonts w:ascii="Symbol,Italic" w:hAnsi="Symbol,Italic" w:cs="Symbol,Italic"/>
          <w:i/>
          <w:iCs/>
          <w:noProof/>
          <w:sz w:val="28"/>
          <w:szCs w:val="28"/>
          <w:lang w:eastAsia="es-ES"/>
        </w:rPr>
        <w:t xml:space="preserve">        </w:t>
      </w:r>
      <w:r>
        <w:rPr>
          <w:rFonts w:ascii="Symbol,Italic" w:hAnsi="Symbol,Italic" w:cs="Symbol,Italic"/>
          <w:i/>
          <w:iCs/>
          <w:noProof/>
          <w:sz w:val="28"/>
          <w:szCs w:val="28"/>
          <w:lang w:eastAsia="es-ES"/>
        </w:rPr>
        <w:drawing>
          <wp:inline distT="0" distB="0" distL="0" distR="0" wp14:anchorId="3E552990" wp14:editId="3E552991">
            <wp:extent cx="4903874" cy="34438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61055" t="47535" r="7602" b="48930"/>
                    <a:stretch>
                      <a:fillRect/>
                    </a:stretch>
                  </pic:blipFill>
                  <pic:spPr bwMode="auto">
                    <a:xfrm>
                      <a:off x="0" y="0"/>
                      <a:ext cx="4903874" cy="344385"/>
                    </a:xfrm>
                    <a:prstGeom prst="rect">
                      <a:avLst/>
                    </a:prstGeom>
                    <a:noFill/>
                    <a:ln w="9525">
                      <a:noFill/>
                      <a:miter lim="800000"/>
                      <a:headEnd/>
                      <a:tailEnd/>
                    </a:ln>
                  </pic:spPr>
                </pic:pic>
              </a:graphicData>
            </a:graphic>
          </wp:inline>
        </w:drawing>
      </w:r>
    </w:p>
    <w:p w:rsidRPr="00B812A5" w:rsidR="00B812A5" w:rsidP="00B812A5" w:rsidRDefault="00BB44E4" w14:paraId="3E552669" w14:textId="77777777">
      <w:pPr>
        <w:spacing w:line="360" w:lineRule="auto"/>
        <w:jc w:val="both"/>
        <w:rPr>
          <w:sz w:val="28"/>
          <w:szCs w:val="28"/>
        </w:rPr>
      </w:pPr>
      <w:r>
        <w:rPr>
          <w:sz w:val="28"/>
          <w:szCs w:val="28"/>
        </w:rPr>
        <w:t>que tiene el error siguiente</w:t>
      </w:r>
      <w:r w:rsidRPr="00B812A5" w:rsidR="00B812A5">
        <w:rPr>
          <w:sz w:val="28"/>
          <w:szCs w:val="28"/>
        </w:rPr>
        <w:t>:</w:t>
      </w:r>
    </w:p>
    <w:p w:rsidR="00B812A5" w:rsidP="00B812A5" w:rsidRDefault="00B812A5" w14:paraId="3E55266A" w14:textId="77777777">
      <w:pPr>
        <w:spacing w:line="360" w:lineRule="auto"/>
        <w:jc w:val="center"/>
        <w:rPr>
          <w:noProof/>
          <w:sz w:val="34"/>
          <w:szCs w:val="34"/>
          <w:lang w:eastAsia="es-ES"/>
        </w:rPr>
      </w:pPr>
      <w:r>
        <w:rPr>
          <w:noProof/>
          <w:sz w:val="34"/>
          <w:szCs w:val="34"/>
          <w:lang w:eastAsia="es-ES"/>
        </w:rPr>
        <w:t xml:space="preserve">                 </w:t>
      </w:r>
      <w:r>
        <w:rPr>
          <w:noProof/>
          <w:sz w:val="34"/>
          <w:szCs w:val="34"/>
          <w:lang w:eastAsia="es-ES"/>
        </w:rPr>
        <w:drawing>
          <wp:inline distT="0" distB="0" distL="0" distR="0" wp14:anchorId="3E552992" wp14:editId="3E552993">
            <wp:extent cx="4536802" cy="641267"/>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65889" t="54930" r="7362" b="39028"/>
                    <a:stretch>
                      <a:fillRect/>
                    </a:stretch>
                  </pic:blipFill>
                  <pic:spPr bwMode="auto">
                    <a:xfrm>
                      <a:off x="0" y="0"/>
                      <a:ext cx="4579253" cy="647267"/>
                    </a:xfrm>
                    <a:prstGeom prst="rect">
                      <a:avLst/>
                    </a:prstGeom>
                    <a:noFill/>
                    <a:ln w="9525">
                      <a:noFill/>
                      <a:miter lim="800000"/>
                      <a:headEnd/>
                      <a:tailEnd/>
                    </a:ln>
                  </pic:spPr>
                </pic:pic>
              </a:graphicData>
            </a:graphic>
          </wp:inline>
        </w:drawing>
      </w:r>
    </w:p>
    <w:p w:rsidR="00B812A5" w:rsidP="00B812A5" w:rsidRDefault="00B812A5" w14:paraId="3E55266B" w14:textId="77777777">
      <w:pPr>
        <w:spacing w:line="360" w:lineRule="auto"/>
        <w:jc w:val="both"/>
        <w:rPr>
          <w:sz w:val="28"/>
          <w:szCs w:val="28"/>
        </w:rPr>
      </w:pPr>
      <w:r w:rsidRPr="00B812A5">
        <w:rPr>
          <w:sz w:val="28"/>
          <w:szCs w:val="28"/>
        </w:rPr>
        <w:t>Obsérvese que puede escribirse la estimación (19) de manera alternativa</w:t>
      </w:r>
      <w:r>
        <w:rPr>
          <w:sz w:val="28"/>
          <w:szCs w:val="28"/>
        </w:rPr>
        <w:t xml:space="preserve"> </w:t>
      </w:r>
      <w:r w:rsidRPr="00B812A5">
        <w:rPr>
          <w:sz w:val="28"/>
          <w:szCs w:val="28"/>
        </w:rPr>
        <w:t>como:</w:t>
      </w:r>
    </w:p>
    <w:p w:rsidR="00B812A5" w:rsidP="00724EAA" w:rsidRDefault="00724EAA" w14:paraId="3E55266C" w14:textId="77777777">
      <w:pPr>
        <w:spacing w:line="360" w:lineRule="auto"/>
        <w:jc w:val="center"/>
        <w:rPr>
          <w:sz w:val="28"/>
          <w:szCs w:val="28"/>
        </w:rPr>
      </w:pPr>
      <w:r>
        <w:rPr>
          <w:sz w:val="28"/>
          <w:szCs w:val="28"/>
        </w:rPr>
        <w:t xml:space="preserve">                 </w:t>
      </w:r>
      <w:r>
        <w:rPr>
          <w:noProof/>
          <w:sz w:val="28"/>
          <w:szCs w:val="28"/>
          <w:lang w:eastAsia="es-ES"/>
        </w:rPr>
        <w:drawing>
          <wp:inline distT="0" distB="0" distL="0" distR="0" wp14:anchorId="3E552994" wp14:editId="3E552995">
            <wp:extent cx="4545574" cy="522514"/>
            <wp:effectExtent l="19050" t="0" r="7376"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66329" t="57042" r="6937" b="38028"/>
                    <a:stretch>
                      <a:fillRect/>
                    </a:stretch>
                  </pic:blipFill>
                  <pic:spPr bwMode="auto">
                    <a:xfrm>
                      <a:off x="0" y="0"/>
                      <a:ext cx="4545574" cy="522514"/>
                    </a:xfrm>
                    <a:prstGeom prst="rect">
                      <a:avLst/>
                    </a:prstGeom>
                    <a:noFill/>
                    <a:ln w="9525">
                      <a:noFill/>
                      <a:miter lim="800000"/>
                      <a:headEnd/>
                      <a:tailEnd/>
                    </a:ln>
                  </pic:spPr>
                </pic:pic>
              </a:graphicData>
            </a:graphic>
          </wp:inline>
        </w:drawing>
      </w:r>
    </w:p>
    <w:p w:rsidRPr="00724EAA" w:rsidR="00724EAA" w:rsidP="00724EAA" w:rsidRDefault="00724EAA" w14:paraId="3E55266D" w14:textId="77777777">
      <w:pPr>
        <w:spacing w:line="360" w:lineRule="auto"/>
        <w:jc w:val="both"/>
        <w:rPr>
          <w:sz w:val="28"/>
          <w:szCs w:val="28"/>
        </w:rPr>
      </w:pPr>
      <w:r w:rsidRPr="00724EAA">
        <w:rPr>
          <w:sz w:val="28"/>
          <w:szCs w:val="28"/>
        </w:rPr>
        <w:t>Por tanto, puede observarse a partir de la expresión (22) que la solución</w:t>
      </w:r>
      <w:r>
        <w:rPr>
          <w:sz w:val="28"/>
          <w:szCs w:val="28"/>
        </w:rPr>
        <w:t xml:space="preserve"> </w:t>
      </w:r>
      <w:r w:rsidRPr="00724EAA">
        <w:rPr>
          <w:sz w:val="28"/>
          <w:szCs w:val="28"/>
        </w:rPr>
        <w:t>obtenida con el método de Chow-Lin es la combinación lineal de dos</w:t>
      </w:r>
      <w:r>
        <w:rPr>
          <w:sz w:val="28"/>
          <w:szCs w:val="28"/>
        </w:rPr>
        <w:t xml:space="preserve"> </w:t>
      </w:r>
      <w:r w:rsidR="00C87C05">
        <w:rPr>
          <w:sz w:val="28"/>
          <w:szCs w:val="28"/>
        </w:rPr>
        <w:t>componentes.</w:t>
      </w:r>
    </w:p>
    <w:p w:rsidR="00724EAA" w:rsidP="00724EAA" w:rsidRDefault="00724EAA" w14:paraId="3E55266E" w14:textId="77777777">
      <w:pPr>
        <w:spacing w:line="360" w:lineRule="auto"/>
        <w:jc w:val="both"/>
        <w:rPr>
          <w:sz w:val="28"/>
          <w:szCs w:val="28"/>
        </w:rPr>
      </w:pPr>
      <w:r w:rsidRPr="00724EAA">
        <w:rPr>
          <w:sz w:val="28"/>
          <w:szCs w:val="28"/>
        </w:rPr>
        <w:lastRenderedPageBreak/>
        <w:t>En primer lugar, una combinación lineal de los indicadores q</w:t>
      </w:r>
      <w:r>
        <w:rPr>
          <w:sz w:val="28"/>
          <w:szCs w:val="28"/>
        </w:rPr>
        <w:t xml:space="preserve">ue no es </w:t>
      </w:r>
      <w:r w:rsidRPr="00724EAA">
        <w:rPr>
          <w:sz w:val="28"/>
          <w:szCs w:val="28"/>
        </w:rPr>
        <w:t>más que</w:t>
      </w:r>
      <w:r>
        <w:rPr>
          <w:sz w:val="28"/>
          <w:szCs w:val="28"/>
        </w:rPr>
        <w:t xml:space="preserve"> </w:t>
      </w:r>
      <w:r w:rsidRPr="00724EAA">
        <w:rPr>
          <w:sz w:val="28"/>
          <w:szCs w:val="28"/>
        </w:rPr>
        <w:t xml:space="preserve">el resultado de </w:t>
      </w:r>
      <w:r w:rsidR="00BB44E4">
        <w:rPr>
          <w:sz w:val="28"/>
          <w:szCs w:val="28"/>
        </w:rPr>
        <w:t>la regresión,</w:t>
      </w:r>
      <w:r w:rsidRPr="00724EAA">
        <w:rPr>
          <w:sz w:val="28"/>
          <w:szCs w:val="28"/>
        </w:rPr>
        <w:t xml:space="preserve"> usando el estimador generalizado o estimador de</w:t>
      </w:r>
      <w:r>
        <w:rPr>
          <w:sz w:val="28"/>
          <w:szCs w:val="28"/>
        </w:rPr>
        <w:t xml:space="preserve"> </w:t>
      </w:r>
      <w:r w:rsidRPr="00724EAA">
        <w:rPr>
          <w:sz w:val="28"/>
          <w:szCs w:val="28"/>
        </w:rPr>
        <w:t>Aitken, la variable a trimestralizar contra los indicadores utilizados. A partir de</w:t>
      </w:r>
      <w:r>
        <w:rPr>
          <w:sz w:val="28"/>
          <w:szCs w:val="28"/>
        </w:rPr>
        <w:t xml:space="preserve"> </w:t>
      </w:r>
      <w:r w:rsidRPr="00724EAA">
        <w:rPr>
          <w:sz w:val="28"/>
          <w:szCs w:val="28"/>
        </w:rPr>
        <w:t>dicha regresión se obtienen unos errores anuales que notaremos como:</w:t>
      </w:r>
    </w:p>
    <w:p w:rsidR="00C87C05" w:rsidP="00C87C05" w:rsidRDefault="00C87C05" w14:paraId="3E55266F" w14:textId="77777777">
      <w:pPr>
        <w:spacing w:line="360" w:lineRule="auto"/>
        <w:jc w:val="center"/>
        <w:rPr>
          <w:b/>
          <w:i/>
          <w:sz w:val="28"/>
          <w:szCs w:val="28"/>
        </w:rPr>
      </w:pPr>
      <w:r>
        <w:rPr>
          <w:sz w:val="34"/>
          <w:szCs w:val="34"/>
        </w:rPr>
        <w:t xml:space="preserve">                                </w:t>
      </w:r>
      <w:r w:rsidRPr="00C87C05">
        <w:rPr>
          <w:sz w:val="34"/>
          <w:szCs w:val="34"/>
        </w:rPr>
        <w:t xml:space="preserve">e = (Y - Ŷ) = B' ũ </w:t>
      </w:r>
      <w:r>
        <w:rPr>
          <w:sz w:val="34"/>
          <w:szCs w:val="34"/>
        </w:rPr>
        <w:t xml:space="preserve">                            </w:t>
      </w:r>
      <w:r w:rsidR="00BB44E4">
        <w:rPr>
          <w:sz w:val="34"/>
          <w:szCs w:val="34"/>
        </w:rPr>
        <w:t xml:space="preserve">    </w:t>
      </w:r>
      <w:r>
        <w:rPr>
          <w:sz w:val="34"/>
          <w:szCs w:val="34"/>
        </w:rPr>
        <w:t xml:space="preserve">     </w:t>
      </w:r>
      <w:r w:rsidRPr="00C87C05">
        <w:rPr>
          <w:b/>
          <w:i/>
          <w:sz w:val="28"/>
          <w:szCs w:val="28"/>
        </w:rPr>
        <w:t>(23)</w:t>
      </w:r>
    </w:p>
    <w:p w:rsidRPr="00C87C05" w:rsidR="00C87C05" w:rsidP="00C87C05" w:rsidRDefault="00C87C05" w14:paraId="3E552670" w14:textId="77777777">
      <w:pPr>
        <w:spacing w:line="360" w:lineRule="auto"/>
        <w:jc w:val="both"/>
        <w:rPr>
          <w:sz w:val="28"/>
          <w:szCs w:val="28"/>
        </w:rPr>
      </w:pPr>
      <w:r w:rsidRPr="00C87C05">
        <w:rPr>
          <w:sz w:val="28"/>
          <w:szCs w:val="28"/>
        </w:rPr>
        <w:t>En segundo lugar, una combinación lineal de dichos errores. Si definimos una</w:t>
      </w:r>
      <w:r>
        <w:rPr>
          <w:sz w:val="28"/>
          <w:szCs w:val="28"/>
        </w:rPr>
        <w:t xml:space="preserve"> </w:t>
      </w:r>
      <w:r w:rsidRPr="00C87C05">
        <w:rPr>
          <w:sz w:val="28"/>
          <w:szCs w:val="28"/>
        </w:rPr>
        <w:t>nueva matriz como W=VB</w:t>
      </w:r>
      <w:r>
        <w:rPr>
          <w:sz w:val="28"/>
          <w:szCs w:val="28"/>
        </w:rPr>
        <w:t xml:space="preserve"> </w:t>
      </w:r>
      <w:r w:rsidRPr="00C87C05">
        <w:rPr>
          <w:sz w:val="28"/>
          <w:szCs w:val="28"/>
        </w:rPr>
        <w:t>(B’VB)</w:t>
      </w:r>
      <w:r w:rsidRPr="00C87C05">
        <w:rPr>
          <w:sz w:val="28"/>
          <w:szCs w:val="28"/>
          <w:vertAlign w:val="superscript"/>
        </w:rPr>
        <w:t>-1</w:t>
      </w:r>
      <w:r w:rsidRPr="00C87C05">
        <w:rPr>
          <w:sz w:val="28"/>
          <w:szCs w:val="28"/>
        </w:rPr>
        <w:t>, el segundo término de (22) es igual a We,</w:t>
      </w:r>
      <w:r>
        <w:rPr>
          <w:sz w:val="28"/>
          <w:szCs w:val="28"/>
        </w:rPr>
        <w:t xml:space="preserve"> </w:t>
      </w:r>
      <w:r w:rsidRPr="00C87C05">
        <w:rPr>
          <w:sz w:val="28"/>
          <w:szCs w:val="28"/>
        </w:rPr>
        <w:t>es decir, el resultado de trimestralizar los errores anuales de la regresión a</w:t>
      </w:r>
      <w:r>
        <w:rPr>
          <w:sz w:val="28"/>
          <w:szCs w:val="28"/>
        </w:rPr>
        <w:t xml:space="preserve"> </w:t>
      </w:r>
      <w:r w:rsidRPr="00C87C05">
        <w:rPr>
          <w:sz w:val="28"/>
          <w:szCs w:val="28"/>
        </w:rPr>
        <w:t>partir de dicha matriz.</w:t>
      </w:r>
    </w:p>
    <w:p w:rsidR="00C87C05" w:rsidP="00C87C05" w:rsidRDefault="00C87C05" w14:paraId="3E552671" w14:textId="77777777">
      <w:pPr>
        <w:spacing w:line="360" w:lineRule="auto"/>
        <w:jc w:val="both"/>
        <w:rPr>
          <w:sz w:val="28"/>
          <w:szCs w:val="28"/>
        </w:rPr>
      </w:pPr>
      <w:r w:rsidRPr="00C87C05">
        <w:rPr>
          <w:sz w:val="28"/>
          <w:szCs w:val="28"/>
        </w:rPr>
        <w:t>También puede calcularse la matriz de varianzas y covarianzas de la</w:t>
      </w:r>
      <w:r>
        <w:rPr>
          <w:sz w:val="28"/>
          <w:szCs w:val="28"/>
        </w:rPr>
        <w:t xml:space="preserve"> </w:t>
      </w:r>
      <w:r w:rsidRPr="00C87C05">
        <w:rPr>
          <w:sz w:val="28"/>
          <w:szCs w:val="28"/>
        </w:rPr>
        <w:t>estimación de Chow-Lin:</w:t>
      </w:r>
    </w:p>
    <w:p w:rsidR="00C87C05" w:rsidP="00C87C05" w:rsidRDefault="00C87C05" w14:paraId="3E552672" w14:textId="77777777">
      <w:pPr>
        <w:autoSpaceDE w:val="0"/>
        <w:autoSpaceDN w:val="0"/>
        <w:adjustRightInd w:val="0"/>
        <w:spacing w:after="0" w:line="240" w:lineRule="auto"/>
        <w:jc w:val="center"/>
        <w:rPr>
          <w:sz w:val="34"/>
          <w:szCs w:val="34"/>
        </w:rPr>
      </w:pPr>
      <w:r w:rsidRPr="00C87C05">
        <w:rPr>
          <w:sz w:val="34"/>
          <w:szCs w:val="34"/>
        </w:rPr>
        <w:t>Var</w:t>
      </w:r>
      <w:r>
        <w:rPr>
          <w:sz w:val="34"/>
          <w:szCs w:val="34"/>
        </w:rPr>
        <w:t xml:space="preserve"> </w:t>
      </w:r>
      <w:r w:rsidRPr="00C87C05">
        <w:rPr>
          <w:sz w:val="34"/>
          <w:szCs w:val="34"/>
        </w:rPr>
        <w:t>(ŷ-y)</w:t>
      </w:r>
      <w:r>
        <w:rPr>
          <w:sz w:val="34"/>
          <w:szCs w:val="34"/>
        </w:rPr>
        <w:t xml:space="preserve"> =</w:t>
      </w:r>
      <w:r w:rsidRPr="00C87C05">
        <w:rPr>
          <w:sz w:val="34"/>
          <w:szCs w:val="34"/>
        </w:rPr>
        <w:t xml:space="preserve"> </w:t>
      </w:r>
      <w:r>
        <w:rPr>
          <w:sz w:val="34"/>
          <w:szCs w:val="34"/>
        </w:rPr>
        <w:t>(</w:t>
      </w:r>
      <w:r w:rsidRPr="00C87C05">
        <w:rPr>
          <w:sz w:val="34"/>
          <w:szCs w:val="34"/>
        </w:rPr>
        <w:t>X</w:t>
      </w:r>
      <w:r>
        <w:rPr>
          <w:sz w:val="34"/>
          <w:szCs w:val="34"/>
        </w:rPr>
        <w:t xml:space="preserve"> –</w:t>
      </w:r>
      <w:r w:rsidRPr="00C87C05">
        <w:rPr>
          <w:sz w:val="34"/>
          <w:szCs w:val="34"/>
        </w:rPr>
        <w:t xml:space="preserve"> WB</w:t>
      </w:r>
      <w:r>
        <w:rPr>
          <w:sz w:val="34"/>
          <w:szCs w:val="34"/>
        </w:rPr>
        <w:t>’</w:t>
      </w:r>
      <w:r w:rsidRPr="00C87C05">
        <w:rPr>
          <w:sz w:val="34"/>
          <w:szCs w:val="34"/>
        </w:rPr>
        <w:t>X</w:t>
      </w:r>
      <w:r>
        <w:rPr>
          <w:sz w:val="34"/>
          <w:szCs w:val="34"/>
        </w:rPr>
        <w:t>)</w:t>
      </w:r>
      <w:r w:rsidRPr="00C87C05">
        <w:rPr>
          <w:sz w:val="34"/>
          <w:szCs w:val="34"/>
        </w:rPr>
        <w:t xml:space="preserve"> [X</w:t>
      </w:r>
      <w:r>
        <w:rPr>
          <w:sz w:val="34"/>
          <w:szCs w:val="34"/>
        </w:rPr>
        <w:t>’</w:t>
      </w:r>
      <w:r w:rsidRPr="00C87C05">
        <w:rPr>
          <w:sz w:val="34"/>
          <w:szCs w:val="34"/>
        </w:rPr>
        <w:t>B</w:t>
      </w:r>
      <w:r>
        <w:rPr>
          <w:sz w:val="34"/>
          <w:szCs w:val="34"/>
        </w:rPr>
        <w:t xml:space="preserve"> (</w:t>
      </w:r>
      <w:r w:rsidRPr="00C87C05">
        <w:rPr>
          <w:sz w:val="34"/>
          <w:szCs w:val="34"/>
        </w:rPr>
        <w:t>B</w:t>
      </w:r>
      <w:r>
        <w:rPr>
          <w:sz w:val="34"/>
          <w:szCs w:val="34"/>
        </w:rPr>
        <w:t>’</w:t>
      </w:r>
      <w:r w:rsidRPr="00C87C05">
        <w:rPr>
          <w:sz w:val="34"/>
          <w:szCs w:val="34"/>
        </w:rPr>
        <w:t>VB</w:t>
      </w:r>
      <w:r>
        <w:rPr>
          <w:sz w:val="34"/>
          <w:szCs w:val="34"/>
        </w:rPr>
        <w:t>)</w:t>
      </w:r>
      <w:r w:rsidRPr="00C87C05">
        <w:rPr>
          <w:sz w:val="34"/>
          <w:szCs w:val="34"/>
          <w:vertAlign w:val="superscript"/>
        </w:rPr>
        <w:t xml:space="preserve"> </w:t>
      </w:r>
      <w:r w:rsidRPr="00B42E56">
        <w:rPr>
          <w:sz w:val="34"/>
          <w:szCs w:val="34"/>
          <w:vertAlign w:val="superscript"/>
        </w:rPr>
        <w:t>-1</w:t>
      </w:r>
      <w:r w:rsidRPr="00AA7D85">
        <w:rPr>
          <w:sz w:val="34"/>
          <w:szCs w:val="34"/>
        </w:rPr>
        <w:t xml:space="preserve"> </w:t>
      </w:r>
      <w:r>
        <w:rPr>
          <w:sz w:val="34"/>
          <w:szCs w:val="34"/>
        </w:rPr>
        <w:t xml:space="preserve"> </w:t>
      </w:r>
      <w:r w:rsidRPr="00C87C05">
        <w:rPr>
          <w:sz w:val="34"/>
          <w:szCs w:val="34"/>
        </w:rPr>
        <w:t xml:space="preserve"> B</w:t>
      </w:r>
      <w:r>
        <w:rPr>
          <w:sz w:val="34"/>
          <w:szCs w:val="34"/>
        </w:rPr>
        <w:t>’</w:t>
      </w:r>
      <w:r w:rsidRPr="00C87C05">
        <w:rPr>
          <w:sz w:val="34"/>
          <w:szCs w:val="34"/>
        </w:rPr>
        <w:t>X]</w:t>
      </w:r>
      <w:r w:rsidRPr="00C87C05">
        <w:rPr>
          <w:sz w:val="34"/>
          <w:szCs w:val="34"/>
          <w:vertAlign w:val="superscript"/>
        </w:rPr>
        <w:t xml:space="preserve"> </w:t>
      </w:r>
      <w:r w:rsidRPr="00B42E56">
        <w:rPr>
          <w:sz w:val="34"/>
          <w:szCs w:val="34"/>
          <w:vertAlign w:val="superscript"/>
        </w:rPr>
        <w:t>-1</w:t>
      </w:r>
      <w:r w:rsidRPr="00AA7D85">
        <w:rPr>
          <w:sz w:val="34"/>
          <w:szCs w:val="34"/>
        </w:rPr>
        <w:t xml:space="preserve"> </w:t>
      </w:r>
      <w:r>
        <w:rPr>
          <w:sz w:val="34"/>
          <w:szCs w:val="34"/>
        </w:rPr>
        <w:t xml:space="preserve"> </w:t>
      </w:r>
      <w:r w:rsidRPr="00C87C05">
        <w:rPr>
          <w:sz w:val="34"/>
          <w:szCs w:val="34"/>
        </w:rPr>
        <w:t xml:space="preserve"> </w:t>
      </w:r>
      <w:r>
        <w:rPr>
          <w:sz w:val="34"/>
          <w:szCs w:val="34"/>
        </w:rPr>
        <w:t>(</w:t>
      </w:r>
      <w:r w:rsidRPr="00C87C05">
        <w:rPr>
          <w:sz w:val="34"/>
          <w:szCs w:val="34"/>
        </w:rPr>
        <w:t>X</w:t>
      </w:r>
      <w:r>
        <w:rPr>
          <w:sz w:val="34"/>
          <w:szCs w:val="34"/>
        </w:rPr>
        <w:t xml:space="preserve"> –</w:t>
      </w:r>
      <w:r w:rsidRPr="00C87C05">
        <w:rPr>
          <w:sz w:val="34"/>
          <w:szCs w:val="34"/>
        </w:rPr>
        <w:t xml:space="preserve"> WB</w:t>
      </w:r>
      <w:r>
        <w:rPr>
          <w:sz w:val="34"/>
          <w:szCs w:val="34"/>
        </w:rPr>
        <w:t>’</w:t>
      </w:r>
      <w:r w:rsidRPr="00C87C05">
        <w:rPr>
          <w:sz w:val="34"/>
          <w:szCs w:val="34"/>
        </w:rPr>
        <w:t>X</w:t>
      </w:r>
      <w:r>
        <w:rPr>
          <w:sz w:val="34"/>
          <w:szCs w:val="34"/>
        </w:rPr>
        <w:t>)’</w:t>
      </w:r>
    </w:p>
    <w:p w:rsidR="00C87C05" w:rsidP="00C87C05" w:rsidRDefault="00C87C05" w14:paraId="3E552673" w14:textId="77777777">
      <w:pPr>
        <w:autoSpaceDE w:val="0"/>
        <w:autoSpaceDN w:val="0"/>
        <w:adjustRightInd w:val="0"/>
        <w:spacing w:after="0" w:line="240" w:lineRule="auto"/>
        <w:jc w:val="center"/>
        <w:rPr>
          <w:sz w:val="34"/>
          <w:szCs w:val="34"/>
        </w:rPr>
      </w:pPr>
      <w:r>
        <w:rPr>
          <w:sz w:val="34"/>
          <w:szCs w:val="34"/>
        </w:rPr>
        <w:t xml:space="preserve">                                                                                                        </w:t>
      </w:r>
      <w:r w:rsidRPr="00C87C05">
        <w:rPr>
          <w:b/>
          <w:i/>
          <w:sz w:val="28"/>
          <w:szCs w:val="28"/>
        </w:rPr>
        <w:t>(24)</w:t>
      </w:r>
    </w:p>
    <w:p w:rsidRPr="00C87C05" w:rsidR="00C87C05" w:rsidP="00C87C05" w:rsidRDefault="00C87C05" w14:paraId="3E552674" w14:textId="77777777">
      <w:pPr>
        <w:autoSpaceDE w:val="0"/>
        <w:autoSpaceDN w:val="0"/>
        <w:adjustRightInd w:val="0"/>
        <w:spacing w:after="0" w:line="240" w:lineRule="auto"/>
        <w:jc w:val="center"/>
        <w:rPr>
          <w:sz w:val="34"/>
          <w:szCs w:val="34"/>
        </w:rPr>
      </w:pPr>
      <w:r>
        <w:rPr>
          <w:sz w:val="34"/>
          <w:szCs w:val="34"/>
        </w:rPr>
        <w:t xml:space="preserve">   + (</w:t>
      </w:r>
      <w:r w:rsidRPr="00C87C05">
        <w:rPr>
          <w:sz w:val="34"/>
          <w:szCs w:val="34"/>
        </w:rPr>
        <w:t>I</w:t>
      </w:r>
      <w:r>
        <w:rPr>
          <w:sz w:val="34"/>
          <w:szCs w:val="34"/>
        </w:rPr>
        <w:t xml:space="preserve"> –</w:t>
      </w:r>
      <w:r w:rsidRPr="00C87C05">
        <w:rPr>
          <w:sz w:val="34"/>
          <w:szCs w:val="34"/>
        </w:rPr>
        <w:t xml:space="preserve"> WB</w:t>
      </w:r>
      <w:r>
        <w:rPr>
          <w:sz w:val="34"/>
          <w:szCs w:val="34"/>
        </w:rPr>
        <w:t xml:space="preserve">’) </w:t>
      </w:r>
      <w:r w:rsidRPr="00C87C05">
        <w:rPr>
          <w:sz w:val="34"/>
          <w:szCs w:val="34"/>
        </w:rPr>
        <w:t>V</w:t>
      </w:r>
      <w:r>
        <w:rPr>
          <w:sz w:val="34"/>
          <w:szCs w:val="34"/>
        </w:rPr>
        <w:t xml:space="preserve">                                                  </w:t>
      </w:r>
    </w:p>
    <w:p w:rsidR="00C87C05" w:rsidP="00C87C05" w:rsidRDefault="00C87C05" w14:paraId="3E552675" w14:textId="77777777">
      <w:pPr>
        <w:spacing w:line="360" w:lineRule="auto"/>
        <w:jc w:val="both"/>
        <w:rPr>
          <w:sz w:val="28"/>
          <w:szCs w:val="28"/>
        </w:rPr>
      </w:pPr>
    </w:p>
    <w:p w:rsidR="00C87C05" w:rsidP="00C87C05" w:rsidRDefault="00C87C05" w14:paraId="3E552676" w14:textId="77777777">
      <w:pPr>
        <w:spacing w:line="360" w:lineRule="auto"/>
        <w:jc w:val="both"/>
        <w:rPr>
          <w:sz w:val="28"/>
          <w:szCs w:val="28"/>
        </w:rPr>
      </w:pPr>
      <w:r w:rsidRPr="00C87C05">
        <w:rPr>
          <w:sz w:val="28"/>
          <w:szCs w:val="28"/>
        </w:rPr>
        <w:t>A partir de esta expresión puede conocerse la fiabilidad de cada uno de</w:t>
      </w:r>
      <w:r w:rsidR="00855783">
        <w:rPr>
          <w:sz w:val="28"/>
          <w:szCs w:val="28"/>
        </w:rPr>
        <w:t xml:space="preserve"> </w:t>
      </w:r>
      <w:r w:rsidRPr="00C87C05">
        <w:rPr>
          <w:sz w:val="28"/>
          <w:szCs w:val="28"/>
        </w:rPr>
        <w:t>los valores trimestrales estimados. Además, la expresión (24) puede interpretarse</w:t>
      </w:r>
      <w:r>
        <w:rPr>
          <w:sz w:val="28"/>
          <w:szCs w:val="28"/>
        </w:rPr>
        <w:t xml:space="preserve"> </w:t>
      </w:r>
      <w:r w:rsidRPr="00C87C05">
        <w:rPr>
          <w:sz w:val="28"/>
          <w:szCs w:val="28"/>
        </w:rPr>
        <w:t>como la suma de dos efectos que generan dispersión en la estimación:</w:t>
      </w:r>
    </w:p>
    <w:p w:rsidR="00C87C05" w:rsidP="00C87C05" w:rsidRDefault="00C87C05" w14:paraId="3E552677" w14:textId="77777777">
      <w:pPr>
        <w:pStyle w:val="Prrafodelista"/>
        <w:numPr>
          <w:ilvl w:val="0"/>
          <w:numId w:val="11"/>
        </w:numPr>
        <w:spacing w:line="360" w:lineRule="auto"/>
        <w:jc w:val="both"/>
        <w:rPr>
          <w:sz w:val="28"/>
          <w:szCs w:val="28"/>
        </w:rPr>
      </w:pPr>
      <w:r w:rsidRPr="00C87C05">
        <w:rPr>
          <w:sz w:val="28"/>
          <w:szCs w:val="28"/>
        </w:rPr>
        <w:t>El primer término depende de X-WB’X, es decir, de la diferencia entre los</w:t>
      </w:r>
      <w:r>
        <w:rPr>
          <w:sz w:val="28"/>
          <w:szCs w:val="28"/>
        </w:rPr>
        <w:t xml:space="preserve"> </w:t>
      </w:r>
      <w:r w:rsidRPr="00C87C05">
        <w:rPr>
          <w:sz w:val="28"/>
          <w:szCs w:val="28"/>
        </w:rPr>
        <w:t>indicadores y el resultado de trimestralizar a través de W el valor anual de</w:t>
      </w:r>
      <w:r>
        <w:rPr>
          <w:sz w:val="28"/>
          <w:szCs w:val="28"/>
        </w:rPr>
        <w:t xml:space="preserve"> </w:t>
      </w:r>
      <w:r w:rsidRPr="00C87C05">
        <w:rPr>
          <w:sz w:val="28"/>
          <w:szCs w:val="28"/>
        </w:rPr>
        <w:t>dichos indicadores.</w:t>
      </w:r>
    </w:p>
    <w:p w:rsidRPr="00C87C05" w:rsidR="00C87C05" w:rsidP="00C87C05" w:rsidRDefault="00C87C05" w14:paraId="3E552678" w14:textId="77777777">
      <w:pPr>
        <w:pStyle w:val="Prrafodelista"/>
        <w:spacing w:line="360" w:lineRule="auto"/>
        <w:jc w:val="both"/>
        <w:rPr>
          <w:sz w:val="28"/>
          <w:szCs w:val="28"/>
        </w:rPr>
      </w:pPr>
    </w:p>
    <w:p w:rsidR="00C87C05" w:rsidP="00C87C05" w:rsidRDefault="00C87C05" w14:paraId="3E552679" w14:textId="77777777">
      <w:pPr>
        <w:pStyle w:val="Prrafodelista"/>
        <w:numPr>
          <w:ilvl w:val="0"/>
          <w:numId w:val="11"/>
        </w:numPr>
        <w:spacing w:line="360" w:lineRule="auto"/>
        <w:jc w:val="both"/>
        <w:rPr>
          <w:sz w:val="28"/>
          <w:szCs w:val="28"/>
        </w:rPr>
      </w:pPr>
      <w:r w:rsidRPr="00C87C05">
        <w:rPr>
          <w:sz w:val="28"/>
          <w:szCs w:val="28"/>
        </w:rPr>
        <w:lastRenderedPageBreak/>
        <w:t>El segundo término de (24) es la diferencia entre la matriz de varianzas y</w:t>
      </w:r>
      <w:r>
        <w:rPr>
          <w:sz w:val="28"/>
          <w:szCs w:val="28"/>
        </w:rPr>
        <w:t xml:space="preserve"> </w:t>
      </w:r>
      <w:r w:rsidRPr="00C87C05">
        <w:rPr>
          <w:sz w:val="28"/>
          <w:szCs w:val="28"/>
        </w:rPr>
        <w:t>covarianzas V y el resultado de trimestralizar, usando la matriz W, los valores</w:t>
      </w:r>
      <w:r>
        <w:rPr>
          <w:sz w:val="28"/>
          <w:szCs w:val="28"/>
        </w:rPr>
        <w:t xml:space="preserve"> </w:t>
      </w:r>
      <w:r w:rsidRPr="00C87C05">
        <w:rPr>
          <w:sz w:val="28"/>
          <w:szCs w:val="28"/>
        </w:rPr>
        <w:t>de V agregados a anuales. Puede comprobarse que este término es la matriz de</w:t>
      </w:r>
      <w:r>
        <w:rPr>
          <w:sz w:val="28"/>
          <w:szCs w:val="28"/>
        </w:rPr>
        <w:t xml:space="preserve"> </w:t>
      </w:r>
      <w:r w:rsidRPr="00C87C05">
        <w:rPr>
          <w:sz w:val="28"/>
          <w:szCs w:val="28"/>
        </w:rPr>
        <w:t>varianzas y covarianzas de (WY-y).</w:t>
      </w:r>
    </w:p>
    <w:p w:rsidR="002D1621" w:rsidP="002D1621" w:rsidRDefault="002D1621" w14:paraId="3E55267A" w14:textId="77777777">
      <w:pPr>
        <w:spacing w:line="360" w:lineRule="auto"/>
        <w:jc w:val="both"/>
        <w:rPr>
          <w:sz w:val="28"/>
          <w:szCs w:val="28"/>
        </w:rPr>
      </w:pPr>
    </w:p>
    <w:p w:rsidR="002D1621" w:rsidP="002D1621" w:rsidRDefault="002D1621" w14:paraId="3E55267B" w14:textId="77777777">
      <w:pPr>
        <w:spacing w:line="360" w:lineRule="auto"/>
        <w:jc w:val="both"/>
        <w:rPr>
          <w:sz w:val="28"/>
          <w:szCs w:val="28"/>
        </w:rPr>
      </w:pPr>
      <w:r w:rsidRPr="002D1621">
        <w:rPr>
          <w:sz w:val="28"/>
          <w:szCs w:val="28"/>
        </w:rPr>
        <w:t>Puede observarse que si la matriz W permite trimestralizar los indicadores</w:t>
      </w:r>
      <w:r>
        <w:rPr>
          <w:sz w:val="28"/>
          <w:szCs w:val="28"/>
        </w:rPr>
        <w:t xml:space="preserve"> </w:t>
      </w:r>
      <w:r w:rsidRPr="002D1621">
        <w:rPr>
          <w:sz w:val="28"/>
          <w:szCs w:val="28"/>
        </w:rPr>
        <w:t>anuales sin errores, es decir, X=WB’X, entonces, como P=W, el estimador ELIO</w:t>
      </w:r>
      <w:r>
        <w:rPr>
          <w:sz w:val="28"/>
          <w:szCs w:val="28"/>
        </w:rPr>
        <w:t xml:space="preserve"> </w:t>
      </w:r>
      <w:r w:rsidRPr="002D1621">
        <w:rPr>
          <w:sz w:val="28"/>
          <w:szCs w:val="28"/>
        </w:rPr>
        <w:t>de la serie trimestral es:</w:t>
      </w:r>
    </w:p>
    <w:p w:rsidR="002D1621" w:rsidP="002D1621" w:rsidRDefault="002D1621" w14:paraId="3E55267C" w14:textId="77777777">
      <w:pPr>
        <w:spacing w:line="360" w:lineRule="auto"/>
        <w:jc w:val="center"/>
        <w:rPr>
          <w:b/>
          <w:i/>
          <w:sz w:val="28"/>
          <w:szCs w:val="28"/>
        </w:rPr>
      </w:pPr>
      <w:r>
        <w:rPr>
          <w:sz w:val="34"/>
          <w:szCs w:val="34"/>
        </w:rPr>
        <w:t xml:space="preserve">                                 </w:t>
      </w:r>
      <w:r w:rsidRPr="002D1621">
        <w:rPr>
          <w:sz w:val="34"/>
          <w:szCs w:val="34"/>
        </w:rPr>
        <w:t>ŷ= PY = WY</w:t>
      </w:r>
      <w:r>
        <w:rPr>
          <w:sz w:val="34"/>
          <w:szCs w:val="34"/>
        </w:rPr>
        <w:t xml:space="preserve">                                    </w:t>
      </w:r>
      <w:r w:rsidRPr="002D1621">
        <w:rPr>
          <w:sz w:val="34"/>
          <w:szCs w:val="34"/>
        </w:rPr>
        <w:t xml:space="preserve"> </w:t>
      </w:r>
      <w:r w:rsidRPr="002D1621">
        <w:rPr>
          <w:b/>
          <w:i/>
          <w:sz w:val="28"/>
          <w:szCs w:val="28"/>
        </w:rPr>
        <w:t>(25)</w:t>
      </w:r>
    </w:p>
    <w:p w:rsidRPr="00681ADB" w:rsidR="00681ADB" w:rsidP="00681ADB" w:rsidRDefault="00681ADB" w14:paraId="3E55267D" w14:textId="77777777">
      <w:pPr>
        <w:spacing w:line="360" w:lineRule="auto"/>
        <w:jc w:val="both"/>
        <w:rPr>
          <w:sz w:val="28"/>
          <w:szCs w:val="28"/>
        </w:rPr>
      </w:pPr>
      <w:r w:rsidRPr="00681ADB">
        <w:rPr>
          <w:sz w:val="28"/>
          <w:szCs w:val="28"/>
        </w:rPr>
        <w:t>y, por tanto, para obtener los valores trimestrales no se utilizan los indicadores.</w:t>
      </w:r>
    </w:p>
    <w:p w:rsidR="002D1621" w:rsidP="00681ADB" w:rsidRDefault="00681ADB" w14:paraId="3E55267E" w14:textId="77777777">
      <w:pPr>
        <w:spacing w:line="360" w:lineRule="auto"/>
        <w:jc w:val="both"/>
        <w:rPr>
          <w:sz w:val="28"/>
          <w:szCs w:val="28"/>
        </w:rPr>
      </w:pPr>
      <w:r w:rsidRPr="00681ADB">
        <w:rPr>
          <w:sz w:val="28"/>
          <w:szCs w:val="28"/>
        </w:rPr>
        <w:t>También es importante tener en cuenta que dicha combinación lineal depende de</w:t>
      </w:r>
      <w:r>
        <w:rPr>
          <w:sz w:val="28"/>
          <w:szCs w:val="28"/>
        </w:rPr>
        <w:t xml:space="preserve"> </w:t>
      </w:r>
      <w:r w:rsidRPr="00681ADB">
        <w:rPr>
          <w:sz w:val="28"/>
          <w:szCs w:val="28"/>
        </w:rPr>
        <w:t>la matriz V de varianzas y covarianzas. El mayor problema que presenta la</w:t>
      </w:r>
      <w:r>
        <w:rPr>
          <w:sz w:val="28"/>
          <w:szCs w:val="28"/>
        </w:rPr>
        <w:t xml:space="preserve"> </w:t>
      </w:r>
      <w:r w:rsidRPr="00681ADB">
        <w:rPr>
          <w:sz w:val="28"/>
          <w:szCs w:val="28"/>
        </w:rPr>
        <w:t>aplicación práctica de este método es que dicha matriz es, en general,</w:t>
      </w:r>
      <w:r>
        <w:rPr>
          <w:sz w:val="28"/>
          <w:szCs w:val="28"/>
        </w:rPr>
        <w:t xml:space="preserve"> </w:t>
      </w:r>
      <w:r w:rsidRPr="00681ADB">
        <w:rPr>
          <w:sz w:val="28"/>
          <w:szCs w:val="28"/>
        </w:rPr>
        <w:t>desconocida y no puede ser estimada directamente.</w:t>
      </w:r>
    </w:p>
    <w:p w:rsidR="00681ADB" w:rsidP="00681ADB" w:rsidRDefault="00681ADB" w14:paraId="3E55267F" w14:textId="77777777">
      <w:pPr>
        <w:spacing w:line="360" w:lineRule="auto"/>
        <w:jc w:val="both"/>
        <w:rPr>
          <w:sz w:val="28"/>
          <w:szCs w:val="28"/>
        </w:rPr>
      </w:pPr>
      <w:r w:rsidRPr="00681ADB">
        <w:rPr>
          <w:sz w:val="28"/>
          <w:szCs w:val="28"/>
        </w:rPr>
        <w:t>La diferencia fundamental entre las distintas aproximaciones se centra en la</w:t>
      </w:r>
      <w:r>
        <w:rPr>
          <w:sz w:val="28"/>
          <w:szCs w:val="28"/>
        </w:rPr>
        <w:t xml:space="preserve"> </w:t>
      </w:r>
      <w:r w:rsidRPr="00681ADB">
        <w:rPr>
          <w:sz w:val="28"/>
          <w:szCs w:val="28"/>
        </w:rPr>
        <w:t>estructura asumida para las perturbaciones del modelo subyacente. De este modo a</w:t>
      </w:r>
      <w:r>
        <w:rPr>
          <w:sz w:val="28"/>
          <w:szCs w:val="28"/>
        </w:rPr>
        <w:t xml:space="preserve"> </w:t>
      </w:r>
      <w:r w:rsidRPr="00681ADB">
        <w:rPr>
          <w:sz w:val="28"/>
          <w:szCs w:val="28"/>
        </w:rPr>
        <w:t>continuación se presentan tres de las especificaciones más comunes en función del</w:t>
      </w:r>
      <w:r>
        <w:rPr>
          <w:sz w:val="28"/>
          <w:szCs w:val="28"/>
        </w:rPr>
        <w:t xml:space="preserve"> </w:t>
      </w:r>
      <w:r w:rsidRPr="00681ADB">
        <w:rPr>
          <w:sz w:val="28"/>
          <w:szCs w:val="28"/>
        </w:rPr>
        <w:t>comportamiento de las perturbaciones</w:t>
      </w:r>
      <w:r>
        <w:rPr>
          <w:sz w:val="28"/>
          <w:szCs w:val="28"/>
        </w:rPr>
        <w:t>:</w:t>
      </w:r>
    </w:p>
    <w:p w:rsidRPr="00681ADB" w:rsidR="00681ADB" w:rsidP="00681ADB" w:rsidRDefault="00681ADB" w14:paraId="3E552680" w14:textId="77777777">
      <w:pPr>
        <w:pStyle w:val="Prrafodelista"/>
        <w:numPr>
          <w:ilvl w:val="0"/>
          <w:numId w:val="13"/>
        </w:numPr>
        <w:spacing w:line="360" w:lineRule="auto"/>
        <w:jc w:val="both"/>
        <w:rPr>
          <w:sz w:val="28"/>
          <w:szCs w:val="28"/>
        </w:rPr>
      </w:pPr>
      <w:r w:rsidRPr="00681ADB">
        <w:rPr>
          <w:sz w:val="28"/>
          <w:szCs w:val="28"/>
        </w:rPr>
        <w:t xml:space="preserve"> Ruido blanco (Chow y Lin, 1971):</w:t>
      </w:r>
    </w:p>
    <w:p w:rsidR="00681ADB" w:rsidP="00B97FC8" w:rsidRDefault="00681ADB" w14:paraId="3E552681" w14:textId="77777777">
      <w:pPr>
        <w:spacing w:line="360" w:lineRule="auto"/>
        <w:jc w:val="center"/>
        <w:rPr>
          <w:sz w:val="28"/>
          <w:szCs w:val="28"/>
        </w:rPr>
      </w:pPr>
      <w:r>
        <w:rPr>
          <w:noProof/>
          <w:sz w:val="28"/>
          <w:szCs w:val="28"/>
          <w:lang w:eastAsia="es-ES"/>
        </w:rPr>
        <w:drawing>
          <wp:inline distT="0" distB="0" distL="0" distR="0" wp14:anchorId="3E552996" wp14:editId="3E552997">
            <wp:extent cx="2348683" cy="1092529"/>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70070" t="28813" r="19929" b="63760"/>
                    <a:stretch>
                      <a:fillRect/>
                    </a:stretch>
                  </pic:blipFill>
                  <pic:spPr bwMode="auto">
                    <a:xfrm>
                      <a:off x="0" y="0"/>
                      <a:ext cx="2349503" cy="1092910"/>
                    </a:xfrm>
                    <a:prstGeom prst="rect">
                      <a:avLst/>
                    </a:prstGeom>
                    <a:noFill/>
                    <a:ln w="9525">
                      <a:noFill/>
                      <a:miter lim="800000"/>
                      <a:headEnd/>
                      <a:tailEnd/>
                    </a:ln>
                  </pic:spPr>
                </pic:pic>
              </a:graphicData>
            </a:graphic>
          </wp:inline>
        </w:drawing>
      </w:r>
    </w:p>
    <w:p w:rsidR="00681ADB" w:rsidP="00681ADB" w:rsidRDefault="00681ADB" w14:paraId="3E552682" w14:textId="77777777">
      <w:pPr>
        <w:spacing w:line="360" w:lineRule="auto"/>
        <w:jc w:val="center"/>
        <w:rPr>
          <w:sz w:val="28"/>
          <w:szCs w:val="28"/>
        </w:rPr>
      </w:pPr>
    </w:p>
    <w:p w:rsidR="00681ADB" w:rsidP="00681ADB" w:rsidRDefault="00681ADB" w14:paraId="3E552683" w14:textId="77777777">
      <w:pPr>
        <w:pStyle w:val="Prrafodelista"/>
        <w:numPr>
          <w:ilvl w:val="0"/>
          <w:numId w:val="12"/>
        </w:numPr>
        <w:spacing w:line="360" w:lineRule="auto"/>
        <w:jc w:val="both"/>
        <w:rPr>
          <w:sz w:val="28"/>
          <w:szCs w:val="28"/>
        </w:rPr>
      </w:pPr>
      <w:r w:rsidRPr="00681ADB">
        <w:rPr>
          <w:sz w:val="28"/>
          <w:szCs w:val="28"/>
        </w:rPr>
        <w:t xml:space="preserve">AR(1) </w:t>
      </w:r>
      <w:r>
        <w:rPr>
          <w:sz w:val="28"/>
          <w:szCs w:val="28"/>
        </w:rPr>
        <w:t>estacionario (Chow y Lin, 1971):</w:t>
      </w:r>
      <w:r w:rsidRPr="00681ADB">
        <w:rPr>
          <w:sz w:val="28"/>
          <w:szCs w:val="28"/>
        </w:rPr>
        <w:t xml:space="preserve"> </w:t>
      </w:r>
    </w:p>
    <w:p w:rsidR="00681ADB" w:rsidP="00681ADB" w:rsidRDefault="00681ADB" w14:paraId="3E552684" w14:textId="77777777">
      <w:pPr>
        <w:pStyle w:val="Prrafodelista"/>
        <w:spacing w:line="360" w:lineRule="auto"/>
        <w:jc w:val="both"/>
        <w:rPr>
          <w:sz w:val="28"/>
          <w:szCs w:val="28"/>
        </w:rPr>
      </w:pPr>
    </w:p>
    <w:p w:rsidR="00681ADB" w:rsidP="00681ADB" w:rsidRDefault="00681ADB" w14:paraId="3E552685" w14:textId="77777777">
      <w:pPr>
        <w:pStyle w:val="Prrafodelista"/>
        <w:spacing w:line="360" w:lineRule="auto"/>
        <w:jc w:val="center"/>
        <w:rPr>
          <w:sz w:val="28"/>
          <w:szCs w:val="28"/>
        </w:rPr>
      </w:pPr>
      <w:r>
        <w:rPr>
          <w:noProof/>
          <w:sz w:val="28"/>
          <w:szCs w:val="28"/>
          <w:lang w:eastAsia="es-ES"/>
        </w:rPr>
        <w:drawing>
          <wp:inline distT="0" distB="0" distL="0" distR="0" wp14:anchorId="3E552998" wp14:editId="3E552999">
            <wp:extent cx="3911682" cy="2101933"/>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l="66549" t="59098" r="14436" b="24534"/>
                    <a:stretch>
                      <a:fillRect/>
                    </a:stretch>
                  </pic:blipFill>
                  <pic:spPr bwMode="auto">
                    <a:xfrm>
                      <a:off x="0" y="0"/>
                      <a:ext cx="3911682" cy="2101933"/>
                    </a:xfrm>
                    <a:prstGeom prst="rect">
                      <a:avLst/>
                    </a:prstGeom>
                    <a:noFill/>
                    <a:ln w="9525">
                      <a:noFill/>
                      <a:miter lim="800000"/>
                      <a:headEnd/>
                      <a:tailEnd/>
                    </a:ln>
                  </pic:spPr>
                </pic:pic>
              </a:graphicData>
            </a:graphic>
          </wp:inline>
        </w:drawing>
      </w:r>
    </w:p>
    <w:p w:rsidR="00681ADB" w:rsidP="00681ADB" w:rsidRDefault="00681ADB" w14:paraId="3E552686" w14:textId="77777777">
      <w:pPr>
        <w:pStyle w:val="Prrafodelista"/>
        <w:spacing w:line="360" w:lineRule="auto"/>
        <w:jc w:val="center"/>
        <w:rPr>
          <w:sz w:val="28"/>
          <w:szCs w:val="28"/>
        </w:rPr>
      </w:pPr>
    </w:p>
    <w:p w:rsidR="00681ADB" w:rsidP="00681ADB" w:rsidRDefault="00855783" w14:paraId="3E552687" w14:textId="77777777">
      <w:pPr>
        <w:pStyle w:val="Prrafodelista"/>
        <w:numPr>
          <w:ilvl w:val="0"/>
          <w:numId w:val="12"/>
        </w:numPr>
        <w:spacing w:line="360" w:lineRule="auto"/>
        <w:jc w:val="both"/>
        <w:rPr>
          <w:sz w:val="28"/>
          <w:szCs w:val="28"/>
        </w:rPr>
      </w:pPr>
      <w:r>
        <w:rPr>
          <w:sz w:val="28"/>
          <w:szCs w:val="28"/>
        </w:rPr>
        <w:t>Camino</w:t>
      </w:r>
      <w:r w:rsidRPr="00681ADB" w:rsidR="00681ADB">
        <w:rPr>
          <w:sz w:val="28"/>
          <w:szCs w:val="28"/>
        </w:rPr>
        <w:t xml:space="preserve"> aleatorio (Fernández, 1981) o un paseo aleatorio markoviano (Litterman, 1983). </w:t>
      </w:r>
    </w:p>
    <w:p w:rsidR="00681ADB" w:rsidP="00681ADB" w:rsidRDefault="00681ADB" w14:paraId="3E552688" w14:textId="77777777">
      <w:pPr>
        <w:pStyle w:val="Prrafodelista"/>
        <w:spacing w:line="360" w:lineRule="auto"/>
        <w:jc w:val="both"/>
        <w:rPr>
          <w:sz w:val="28"/>
          <w:szCs w:val="28"/>
        </w:rPr>
      </w:pPr>
    </w:p>
    <w:p w:rsidR="00681ADB" w:rsidP="00681ADB" w:rsidRDefault="00681ADB" w14:paraId="3E552689" w14:textId="77777777">
      <w:pPr>
        <w:pStyle w:val="Prrafodelista"/>
        <w:spacing w:line="360" w:lineRule="auto"/>
        <w:jc w:val="center"/>
        <w:rPr>
          <w:sz w:val="28"/>
          <w:szCs w:val="28"/>
        </w:rPr>
      </w:pPr>
      <w:r>
        <w:rPr>
          <w:noProof/>
          <w:lang w:eastAsia="es-ES"/>
        </w:rPr>
        <w:drawing>
          <wp:inline distT="0" distB="0" distL="0" distR="0" wp14:anchorId="3E55299A" wp14:editId="3E55299B">
            <wp:extent cx="2842863" cy="2529444"/>
            <wp:effectExtent l="19050" t="0" r="0" b="0"/>
            <wp:docPr id="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l="69410" t="76056" r="17946" b="5962"/>
                    <a:stretch>
                      <a:fillRect/>
                    </a:stretch>
                  </pic:blipFill>
                  <pic:spPr bwMode="auto">
                    <a:xfrm>
                      <a:off x="0" y="0"/>
                      <a:ext cx="2860417" cy="2545063"/>
                    </a:xfrm>
                    <a:prstGeom prst="rect">
                      <a:avLst/>
                    </a:prstGeom>
                    <a:noFill/>
                    <a:ln w="9525">
                      <a:noFill/>
                      <a:miter lim="800000"/>
                      <a:headEnd/>
                      <a:tailEnd/>
                    </a:ln>
                  </pic:spPr>
                </pic:pic>
              </a:graphicData>
            </a:graphic>
          </wp:inline>
        </w:drawing>
      </w:r>
    </w:p>
    <w:p w:rsidR="00681ADB" w:rsidP="00681ADB" w:rsidRDefault="00681ADB" w14:paraId="3E55268A" w14:textId="77777777">
      <w:pPr>
        <w:pStyle w:val="Prrafodelista"/>
        <w:spacing w:line="360" w:lineRule="auto"/>
        <w:jc w:val="both"/>
        <w:rPr>
          <w:sz w:val="28"/>
          <w:szCs w:val="28"/>
        </w:rPr>
      </w:pPr>
    </w:p>
    <w:p w:rsidR="00681ADB" w:rsidP="00E209B5" w:rsidRDefault="00681ADB" w14:paraId="3E55268B" w14:textId="77777777">
      <w:pPr>
        <w:spacing w:line="360" w:lineRule="auto"/>
        <w:jc w:val="both"/>
        <w:rPr>
          <w:noProof/>
          <w:sz w:val="28"/>
          <w:szCs w:val="28"/>
          <w:lang w:eastAsia="es-ES"/>
        </w:rPr>
      </w:pPr>
      <w:r w:rsidRPr="00681ADB">
        <w:rPr>
          <w:sz w:val="28"/>
          <w:szCs w:val="28"/>
        </w:rPr>
        <w:t>En todo caso, aunque no se disponga de una estimación directa de dicha matriz, siempre se puede recurrir a algún método de estimación indirecto una vez se ha seleccionado alguna de las especificaciones anteriores.</w:t>
      </w:r>
      <w:r w:rsidRPr="00681ADB">
        <w:rPr>
          <w:noProof/>
          <w:sz w:val="28"/>
          <w:szCs w:val="28"/>
          <w:lang w:eastAsia="es-ES"/>
        </w:rPr>
        <w:t xml:space="preserve"> </w:t>
      </w:r>
    </w:p>
    <w:p w:rsidRPr="00681ADB" w:rsidR="00E209B5" w:rsidP="00E209B5" w:rsidRDefault="00E209B5" w14:paraId="3E55268C" w14:textId="77777777">
      <w:pPr>
        <w:spacing w:line="360" w:lineRule="auto"/>
        <w:jc w:val="both"/>
        <w:rPr>
          <w:sz w:val="28"/>
          <w:szCs w:val="28"/>
        </w:rPr>
      </w:pPr>
    </w:p>
    <w:p w:rsidR="001A60DB" w:rsidP="001A60DB" w:rsidRDefault="001A60DB" w14:paraId="3E55268D" w14:textId="77777777">
      <w:pPr>
        <w:pStyle w:val="Prrafodelista"/>
        <w:numPr>
          <w:ilvl w:val="2"/>
          <w:numId w:val="2"/>
        </w:numPr>
        <w:spacing w:line="360" w:lineRule="auto"/>
        <w:jc w:val="both"/>
        <w:rPr>
          <w:sz w:val="28"/>
          <w:szCs w:val="28"/>
          <w:u w:val="single"/>
        </w:rPr>
      </w:pPr>
      <w:r w:rsidRPr="00B305EB">
        <w:rPr>
          <w:sz w:val="28"/>
          <w:szCs w:val="28"/>
          <w:u w:val="single"/>
        </w:rPr>
        <w:t xml:space="preserve">METODO </w:t>
      </w:r>
      <w:r>
        <w:rPr>
          <w:sz w:val="28"/>
          <w:szCs w:val="28"/>
          <w:u w:val="single"/>
        </w:rPr>
        <w:t>MULTI</w:t>
      </w:r>
      <w:r w:rsidRPr="00B305EB">
        <w:rPr>
          <w:sz w:val="28"/>
          <w:szCs w:val="28"/>
          <w:u w:val="single"/>
        </w:rPr>
        <w:t>VARIANTE CHOW Y LIN</w:t>
      </w:r>
      <w:r>
        <w:rPr>
          <w:sz w:val="28"/>
          <w:szCs w:val="28"/>
          <w:u w:val="single"/>
        </w:rPr>
        <w:t xml:space="preserve"> (Estimación Restringida)</w:t>
      </w:r>
    </w:p>
    <w:p w:rsidR="0006392E" w:rsidP="0006392E" w:rsidRDefault="0006392E" w14:paraId="3E55268E" w14:textId="77777777">
      <w:pPr>
        <w:spacing w:line="360" w:lineRule="auto"/>
        <w:jc w:val="both"/>
        <w:rPr>
          <w:sz w:val="28"/>
          <w:szCs w:val="28"/>
        </w:rPr>
      </w:pPr>
      <w:r w:rsidRPr="0006392E">
        <w:rPr>
          <w:sz w:val="28"/>
          <w:szCs w:val="28"/>
        </w:rPr>
        <w:t>La extensión al contexto multivariante que realizó Di Fonzo (1990, 1994), a partir</w:t>
      </w:r>
      <w:r>
        <w:rPr>
          <w:sz w:val="28"/>
          <w:szCs w:val="28"/>
        </w:rPr>
        <w:t xml:space="preserve"> </w:t>
      </w:r>
      <w:r w:rsidRPr="0006392E">
        <w:rPr>
          <w:sz w:val="28"/>
          <w:szCs w:val="28"/>
        </w:rPr>
        <w:t>del modelo univariante de Denton (1971), está diseñada para la descomposición</w:t>
      </w:r>
      <w:r>
        <w:rPr>
          <w:sz w:val="28"/>
          <w:szCs w:val="28"/>
        </w:rPr>
        <w:t xml:space="preserve"> </w:t>
      </w:r>
      <w:r w:rsidRPr="0006392E">
        <w:rPr>
          <w:sz w:val="28"/>
          <w:szCs w:val="28"/>
        </w:rPr>
        <w:t>simultánea de varias series temporales, permitiendo incluir una restricción adicional</w:t>
      </w:r>
      <w:r>
        <w:rPr>
          <w:sz w:val="28"/>
          <w:szCs w:val="28"/>
        </w:rPr>
        <w:t xml:space="preserve"> a la longitudinal, </w:t>
      </w:r>
      <w:r w:rsidRPr="0006392E">
        <w:rPr>
          <w:sz w:val="28"/>
          <w:szCs w:val="28"/>
        </w:rPr>
        <w:t>que hace referencia a la relación transversal de las series.</w:t>
      </w:r>
      <w:r>
        <w:rPr>
          <w:sz w:val="28"/>
          <w:szCs w:val="28"/>
        </w:rPr>
        <w:t xml:space="preserve"> </w:t>
      </w:r>
      <w:r w:rsidRPr="0006392E">
        <w:rPr>
          <w:sz w:val="28"/>
          <w:szCs w:val="28"/>
        </w:rPr>
        <w:t>Concretamente, dicha restricción permite que la agregación transversal de los resultados</w:t>
      </w:r>
      <w:r>
        <w:rPr>
          <w:sz w:val="28"/>
          <w:szCs w:val="28"/>
        </w:rPr>
        <w:t xml:space="preserve"> </w:t>
      </w:r>
      <w:r w:rsidRPr="0006392E">
        <w:rPr>
          <w:sz w:val="28"/>
          <w:szCs w:val="28"/>
        </w:rPr>
        <w:t xml:space="preserve">para las distintas series tome un valor previamente fijado por el </w:t>
      </w:r>
      <w:r w:rsidR="002462EC">
        <w:rPr>
          <w:sz w:val="28"/>
          <w:szCs w:val="28"/>
        </w:rPr>
        <w:t>económetra</w:t>
      </w:r>
      <w:r w:rsidRPr="0006392E">
        <w:rPr>
          <w:sz w:val="28"/>
          <w:szCs w:val="28"/>
        </w:rPr>
        <w:t>.</w:t>
      </w:r>
      <w:r>
        <w:rPr>
          <w:sz w:val="28"/>
          <w:szCs w:val="28"/>
        </w:rPr>
        <w:t xml:space="preserve"> </w:t>
      </w:r>
      <w:r w:rsidRPr="0006392E">
        <w:rPr>
          <w:sz w:val="28"/>
          <w:szCs w:val="28"/>
        </w:rPr>
        <w:t>Esta metodología es habitual en la estimación de valores cuya coherencia debe</w:t>
      </w:r>
      <w:r>
        <w:rPr>
          <w:sz w:val="28"/>
          <w:szCs w:val="28"/>
        </w:rPr>
        <w:t xml:space="preserve"> </w:t>
      </w:r>
      <w:r w:rsidRPr="0006392E">
        <w:rPr>
          <w:sz w:val="28"/>
          <w:szCs w:val="28"/>
        </w:rPr>
        <w:t xml:space="preserve">cumplir una relación contable, </w:t>
      </w:r>
      <w:r>
        <w:rPr>
          <w:sz w:val="28"/>
          <w:szCs w:val="28"/>
        </w:rPr>
        <w:t xml:space="preserve">como por ejemplo en el caso del PIB y sus componentes en los cuales se obtienen datos desagregados por el lado de la oferta y por el de la demanda, como los indicadores utilizados son diferentes, los resultados también lo son. Por lo tanto, con este método que incluye la restricción transversal conseguimos </w:t>
      </w:r>
      <w:r w:rsidR="00B364D0">
        <w:rPr>
          <w:sz w:val="28"/>
          <w:szCs w:val="28"/>
        </w:rPr>
        <w:t>diseñar un proceso que satisfaga las restricciones impuestas.</w:t>
      </w:r>
      <w:r>
        <w:rPr>
          <w:sz w:val="28"/>
          <w:szCs w:val="28"/>
        </w:rPr>
        <w:t xml:space="preserve"> </w:t>
      </w:r>
    </w:p>
    <w:p w:rsidR="0006392E" w:rsidP="0006392E" w:rsidRDefault="0006392E" w14:paraId="3E55268F" w14:textId="77777777">
      <w:pPr>
        <w:spacing w:line="360" w:lineRule="auto"/>
        <w:jc w:val="both"/>
        <w:rPr>
          <w:sz w:val="28"/>
          <w:szCs w:val="28"/>
        </w:rPr>
      </w:pPr>
      <w:r w:rsidRPr="0006392E">
        <w:rPr>
          <w:sz w:val="28"/>
          <w:szCs w:val="28"/>
        </w:rPr>
        <w:t>La metodología desarrollada por Di Fonzo, además de tener en cuenta la restricción</w:t>
      </w:r>
      <w:r>
        <w:rPr>
          <w:sz w:val="28"/>
          <w:szCs w:val="28"/>
        </w:rPr>
        <w:t xml:space="preserve"> temporal, </w:t>
      </w:r>
      <w:r w:rsidRPr="0006392E">
        <w:rPr>
          <w:sz w:val="28"/>
          <w:szCs w:val="28"/>
        </w:rPr>
        <w:t>permite el cumplimiento de la res</w:t>
      </w:r>
      <w:r>
        <w:rPr>
          <w:sz w:val="28"/>
          <w:szCs w:val="28"/>
        </w:rPr>
        <w:t>tricción transversal</w:t>
      </w:r>
      <w:r w:rsidRPr="0006392E">
        <w:rPr>
          <w:sz w:val="28"/>
          <w:szCs w:val="28"/>
        </w:rPr>
        <w:t xml:space="preserve"> en la</w:t>
      </w:r>
      <w:r>
        <w:rPr>
          <w:sz w:val="28"/>
          <w:szCs w:val="28"/>
        </w:rPr>
        <w:t xml:space="preserve"> </w:t>
      </w:r>
      <w:r w:rsidRPr="0006392E">
        <w:rPr>
          <w:sz w:val="28"/>
          <w:szCs w:val="28"/>
        </w:rPr>
        <w:t>estimación del modelo de interpolación</w:t>
      </w:r>
    </w:p>
    <w:p w:rsidR="0006392E" w:rsidP="0006392E" w:rsidRDefault="0006392E" w14:paraId="3E552690" w14:textId="77777777">
      <w:pPr>
        <w:spacing w:line="360" w:lineRule="auto"/>
        <w:jc w:val="center"/>
        <w:rPr>
          <w:sz w:val="28"/>
          <w:szCs w:val="28"/>
        </w:rPr>
      </w:pPr>
      <w:r>
        <w:rPr>
          <w:noProof/>
          <w:sz w:val="28"/>
          <w:szCs w:val="28"/>
          <w:lang w:eastAsia="es-ES"/>
        </w:rPr>
        <w:drawing>
          <wp:inline distT="0" distB="0" distL="0" distR="0" wp14:anchorId="3E55299C" wp14:editId="3E55299D">
            <wp:extent cx="1643495" cy="846651"/>
            <wp:effectExtent l="1905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22125" t="24296" r="70602" b="69718"/>
                    <a:stretch>
                      <a:fillRect/>
                    </a:stretch>
                  </pic:blipFill>
                  <pic:spPr bwMode="auto">
                    <a:xfrm>
                      <a:off x="0" y="0"/>
                      <a:ext cx="1657540" cy="853886"/>
                    </a:xfrm>
                    <a:prstGeom prst="rect">
                      <a:avLst/>
                    </a:prstGeom>
                    <a:noFill/>
                    <a:ln w="9525">
                      <a:noFill/>
                      <a:miter lim="800000"/>
                      <a:headEnd/>
                      <a:tailEnd/>
                    </a:ln>
                  </pic:spPr>
                </pic:pic>
              </a:graphicData>
            </a:graphic>
          </wp:inline>
        </w:drawing>
      </w:r>
    </w:p>
    <w:p w:rsidR="00CB1BA1" w:rsidP="00E209B5" w:rsidRDefault="0006392E" w14:paraId="3E552691" w14:textId="77777777">
      <w:pPr>
        <w:spacing w:line="360" w:lineRule="auto"/>
        <w:jc w:val="both"/>
        <w:rPr>
          <w:sz w:val="28"/>
          <w:szCs w:val="28"/>
        </w:rPr>
      </w:pPr>
      <w:r w:rsidRPr="0006392E">
        <w:rPr>
          <w:sz w:val="28"/>
          <w:szCs w:val="28"/>
        </w:rPr>
        <w:t>Donde j muestra el número total de variables que se interpolan conjuntamente, t</w:t>
      </w:r>
      <w:r>
        <w:rPr>
          <w:sz w:val="28"/>
          <w:szCs w:val="28"/>
        </w:rPr>
        <w:t xml:space="preserve"> </w:t>
      </w:r>
      <w:r w:rsidRPr="0006392E">
        <w:rPr>
          <w:sz w:val="28"/>
          <w:szCs w:val="28"/>
        </w:rPr>
        <w:t xml:space="preserve">se refiere al trimestre y T hace referencia al año. Así el </w:t>
      </w:r>
      <w:r w:rsidRPr="0006392E">
        <w:rPr>
          <w:sz w:val="28"/>
          <w:szCs w:val="28"/>
        </w:rPr>
        <w:lastRenderedPageBreak/>
        <w:t>elemento Z</w:t>
      </w:r>
      <w:r w:rsidRPr="0006392E">
        <w:rPr>
          <w:sz w:val="28"/>
          <w:szCs w:val="28"/>
          <w:vertAlign w:val="subscript"/>
        </w:rPr>
        <w:t xml:space="preserve">t,T </w:t>
      </w:r>
      <w:r w:rsidRPr="0006392E">
        <w:rPr>
          <w:sz w:val="28"/>
          <w:szCs w:val="28"/>
        </w:rPr>
        <w:t>denota el valor</w:t>
      </w:r>
      <w:r>
        <w:rPr>
          <w:sz w:val="28"/>
          <w:szCs w:val="28"/>
        </w:rPr>
        <w:t xml:space="preserve"> </w:t>
      </w:r>
      <w:r w:rsidRPr="0006392E">
        <w:rPr>
          <w:sz w:val="28"/>
          <w:szCs w:val="28"/>
        </w:rPr>
        <w:t>de la restricción para el trimestre t en el año T.</w:t>
      </w:r>
      <w:r>
        <w:rPr>
          <w:sz w:val="28"/>
          <w:szCs w:val="28"/>
        </w:rPr>
        <w:t xml:space="preserve"> </w:t>
      </w:r>
    </w:p>
    <w:p w:rsidR="0006392E" w:rsidP="00E209B5" w:rsidRDefault="0006392E" w14:paraId="3E552692" w14:textId="77777777">
      <w:pPr>
        <w:spacing w:line="360" w:lineRule="auto"/>
        <w:jc w:val="both"/>
        <w:rPr>
          <w:sz w:val="28"/>
          <w:szCs w:val="28"/>
        </w:rPr>
      </w:pPr>
      <w:r w:rsidRPr="0006392E">
        <w:rPr>
          <w:sz w:val="28"/>
          <w:szCs w:val="28"/>
        </w:rPr>
        <w:t>Según lo expuesto, la restricción transversal está formada por un vector en alta</w:t>
      </w:r>
      <w:r>
        <w:rPr>
          <w:sz w:val="28"/>
          <w:szCs w:val="28"/>
        </w:rPr>
        <w:t xml:space="preserve"> </w:t>
      </w:r>
      <w:r w:rsidRPr="0006392E">
        <w:rPr>
          <w:sz w:val="28"/>
          <w:szCs w:val="28"/>
        </w:rPr>
        <w:t>frecuencia de la forma Z</w:t>
      </w:r>
      <w:r w:rsidRPr="0006392E">
        <w:rPr>
          <w:sz w:val="28"/>
          <w:szCs w:val="28"/>
          <w:vertAlign w:val="subscript"/>
        </w:rPr>
        <w:t>t,T</w:t>
      </w:r>
      <w:r w:rsidRPr="0006392E">
        <w:rPr>
          <w:sz w:val="28"/>
          <w:szCs w:val="28"/>
        </w:rPr>
        <w:t xml:space="preserve"> = [</w:t>
      </w:r>
      <w:r w:rsidRPr="00CB1BA1">
        <w:rPr>
          <w:sz w:val="28"/>
          <w:szCs w:val="28"/>
        </w:rPr>
        <w:t>z</w:t>
      </w:r>
      <w:r w:rsidRPr="0006392E">
        <w:rPr>
          <w:sz w:val="28"/>
          <w:szCs w:val="28"/>
          <w:vertAlign w:val="subscript"/>
        </w:rPr>
        <w:t>1,1</w:t>
      </w:r>
      <w:r w:rsidRPr="0006392E">
        <w:rPr>
          <w:sz w:val="28"/>
          <w:szCs w:val="28"/>
        </w:rPr>
        <w:t>, z</w:t>
      </w:r>
      <w:r w:rsidRPr="0006392E">
        <w:rPr>
          <w:sz w:val="28"/>
          <w:szCs w:val="28"/>
          <w:vertAlign w:val="subscript"/>
        </w:rPr>
        <w:t>2,1</w:t>
      </w:r>
      <w:r w:rsidRPr="0006392E">
        <w:rPr>
          <w:sz w:val="28"/>
          <w:szCs w:val="28"/>
        </w:rPr>
        <w:t>, z</w:t>
      </w:r>
      <w:r w:rsidRPr="0006392E">
        <w:rPr>
          <w:sz w:val="28"/>
          <w:szCs w:val="28"/>
          <w:vertAlign w:val="subscript"/>
        </w:rPr>
        <w:t>3,1</w:t>
      </w:r>
      <w:r w:rsidRPr="0006392E">
        <w:rPr>
          <w:sz w:val="28"/>
          <w:szCs w:val="28"/>
        </w:rPr>
        <w:t>, z</w:t>
      </w:r>
      <w:r w:rsidRPr="0006392E">
        <w:rPr>
          <w:sz w:val="28"/>
          <w:szCs w:val="28"/>
          <w:vertAlign w:val="subscript"/>
        </w:rPr>
        <w:t>4,1</w:t>
      </w:r>
      <w:r w:rsidRPr="0006392E">
        <w:rPr>
          <w:sz w:val="28"/>
          <w:szCs w:val="28"/>
        </w:rPr>
        <w:t>, …, z</w:t>
      </w:r>
      <w:r w:rsidRPr="0006392E">
        <w:rPr>
          <w:sz w:val="28"/>
          <w:szCs w:val="28"/>
          <w:vertAlign w:val="subscript"/>
        </w:rPr>
        <w:t>n,N</w:t>
      </w:r>
      <w:r w:rsidRPr="0006392E">
        <w:rPr>
          <w:sz w:val="28"/>
          <w:szCs w:val="28"/>
        </w:rPr>
        <w:t>], al que se debe ajustar el</w:t>
      </w:r>
      <w:r>
        <w:rPr>
          <w:sz w:val="28"/>
          <w:szCs w:val="28"/>
        </w:rPr>
        <w:t xml:space="preserve"> </w:t>
      </w:r>
      <w:r w:rsidRPr="0006392E">
        <w:rPr>
          <w:sz w:val="28"/>
          <w:szCs w:val="28"/>
        </w:rPr>
        <w:t>agregado de las estimaciones finales de todas las series (j). Con la aplicación de</w:t>
      </w:r>
      <w:r>
        <w:rPr>
          <w:sz w:val="28"/>
          <w:szCs w:val="28"/>
        </w:rPr>
        <w:t xml:space="preserve"> </w:t>
      </w:r>
      <w:r w:rsidRPr="0006392E">
        <w:rPr>
          <w:sz w:val="28"/>
          <w:szCs w:val="28"/>
        </w:rPr>
        <w:t>esta metodología se obtienen una serie de vectores trimestrales que, por un lado,</w:t>
      </w:r>
      <w:r>
        <w:rPr>
          <w:sz w:val="28"/>
          <w:szCs w:val="28"/>
        </w:rPr>
        <w:t xml:space="preserve"> </w:t>
      </w:r>
      <w:r w:rsidRPr="0006392E">
        <w:rPr>
          <w:sz w:val="28"/>
          <w:szCs w:val="28"/>
        </w:rPr>
        <w:t>resultan congruentes con las series originales anuales (restricción longitudinal) y</w:t>
      </w:r>
      <w:r>
        <w:rPr>
          <w:sz w:val="28"/>
          <w:szCs w:val="28"/>
        </w:rPr>
        <w:t xml:space="preserve"> </w:t>
      </w:r>
      <w:r w:rsidRPr="0006392E">
        <w:rPr>
          <w:sz w:val="28"/>
          <w:szCs w:val="28"/>
        </w:rPr>
        <w:t>que, a la vez, satisfacen la restricción transversal impuesta mediante el elemento</w:t>
      </w:r>
      <w:r>
        <w:rPr>
          <w:sz w:val="28"/>
          <w:szCs w:val="28"/>
        </w:rPr>
        <w:t xml:space="preserve"> </w:t>
      </w:r>
      <w:r w:rsidRPr="0006392E">
        <w:rPr>
          <w:sz w:val="28"/>
          <w:szCs w:val="28"/>
        </w:rPr>
        <w:t>Z</w:t>
      </w:r>
      <w:r w:rsidRPr="0006392E">
        <w:rPr>
          <w:sz w:val="28"/>
          <w:szCs w:val="28"/>
          <w:vertAlign w:val="subscript"/>
        </w:rPr>
        <w:t>t,T</w:t>
      </w:r>
      <w:r w:rsidRPr="0006392E">
        <w:rPr>
          <w:sz w:val="28"/>
          <w:szCs w:val="28"/>
        </w:rPr>
        <w:t>.</w:t>
      </w:r>
    </w:p>
    <w:p w:rsidR="001A60DB" w:rsidP="00E209B5" w:rsidRDefault="00E209B5" w14:paraId="3E552693" w14:textId="77777777">
      <w:pPr>
        <w:spacing w:line="360" w:lineRule="auto"/>
        <w:jc w:val="both"/>
        <w:rPr>
          <w:sz w:val="28"/>
          <w:szCs w:val="28"/>
        </w:rPr>
      </w:pPr>
      <w:r w:rsidRPr="00E209B5">
        <w:rPr>
          <w:sz w:val="28"/>
          <w:szCs w:val="28"/>
        </w:rPr>
        <w:t xml:space="preserve">En general, tanto el método de </w:t>
      </w:r>
      <w:r w:rsidR="00CB1BA1">
        <w:rPr>
          <w:sz w:val="28"/>
          <w:szCs w:val="28"/>
        </w:rPr>
        <w:t>desagregación temporal</w:t>
      </w:r>
      <w:r w:rsidRPr="00E209B5">
        <w:rPr>
          <w:sz w:val="28"/>
          <w:szCs w:val="28"/>
        </w:rPr>
        <w:t xml:space="preserve"> CL como cualquier otro</w:t>
      </w:r>
      <w:r>
        <w:rPr>
          <w:sz w:val="28"/>
          <w:szCs w:val="28"/>
        </w:rPr>
        <w:t xml:space="preserve"> </w:t>
      </w:r>
      <w:r w:rsidR="00CB1BA1">
        <w:rPr>
          <w:sz w:val="28"/>
          <w:szCs w:val="28"/>
        </w:rPr>
        <w:t>método de desagregación temporal</w:t>
      </w:r>
      <w:r w:rsidRPr="00E209B5">
        <w:rPr>
          <w:sz w:val="28"/>
          <w:szCs w:val="28"/>
        </w:rPr>
        <w:t xml:space="preserve"> con indicadores, siempre que sea lineal, conducen a</w:t>
      </w:r>
      <w:r>
        <w:rPr>
          <w:sz w:val="28"/>
          <w:szCs w:val="28"/>
        </w:rPr>
        <w:t xml:space="preserve"> </w:t>
      </w:r>
      <w:r w:rsidRPr="00E209B5">
        <w:rPr>
          <w:sz w:val="28"/>
          <w:szCs w:val="28"/>
        </w:rPr>
        <w:t>estimac</w:t>
      </w:r>
      <w:r w:rsidR="00CB1BA1">
        <w:rPr>
          <w:sz w:val="28"/>
          <w:szCs w:val="28"/>
        </w:rPr>
        <w:t>iones de las series temporales</w:t>
      </w:r>
      <w:r w:rsidRPr="00E209B5">
        <w:rPr>
          <w:sz w:val="28"/>
          <w:szCs w:val="28"/>
        </w:rPr>
        <w:t xml:space="preserve"> de la forma:</w:t>
      </w:r>
    </w:p>
    <w:p w:rsidR="00E209B5" w:rsidP="00E209B5" w:rsidRDefault="00E209B5" w14:paraId="3E552694" w14:textId="77777777">
      <w:pPr>
        <w:autoSpaceDE w:val="0"/>
        <w:autoSpaceDN w:val="0"/>
        <w:adjustRightInd w:val="0"/>
        <w:spacing w:after="0" w:line="240" w:lineRule="auto"/>
        <w:jc w:val="center"/>
        <w:rPr>
          <w:b/>
          <w:i/>
          <w:sz w:val="28"/>
          <w:szCs w:val="28"/>
        </w:rPr>
      </w:pPr>
      <w:r>
        <w:rPr>
          <w:sz w:val="34"/>
          <w:szCs w:val="34"/>
        </w:rPr>
        <w:t xml:space="preserve">                                           </w:t>
      </w:r>
      <w:r w:rsidRPr="00E209B5">
        <w:rPr>
          <w:sz w:val="34"/>
          <w:szCs w:val="34"/>
        </w:rPr>
        <w:t>ŷ = P</w:t>
      </w:r>
      <w:r w:rsidRPr="00E209B5">
        <w:rPr>
          <w:sz w:val="34"/>
          <w:szCs w:val="34"/>
          <w:vertAlign w:val="subscript"/>
        </w:rPr>
        <w:t>x</w:t>
      </w:r>
      <w:r>
        <w:rPr>
          <w:sz w:val="34"/>
          <w:szCs w:val="34"/>
        </w:rPr>
        <w:t xml:space="preserve"> Y</w:t>
      </w:r>
      <w:r w:rsidRPr="00E209B5">
        <w:rPr>
          <w:sz w:val="34"/>
          <w:szCs w:val="34"/>
        </w:rPr>
        <w:t xml:space="preserve"> </w:t>
      </w:r>
      <w:r>
        <w:rPr>
          <w:sz w:val="34"/>
          <w:szCs w:val="34"/>
        </w:rPr>
        <w:t xml:space="preserve">                                          </w:t>
      </w:r>
      <w:r w:rsidRPr="00E209B5">
        <w:rPr>
          <w:sz w:val="34"/>
          <w:szCs w:val="34"/>
        </w:rPr>
        <w:t xml:space="preserve"> </w:t>
      </w:r>
      <w:r w:rsidRPr="00E209B5">
        <w:rPr>
          <w:b/>
          <w:i/>
          <w:sz w:val="28"/>
          <w:szCs w:val="28"/>
        </w:rPr>
        <w:t>(26)</w:t>
      </w:r>
    </w:p>
    <w:p w:rsidR="00E209B5" w:rsidP="00E209B5" w:rsidRDefault="00E209B5" w14:paraId="3E552695" w14:textId="77777777">
      <w:pPr>
        <w:autoSpaceDE w:val="0"/>
        <w:autoSpaceDN w:val="0"/>
        <w:adjustRightInd w:val="0"/>
        <w:spacing w:after="0" w:line="240" w:lineRule="auto"/>
        <w:rPr>
          <w:rFonts w:ascii="Times New Roman" w:hAnsi="Times New Roman" w:cs="Times New Roman"/>
          <w:sz w:val="28"/>
          <w:szCs w:val="28"/>
        </w:rPr>
      </w:pPr>
    </w:p>
    <w:p w:rsidRPr="00E209B5" w:rsidR="00E209B5" w:rsidP="00E209B5" w:rsidRDefault="00E209B5" w14:paraId="3E552696" w14:textId="77777777">
      <w:pPr>
        <w:spacing w:line="360" w:lineRule="auto"/>
        <w:jc w:val="both"/>
        <w:rPr>
          <w:sz w:val="28"/>
          <w:szCs w:val="28"/>
        </w:rPr>
      </w:pPr>
      <w:r w:rsidRPr="00E209B5">
        <w:rPr>
          <w:sz w:val="28"/>
          <w:szCs w:val="28"/>
        </w:rPr>
        <w:t>donde la matriz de proyecciones P</w:t>
      </w:r>
      <w:r w:rsidRPr="00E209B5">
        <w:rPr>
          <w:sz w:val="28"/>
          <w:szCs w:val="28"/>
          <w:vertAlign w:val="subscript"/>
        </w:rPr>
        <w:t>X</w:t>
      </w:r>
      <w:r w:rsidRPr="00E209B5">
        <w:rPr>
          <w:sz w:val="28"/>
          <w:szCs w:val="28"/>
        </w:rPr>
        <w:t xml:space="preserve"> depende de los indicadores utilizados para</w:t>
      </w:r>
      <w:r>
        <w:rPr>
          <w:sz w:val="28"/>
          <w:szCs w:val="28"/>
        </w:rPr>
        <w:t xml:space="preserve"> </w:t>
      </w:r>
      <w:r w:rsidR="00CB1BA1">
        <w:rPr>
          <w:sz w:val="28"/>
          <w:szCs w:val="28"/>
        </w:rPr>
        <w:t>desagregar</w:t>
      </w:r>
      <w:r w:rsidRPr="00E209B5">
        <w:rPr>
          <w:sz w:val="28"/>
          <w:szCs w:val="28"/>
        </w:rPr>
        <w:t xml:space="preserve"> Y. Considérese el caso del PIB y sus componentes en que se</w:t>
      </w:r>
      <w:r>
        <w:rPr>
          <w:sz w:val="28"/>
          <w:szCs w:val="28"/>
        </w:rPr>
        <w:t xml:space="preserve"> </w:t>
      </w:r>
      <w:r w:rsidRPr="00E209B5">
        <w:rPr>
          <w:sz w:val="28"/>
          <w:szCs w:val="28"/>
        </w:rPr>
        <w:t>pretende trimestralizar un conjunto de p+q magnitudes anuales Y</w:t>
      </w:r>
      <w:r w:rsidRPr="00E209B5">
        <w:rPr>
          <w:sz w:val="28"/>
          <w:szCs w:val="28"/>
          <w:vertAlign w:val="subscript"/>
        </w:rPr>
        <w:t>1</w:t>
      </w:r>
      <w:r w:rsidRPr="00E209B5">
        <w:rPr>
          <w:sz w:val="28"/>
          <w:szCs w:val="28"/>
        </w:rPr>
        <w:t>,...,Y</w:t>
      </w:r>
      <w:r w:rsidRPr="00E209B5">
        <w:rPr>
          <w:sz w:val="28"/>
          <w:szCs w:val="28"/>
          <w:vertAlign w:val="subscript"/>
        </w:rPr>
        <w:t>p+q</w:t>
      </w:r>
      <w:r w:rsidRPr="00E209B5">
        <w:rPr>
          <w:sz w:val="28"/>
          <w:szCs w:val="28"/>
        </w:rPr>
        <w:t>, p</w:t>
      </w:r>
      <w:r>
        <w:rPr>
          <w:sz w:val="28"/>
          <w:szCs w:val="28"/>
        </w:rPr>
        <w:t xml:space="preserve"> </w:t>
      </w:r>
      <w:r w:rsidRPr="00E209B5">
        <w:rPr>
          <w:sz w:val="28"/>
          <w:szCs w:val="28"/>
        </w:rPr>
        <w:t>correspondientes a la desagregación del PIB por el lado de la oferta y las otras q</w:t>
      </w:r>
      <w:r>
        <w:rPr>
          <w:sz w:val="28"/>
          <w:szCs w:val="28"/>
        </w:rPr>
        <w:t xml:space="preserve"> </w:t>
      </w:r>
      <w:r w:rsidRPr="00E209B5">
        <w:rPr>
          <w:sz w:val="28"/>
          <w:szCs w:val="28"/>
        </w:rPr>
        <w:t>correspondientes a la desagregación por el lado de la demanda. Como los</w:t>
      </w:r>
      <w:r>
        <w:rPr>
          <w:sz w:val="28"/>
          <w:szCs w:val="28"/>
        </w:rPr>
        <w:t xml:space="preserve"> </w:t>
      </w:r>
      <w:r w:rsidRPr="00E209B5">
        <w:rPr>
          <w:sz w:val="28"/>
          <w:szCs w:val="28"/>
        </w:rPr>
        <w:t>indicadores utilizados para cada magnitud son diferentes, las estimaciones de</w:t>
      </w:r>
      <w:r>
        <w:rPr>
          <w:sz w:val="28"/>
          <w:szCs w:val="28"/>
        </w:rPr>
        <w:t xml:space="preserve"> </w:t>
      </w:r>
      <w:r w:rsidRPr="00E209B5">
        <w:rPr>
          <w:sz w:val="28"/>
          <w:szCs w:val="28"/>
        </w:rPr>
        <w:t>cada serie t</w:t>
      </w:r>
      <w:r w:rsidR="00CB1BA1">
        <w:rPr>
          <w:sz w:val="28"/>
          <w:szCs w:val="28"/>
        </w:rPr>
        <w:t>empora</w:t>
      </w:r>
      <w:r w:rsidRPr="00E209B5">
        <w:rPr>
          <w:sz w:val="28"/>
          <w:szCs w:val="28"/>
        </w:rPr>
        <w:t>l se basan en matrices de proyecciones P1,...,P</w:t>
      </w:r>
      <w:r w:rsidRPr="00E209B5">
        <w:rPr>
          <w:sz w:val="28"/>
          <w:szCs w:val="28"/>
          <w:vertAlign w:val="subscript"/>
        </w:rPr>
        <w:t xml:space="preserve">p+q </w:t>
      </w:r>
      <w:r w:rsidRPr="00E209B5" w:rsidR="00D77A33">
        <w:rPr>
          <w:sz w:val="28"/>
          <w:szCs w:val="28"/>
        </w:rPr>
        <w:t>distinta</w:t>
      </w:r>
      <w:r w:rsidRPr="00E209B5">
        <w:rPr>
          <w:sz w:val="28"/>
          <w:szCs w:val="28"/>
        </w:rPr>
        <w:t>, de</w:t>
      </w:r>
      <w:r>
        <w:rPr>
          <w:sz w:val="28"/>
          <w:szCs w:val="28"/>
        </w:rPr>
        <w:t xml:space="preserve"> </w:t>
      </w:r>
      <w:r w:rsidRPr="00E209B5">
        <w:rPr>
          <w:sz w:val="28"/>
          <w:szCs w:val="28"/>
        </w:rPr>
        <w:t>manera que, en general:</w:t>
      </w:r>
    </w:p>
    <w:p w:rsidR="00681ADB" w:rsidP="00E209B5" w:rsidRDefault="00E209B5" w14:paraId="3E552697" w14:textId="77777777">
      <w:pPr>
        <w:spacing w:line="360" w:lineRule="auto"/>
        <w:jc w:val="center"/>
        <w:rPr>
          <w:sz w:val="28"/>
          <w:szCs w:val="28"/>
        </w:rPr>
      </w:pPr>
      <w:r>
        <w:rPr>
          <w:sz w:val="34"/>
          <w:szCs w:val="34"/>
        </w:rPr>
        <w:t xml:space="preserve">               </w:t>
      </w:r>
      <w:r w:rsidRPr="00E209B5">
        <w:rPr>
          <w:sz w:val="34"/>
          <w:szCs w:val="34"/>
        </w:rPr>
        <w:t>P</w:t>
      </w:r>
      <w:r w:rsidRPr="00E209B5">
        <w:rPr>
          <w:sz w:val="34"/>
          <w:szCs w:val="34"/>
          <w:vertAlign w:val="subscript"/>
        </w:rPr>
        <w:t>1</w:t>
      </w:r>
      <w:r w:rsidRPr="00E209B5">
        <w:rPr>
          <w:sz w:val="34"/>
          <w:szCs w:val="34"/>
        </w:rPr>
        <w:t>Y</w:t>
      </w:r>
      <w:r w:rsidRPr="00E209B5">
        <w:rPr>
          <w:sz w:val="34"/>
          <w:szCs w:val="34"/>
          <w:vertAlign w:val="subscript"/>
        </w:rPr>
        <w:t>1</w:t>
      </w:r>
      <w:r w:rsidRPr="00E209B5">
        <w:rPr>
          <w:sz w:val="34"/>
          <w:szCs w:val="34"/>
        </w:rPr>
        <w:t xml:space="preserve"> </w:t>
      </w:r>
      <w:r>
        <w:rPr>
          <w:sz w:val="34"/>
          <w:szCs w:val="34"/>
        </w:rPr>
        <w:t xml:space="preserve">+ … + </w:t>
      </w:r>
      <w:r w:rsidRPr="00E209B5">
        <w:rPr>
          <w:sz w:val="34"/>
          <w:szCs w:val="34"/>
        </w:rPr>
        <w:t>P</w:t>
      </w:r>
      <w:r w:rsidRPr="00E209B5">
        <w:rPr>
          <w:sz w:val="34"/>
          <w:szCs w:val="34"/>
          <w:vertAlign w:val="subscript"/>
        </w:rPr>
        <w:t>p</w:t>
      </w:r>
      <w:r w:rsidRPr="00E209B5">
        <w:rPr>
          <w:sz w:val="34"/>
          <w:szCs w:val="34"/>
        </w:rPr>
        <w:t>Y</w:t>
      </w:r>
      <w:r w:rsidRPr="00E209B5">
        <w:rPr>
          <w:sz w:val="34"/>
          <w:szCs w:val="34"/>
          <w:vertAlign w:val="subscript"/>
        </w:rPr>
        <w:t>p</w:t>
      </w:r>
      <w:r w:rsidRPr="00E209B5">
        <w:rPr>
          <w:sz w:val="34"/>
          <w:szCs w:val="34"/>
        </w:rPr>
        <w:t xml:space="preserve"> </w:t>
      </w:r>
      <w:r>
        <w:rPr>
          <w:sz w:val="34"/>
          <w:szCs w:val="34"/>
        </w:rPr>
        <w:t xml:space="preserve"> ≠  P</w:t>
      </w:r>
      <w:r w:rsidRPr="00E209B5">
        <w:rPr>
          <w:sz w:val="34"/>
          <w:szCs w:val="34"/>
          <w:vertAlign w:val="subscript"/>
        </w:rPr>
        <w:t xml:space="preserve">p+1 </w:t>
      </w:r>
      <w:r w:rsidRPr="00E209B5">
        <w:rPr>
          <w:sz w:val="34"/>
          <w:szCs w:val="34"/>
        </w:rPr>
        <w:t>Y</w:t>
      </w:r>
      <w:r w:rsidRPr="00E209B5">
        <w:rPr>
          <w:sz w:val="34"/>
          <w:szCs w:val="34"/>
          <w:vertAlign w:val="subscript"/>
        </w:rPr>
        <w:t xml:space="preserve">p+1 </w:t>
      </w:r>
      <w:r>
        <w:rPr>
          <w:sz w:val="34"/>
          <w:szCs w:val="34"/>
        </w:rPr>
        <w:t>+ … + P</w:t>
      </w:r>
      <w:r w:rsidRPr="00E209B5">
        <w:rPr>
          <w:sz w:val="34"/>
          <w:szCs w:val="34"/>
          <w:vertAlign w:val="subscript"/>
        </w:rPr>
        <w:t xml:space="preserve">p+q </w:t>
      </w:r>
      <w:r w:rsidRPr="00E209B5">
        <w:rPr>
          <w:sz w:val="34"/>
          <w:szCs w:val="34"/>
        </w:rPr>
        <w:t>Y</w:t>
      </w:r>
      <w:r w:rsidRPr="00E209B5">
        <w:rPr>
          <w:sz w:val="34"/>
          <w:szCs w:val="34"/>
          <w:vertAlign w:val="subscript"/>
        </w:rPr>
        <w:t xml:space="preserve">p+q </w:t>
      </w:r>
      <w:r>
        <w:rPr>
          <w:sz w:val="34"/>
          <w:szCs w:val="34"/>
          <w:vertAlign w:val="subscript"/>
        </w:rPr>
        <w:t xml:space="preserve">                 </w:t>
      </w:r>
      <w:r w:rsidRPr="00E209B5">
        <w:rPr>
          <w:b/>
          <w:i/>
          <w:sz w:val="28"/>
          <w:szCs w:val="28"/>
        </w:rPr>
        <w:t>(27)</w:t>
      </w:r>
    </w:p>
    <w:p w:rsidRPr="008D7F68" w:rsidR="008D7F68" w:rsidP="008D7F68" w:rsidRDefault="008D7F68" w14:paraId="3E552698" w14:textId="77777777">
      <w:pPr>
        <w:spacing w:line="360" w:lineRule="auto"/>
        <w:jc w:val="both"/>
        <w:rPr>
          <w:sz w:val="28"/>
          <w:szCs w:val="28"/>
        </w:rPr>
      </w:pPr>
      <w:r w:rsidRPr="008D7F68">
        <w:rPr>
          <w:sz w:val="28"/>
          <w:szCs w:val="28"/>
        </w:rPr>
        <w:t>La solución más habitual a dicho problema consiste en diseñar un proceso</w:t>
      </w:r>
      <w:r>
        <w:rPr>
          <w:sz w:val="28"/>
          <w:szCs w:val="28"/>
        </w:rPr>
        <w:t xml:space="preserve"> </w:t>
      </w:r>
      <w:r w:rsidRPr="008D7F68">
        <w:rPr>
          <w:sz w:val="28"/>
          <w:szCs w:val="28"/>
        </w:rPr>
        <w:t>de conciliación que modifique las estimaciones iniciales de forma que satisfagan</w:t>
      </w:r>
      <w:r>
        <w:rPr>
          <w:sz w:val="28"/>
          <w:szCs w:val="28"/>
        </w:rPr>
        <w:t xml:space="preserve"> </w:t>
      </w:r>
      <w:r w:rsidRPr="008D7F68">
        <w:rPr>
          <w:sz w:val="28"/>
          <w:szCs w:val="28"/>
        </w:rPr>
        <w:t>las restricciones impuestas por el sistema de cuentas utilizado.</w:t>
      </w:r>
    </w:p>
    <w:p w:rsidR="00681ADB" w:rsidP="008D7F68" w:rsidRDefault="008D7F68" w14:paraId="3E552699" w14:textId="77777777">
      <w:pPr>
        <w:spacing w:line="360" w:lineRule="auto"/>
        <w:jc w:val="both"/>
        <w:rPr>
          <w:sz w:val="28"/>
          <w:szCs w:val="28"/>
        </w:rPr>
      </w:pPr>
      <w:r w:rsidRPr="008D7F68">
        <w:rPr>
          <w:sz w:val="28"/>
          <w:szCs w:val="28"/>
        </w:rPr>
        <w:lastRenderedPageBreak/>
        <w:t>A continuación se plantea</w:t>
      </w:r>
      <w:r w:rsidR="00CB1BA1">
        <w:rPr>
          <w:sz w:val="28"/>
          <w:szCs w:val="28"/>
        </w:rPr>
        <w:t xml:space="preserve"> matemáticamente</w:t>
      </w:r>
      <w:r w:rsidRPr="008D7F68">
        <w:rPr>
          <w:sz w:val="28"/>
          <w:szCs w:val="28"/>
        </w:rPr>
        <w:t>, como alternativa a dichos procesos de</w:t>
      </w:r>
      <w:r>
        <w:rPr>
          <w:sz w:val="28"/>
          <w:szCs w:val="28"/>
        </w:rPr>
        <w:t xml:space="preserve"> </w:t>
      </w:r>
      <w:r w:rsidRPr="008D7F68">
        <w:rPr>
          <w:sz w:val="28"/>
          <w:szCs w:val="28"/>
        </w:rPr>
        <w:t>conciliación, utilizar una modificación del método de Chow-Lin que permita</w:t>
      </w:r>
      <w:r>
        <w:rPr>
          <w:sz w:val="28"/>
          <w:szCs w:val="28"/>
        </w:rPr>
        <w:t xml:space="preserve"> </w:t>
      </w:r>
      <w:r w:rsidRPr="008D7F68">
        <w:rPr>
          <w:sz w:val="28"/>
          <w:szCs w:val="28"/>
        </w:rPr>
        <w:t>incorporar además de la restricción temporal otras restricciones sobre los valores</w:t>
      </w:r>
      <w:r>
        <w:rPr>
          <w:sz w:val="28"/>
          <w:szCs w:val="28"/>
        </w:rPr>
        <w:t xml:space="preserve"> </w:t>
      </w:r>
      <w:r w:rsidRPr="008D7F68">
        <w:rPr>
          <w:sz w:val="28"/>
          <w:szCs w:val="28"/>
        </w:rPr>
        <w:t>trimestrales estimados. De manera análoga al planteamiento del apartado anterior</w:t>
      </w:r>
      <w:r>
        <w:rPr>
          <w:sz w:val="28"/>
          <w:szCs w:val="28"/>
        </w:rPr>
        <w:t xml:space="preserve"> </w:t>
      </w:r>
      <w:r w:rsidRPr="008D7F68">
        <w:rPr>
          <w:sz w:val="28"/>
          <w:szCs w:val="28"/>
        </w:rPr>
        <w:t>se supone que la magnitud a trimestralizar está relacionada con un conjunto de</w:t>
      </w:r>
      <w:r>
        <w:rPr>
          <w:sz w:val="28"/>
          <w:szCs w:val="28"/>
        </w:rPr>
        <w:t xml:space="preserve"> </w:t>
      </w:r>
      <w:r w:rsidRPr="008D7F68">
        <w:rPr>
          <w:sz w:val="28"/>
          <w:szCs w:val="28"/>
        </w:rPr>
        <w:t>indicadores a través de un modelo lineal como (1). En este contexto se desea</w:t>
      </w:r>
      <w:r>
        <w:rPr>
          <w:sz w:val="28"/>
          <w:szCs w:val="28"/>
        </w:rPr>
        <w:t xml:space="preserve"> </w:t>
      </w:r>
      <w:r w:rsidRPr="008D7F68">
        <w:rPr>
          <w:sz w:val="28"/>
          <w:szCs w:val="28"/>
        </w:rPr>
        <w:t>obtener un estimador lineal:</w:t>
      </w:r>
    </w:p>
    <w:p w:rsidR="008D7F68" w:rsidP="00B364D0" w:rsidRDefault="00B364D0" w14:paraId="3E55269A" w14:textId="77777777">
      <w:pPr>
        <w:spacing w:line="360" w:lineRule="auto"/>
        <w:jc w:val="center"/>
        <w:rPr>
          <w:b/>
          <w:i/>
          <w:sz w:val="28"/>
          <w:szCs w:val="28"/>
        </w:rPr>
      </w:pPr>
      <w:r>
        <w:rPr>
          <w:sz w:val="34"/>
          <w:szCs w:val="34"/>
        </w:rPr>
        <w:t xml:space="preserve">                                  </w:t>
      </w:r>
      <w:r w:rsidR="004034C9">
        <w:rPr>
          <w:sz w:val="34"/>
          <w:szCs w:val="34"/>
        </w:rPr>
        <w:t xml:space="preserve">  </w:t>
      </w:r>
      <w:r>
        <w:rPr>
          <w:sz w:val="34"/>
          <w:szCs w:val="34"/>
        </w:rPr>
        <w:t xml:space="preserve">     </w:t>
      </w:r>
      <w:r w:rsidRPr="00B364D0">
        <w:rPr>
          <w:sz w:val="34"/>
          <w:szCs w:val="34"/>
        </w:rPr>
        <w:t>Ŷ = P</w:t>
      </w:r>
      <w:r w:rsidRPr="00B364D0">
        <w:rPr>
          <w:sz w:val="34"/>
          <w:szCs w:val="34"/>
          <w:vertAlign w:val="subscript"/>
        </w:rPr>
        <w:t xml:space="preserve">R </w:t>
      </w:r>
      <w:r w:rsidRPr="00B364D0">
        <w:rPr>
          <w:sz w:val="34"/>
          <w:szCs w:val="34"/>
        </w:rPr>
        <w:t>Y</w:t>
      </w:r>
      <w:r>
        <w:rPr>
          <w:sz w:val="34"/>
          <w:szCs w:val="34"/>
        </w:rPr>
        <w:t xml:space="preserve">                                      </w:t>
      </w:r>
      <w:r w:rsidR="004034C9">
        <w:rPr>
          <w:sz w:val="34"/>
          <w:szCs w:val="34"/>
        </w:rPr>
        <w:t xml:space="preserve">    </w:t>
      </w:r>
      <w:r>
        <w:rPr>
          <w:sz w:val="34"/>
          <w:szCs w:val="34"/>
        </w:rPr>
        <w:t xml:space="preserve"> </w:t>
      </w:r>
      <w:r w:rsidRPr="00B364D0">
        <w:rPr>
          <w:b/>
          <w:i/>
          <w:sz w:val="28"/>
          <w:szCs w:val="28"/>
        </w:rPr>
        <w:t>(28)</w:t>
      </w:r>
    </w:p>
    <w:p w:rsidRPr="004034C9" w:rsidR="004034C9" w:rsidP="004034C9" w:rsidRDefault="004034C9" w14:paraId="3E55269B" w14:textId="77777777">
      <w:pPr>
        <w:spacing w:line="360" w:lineRule="auto"/>
        <w:jc w:val="both"/>
        <w:rPr>
          <w:sz w:val="28"/>
          <w:szCs w:val="28"/>
        </w:rPr>
      </w:pPr>
      <w:r w:rsidRPr="004034C9">
        <w:rPr>
          <w:sz w:val="28"/>
          <w:szCs w:val="28"/>
        </w:rPr>
        <w:t>condicionado ahora a un conjunto</w:t>
      </w:r>
      <w:r>
        <w:rPr>
          <w:sz w:val="28"/>
          <w:szCs w:val="28"/>
        </w:rPr>
        <w:t xml:space="preserve"> de restricciones lineales que denominaremos </w:t>
      </w:r>
      <w:r w:rsidRPr="004034C9">
        <w:rPr>
          <w:sz w:val="28"/>
          <w:szCs w:val="28"/>
        </w:rPr>
        <w:t>como:</w:t>
      </w:r>
    </w:p>
    <w:p w:rsidRPr="004034C9" w:rsidR="004034C9" w:rsidP="004034C9" w:rsidRDefault="004034C9" w14:paraId="3E55269C" w14:textId="77777777">
      <w:pPr>
        <w:spacing w:line="360" w:lineRule="auto"/>
        <w:jc w:val="center"/>
        <w:rPr>
          <w:sz w:val="34"/>
          <w:szCs w:val="34"/>
        </w:rPr>
      </w:pPr>
      <w:r>
        <w:rPr>
          <w:sz w:val="34"/>
          <w:szCs w:val="34"/>
        </w:rPr>
        <w:t xml:space="preserve">                                         </w:t>
      </w:r>
      <w:r w:rsidRPr="004034C9">
        <w:rPr>
          <w:sz w:val="34"/>
          <w:szCs w:val="34"/>
        </w:rPr>
        <w:t xml:space="preserve">R </w:t>
      </w:r>
      <w:r w:rsidRPr="00B364D0">
        <w:rPr>
          <w:sz w:val="34"/>
          <w:szCs w:val="34"/>
        </w:rPr>
        <w:t>ŷ</w:t>
      </w:r>
      <w:r w:rsidRPr="004034C9">
        <w:rPr>
          <w:sz w:val="34"/>
          <w:szCs w:val="34"/>
        </w:rPr>
        <w:t xml:space="preserve"> = r </w:t>
      </w:r>
      <w:r>
        <w:rPr>
          <w:sz w:val="34"/>
          <w:szCs w:val="34"/>
        </w:rPr>
        <w:t xml:space="preserve">                                           </w:t>
      </w:r>
      <w:r w:rsidRPr="004034C9">
        <w:rPr>
          <w:b/>
          <w:i/>
          <w:sz w:val="28"/>
          <w:szCs w:val="28"/>
        </w:rPr>
        <w:t>(29)</w:t>
      </w:r>
    </w:p>
    <w:p w:rsidRPr="00B364D0" w:rsidR="00B364D0" w:rsidP="00B364D0" w:rsidRDefault="00B364D0" w14:paraId="3E55269D" w14:textId="77777777">
      <w:pPr>
        <w:spacing w:line="360" w:lineRule="auto"/>
        <w:jc w:val="both"/>
        <w:rPr>
          <w:sz w:val="28"/>
          <w:szCs w:val="28"/>
        </w:rPr>
      </w:pPr>
      <w:r w:rsidRPr="00B364D0">
        <w:rPr>
          <w:sz w:val="28"/>
          <w:szCs w:val="28"/>
        </w:rPr>
        <w:t>En este contexto se desea obtener el estimador ELIO condicionado al</w:t>
      </w:r>
      <w:r>
        <w:rPr>
          <w:sz w:val="28"/>
          <w:szCs w:val="28"/>
        </w:rPr>
        <w:t xml:space="preserve"> </w:t>
      </w:r>
      <w:r w:rsidRPr="00B364D0">
        <w:rPr>
          <w:sz w:val="28"/>
          <w:szCs w:val="28"/>
        </w:rPr>
        <w:t>cumplimiento de la igualdad (29). Obs</w:t>
      </w:r>
      <w:r>
        <w:rPr>
          <w:sz w:val="28"/>
          <w:szCs w:val="28"/>
        </w:rPr>
        <w:t xml:space="preserve">érvese que dicha restricción es </w:t>
      </w:r>
      <w:r w:rsidRPr="00B364D0">
        <w:rPr>
          <w:sz w:val="28"/>
          <w:szCs w:val="28"/>
        </w:rPr>
        <w:t>equivalente</w:t>
      </w:r>
      <w:r>
        <w:rPr>
          <w:sz w:val="28"/>
          <w:szCs w:val="28"/>
        </w:rPr>
        <w:t xml:space="preserve"> </w:t>
      </w:r>
      <w:r w:rsidRPr="00B364D0">
        <w:rPr>
          <w:sz w:val="28"/>
          <w:szCs w:val="28"/>
        </w:rPr>
        <w:t>al cumplimiento por parte de la matriz proyecciones P de la restricción:</w:t>
      </w:r>
    </w:p>
    <w:p w:rsidR="00B364D0" w:rsidP="00B364D0" w:rsidRDefault="00B364D0" w14:paraId="3E55269E" w14:textId="77777777">
      <w:pPr>
        <w:spacing w:line="360" w:lineRule="auto"/>
        <w:jc w:val="center"/>
        <w:rPr>
          <w:b/>
          <w:i/>
          <w:sz w:val="28"/>
          <w:szCs w:val="28"/>
        </w:rPr>
      </w:pPr>
      <w:r>
        <w:rPr>
          <w:sz w:val="34"/>
          <w:szCs w:val="34"/>
        </w:rPr>
        <w:t xml:space="preserve">                                    </w:t>
      </w:r>
      <w:r w:rsidRPr="00B364D0">
        <w:rPr>
          <w:sz w:val="34"/>
          <w:szCs w:val="34"/>
        </w:rPr>
        <w:t>RP</w:t>
      </w:r>
      <w:r w:rsidRPr="00B364D0">
        <w:rPr>
          <w:sz w:val="34"/>
          <w:szCs w:val="34"/>
          <w:vertAlign w:val="subscript"/>
        </w:rPr>
        <w:t>R</w:t>
      </w:r>
      <w:r w:rsidRPr="00B364D0">
        <w:rPr>
          <w:sz w:val="34"/>
          <w:szCs w:val="34"/>
        </w:rPr>
        <w:t>Y =r</w:t>
      </w:r>
      <w:r>
        <w:rPr>
          <w:sz w:val="28"/>
          <w:szCs w:val="28"/>
        </w:rPr>
        <w:t xml:space="preserve">                                                    </w:t>
      </w:r>
      <w:r w:rsidRPr="00B364D0">
        <w:rPr>
          <w:b/>
          <w:i/>
          <w:sz w:val="28"/>
          <w:szCs w:val="28"/>
        </w:rPr>
        <w:t>(30)</w:t>
      </w:r>
    </w:p>
    <w:p w:rsidR="00B364D0" w:rsidP="00B364D0" w:rsidRDefault="00B364D0" w14:paraId="3E55269F" w14:textId="77777777">
      <w:pPr>
        <w:spacing w:line="360" w:lineRule="auto"/>
        <w:jc w:val="both"/>
        <w:rPr>
          <w:rFonts w:ascii="Times New Roman" w:hAnsi="Times New Roman" w:cs="Times New Roman"/>
          <w:sz w:val="28"/>
          <w:szCs w:val="28"/>
        </w:rPr>
      </w:pPr>
      <w:r w:rsidRPr="00B364D0">
        <w:rPr>
          <w:sz w:val="28"/>
          <w:szCs w:val="28"/>
        </w:rPr>
        <w:t>Para que el estimador sea insesgado, de manera análoga al caso</w:t>
      </w:r>
      <w:r>
        <w:rPr>
          <w:sz w:val="28"/>
          <w:szCs w:val="28"/>
        </w:rPr>
        <w:t xml:space="preserve"> </w:t>
      </w:r>
      <w:r w:rsidRPr="00B364D0">
        <w:rPr>
          <w:sz w:val="28"/>
          <w:szCs w:val="28"/>
        </w:rPr>
        <w:t>analizado en el apartado anterior, es necesario que</w:t>
      </w:r>
      <w:r>
        <w:rPr>
          <w:rFonts w:ascii="Times New Roman" w:hAnsi="Times New Roman" w:cs="Times New Roman"/>
          <w:sz w:val="28"/>
          <w:szCs w:val="28"/>
        </w:rPr>
        <w:t>:</w:t>
      </w:r>
    </w:p>
    <w:p w:rsidRPr="00B364D0" w:rsidR="00B364D0" w:rsidP="00B364D0" w:rsidRDefault="00B364D0" w14:paraId="3E5526A0" w14:textId="77777777">
      <w:pPr>
        <w:spacing w:line="360" w:lineRule="auto"/>
        <w:jc w:val="both"/>
        <w:rPr>
          <w:sz w:val="28"/>
          <w:szCs w:val="28"/>
        </w:rPr>
      </w:pPr>
      <w:r>
        <w:rPr>
          <w:sz w:val="34"/>
          <w:szCs w:val="34"/>
        </w:rPr>
        <w:t xml:space="preserve">                                           </w:t>
      </w:r>
      <w:r w:rsidRPr="00B364D0">
        <w:rPr>
          <w:sz w:val="34"/>
          <w:szCs w:val="34"/>
        </w:rPr>
        <w:t>P</w:t>
      </w:r>
      <w:r w:rsidRPr="00B364D0">
        <w:rPr>
          <w:sz w:val="34"/>
          <w:szCs w:val="34"/>
          <w:vertAlign w:val="subscript"/>
        </w:rPr>
        <w:t>R</w:t>
      </w:r>
      <w:r w:rsidRPr="00B364D0">
        <w:rPr>
          <w:sz w:val="34"/>
          <w:szCs w:val="34"/>
        </w:rPr>
        <w:t>B</w:t>
      </w:r>
      <w:r>
        <w:rPr>
          <w:sz w:val="34"/>
          <w:szCs w:val="34"/>
        </w:rPr>
        <w:t>’</w:t>
      </w:r>
      <w:r w:rsidRPr="00B364D0">
        <w:rPr>
          <w:sz w:val="34"/>
          <w:szCs w:val="34"/>
        </w:rPr>
        <w:t>X = X</w:t>
      </w:r>
      <w:r>
        <w:rPr>
          <w:sz w:val="34"/>
          <w:szCs w:val="34"/>
        </w:rPr>
        <w:t xml:space="preserve">                         </w:t>
      </w:r>
      <w:r w:rsidRPr="00B364D0">
        <w:rPr>
          <w:b/>
          <w:i/>
          <w:sz w:val="28"/>
          <w:szCs w:val="28"/>
        </w:rPr>
        <w:t xml:space="preserve">                (31)</w:t>
      </w:r>
    </w:p>
    <w:p w:rsidR="00B364D0" w:rsidP="00B364D0" w:rsidRDefault="00B364D0" w14:paraId="3E5526A1" w14:textId="77777777">
      <w:pPr>
        <w:spacing w:line="360" w:lineRule="auto"/>
        <w:jc w:val="both"/>
        <w:rPr>
          <w:sz w:val="28"/>
          <w:szCs w:val="28"/>
        </w:rPr>
      </w:pPr>
      <w:r w:rsidRPr="00B364D0">
        <w:rPr>
          <w:sz w:val="28"/>
          <w:szCs w:val="28"/>
        </w:rPr>
        <w:t>de manera que, si la matriz P cumple la restricción (31), la matriz de varianzas y</w:t>
      </w:r>
      <w:r>
        <w:rPr>
          <w:sz w:val="28"/>
          <w:szCs w:val="28"/>
        </w:rPr>
        <w:t xml:space="preserve"> </w:t>
      </w:r>
      <w:r w:rsidRPr="00B364D0">
        <w:rPr>
          <w:sz w:val="28"/>
          <w:szCs w:val="28"/>
        </w:rPr>
        <w:t>covarianzas de los errores de predicción es (ver la expresión (9)):</w:t>
      </w:r>
    </w:p>
    <w:p w:rsidR="00B364D0" w:rsidP="00B364D0" w:rsidRDefault="00B364D0" w14:paraId="3E5526A2" w14:textId="77777777">
      <w:pPr>
        <w:spacing w:line="360" w:lineRule="auto"/>
        <w:jc w:val="center"/>
        <w:rPr>
          <w:b/>
          <w:i/>
          <w:sz w:val="28"/>
          <w:szCs w:val="28"/>
        </w:rPr>
      </w:pPr>
      <w:r>
        <w:rPr>
          <w:sz w:val="34"/>
          <w:szCs w:val="34"/>
        </w:rPr>
        <w:lastRenderedPageBreak/>
        <w:t>E</w:t>
      </w:r>
      <w:r w:rsidRPr="00B364D0">
        <w:rPr>
          <w:sz w:val="34"/>
          <w:szCs w:val="34"/>
        </w:rPr>
        <w:t>[(ŷ – y) (ŷ – y)] = P</w:t>
      </w:r>
      <w:r w:rsidRPr="00B364D0">
        <w:rPr>
          <w:sz w:val="34"/>
          <w:szCs w:val="34"/>
          <w:vertAlign w:val="subscript"/>
        </w:rPr>
        <w:t>R</w:t>
      </w:r>
      <w:r w:rsidRPr="00B364D0">
        <w:rPr>
          <w:sz w:val="34"/>
          <w:szCs w:val="34"/>
        </w:rPr>
        <w:t>B’V’BP’</w:t>
      </w:r>
      <w:r w:rsidRPr="00B364D0">
        <w:rPr>
          <w:sz w:val="34"/>
          <w:szCs w:val="34"/>
          <w:vertAlign w:val="subscript"/>
        </w:rPr>
        <w:t xml:space="preserve">R </w:t>
      </w:r>
      <w:r w:rsidRPr="00B364D0">
        <w:rPr>
          <w:sz w:val="34"/>
          <w:szCs w:val="34"/>
        </w:rPr>
        <w:t>-</w:t>
      </w:r>
      <w:r>
        <w:rPr>
          <w:sz w:val="34"/>
          <w:szCs w:val="34"/>
        </w:rPr>
        <w:t xml:space="preserve"> </w:t>
      </w:r>
      <w:r w:rsidRPr="00B364D0">
        <w:rPr>
          <w:sz w:val="34"/>
          <w:szCs w:val="34"/>
        </w:rPr>
        <w:t>V’BP’</w:t>
      </w:r>
      <w:r w:rsidRPr="00B364D0">
        <w:rPr>
          <w:sz w:val="34"/>
          <w:szCs w:val="34"/>
          <w:vertAlign w:val="subscript"/>
        </w:rPr>
        <w:t>R</w:t>
      </w:r>
      <w:r w:rsidRPr="00B364D0">
        <w:rPr>
          <w:sz w:val="34"/>
          <w:szCs w:val="34"/>
        </w:rPr>
        <w:t xml:space="preserve"> - P</w:t>
      </w:r>
      <w:r w:rsidRPr="00B364D0">
        <w:rPr>
          <w:sz w:val="34"/>
          <w:szCs w:val="34"/>
          <w:vertAlign w:val="subscript"/>
        </w:rPr>
        <w:t>R</w:t>
      </w:r>
      <w:r w:rsidRPr="00B364D0">
        <w:rPr>
          <w:sz w:val="34"/>
          <w:szCs w:val="34"/>
        </w:rPr>
        <w:t xml:space="preserve"> B’V + V</w:t>
      </w:r>
      <w:r>
        <w:rPr>
          <w:sz w:val="34"/>
          <w:szCs w:val="34"/>
        </w:rPr>
        <w:t xml:space="preserve">      </w:t>
      </w:r>
      <w:r w:rsidRPr="00B364D0">
        <w:rPr>
          <w:b/>
          <w:i/>
          <w:sz w:val="28"/>
          <w:szCs w:val="28"/>
        </w:rPr>
        <w:t>(32)</w:t>
      </w:r>
    </w:p>
    <w:p w:rsidR="00157F9E" w:rsidP="00B364D0" w:rsidRDefault="00157F9E" w14:paraId="3E5526A3" w14:textId="77777777">
      <w:pPr>
        <w:spacing w:line="360" w:lineRule="auto"/>
        <w:jc w:val="both"/>
        <w:rPr>
          <w:sz w:val="28"/>
          <w:szCs w:val="28"/>
        </w:rPr>
      </w:pPr>
    </w:p>
    <w:p w:rsidRPr="00157F9E" w:rsidR="007300D7" w:rsidP="00157F9E" w:rsidRDefault="00B364D0" w14:paraId="3E5526A4" w14:textId="77777777">
      <w:pPr>
        <w:spacing w:line="360" w:lineRule="auto"/>
        <w:jc w:val="both"/>
        <w:rPr>
          <w:sz w:val="28"/>
          <w:szCs w:val="28"/>
        </w:rPr>
      </w:pPr>
      <w:r w:rsidRPr="00B364D0">
        <w:rPr>
          <w:sz w:val="28"/>
          <w:szCs w:val="28"/>
        </w:rPr>
        <w:t>La diferencia respecto al planteamiento anterior es que ahora, en el</w:t>
      </w:r>
      <w:r>
        <w:rPr>
          <w:sz w:val="28"/>
          <w:szCs w:val="28"/>
        </w:rPr>
        <w:t xml:space="preserve"> </w:t>
      </w:r>
      <w:r w:rsidRPr="00B364D0">
        <w:rPr>
          <w:sz w:val="28"/>
          <w:szCs w:val="28"/>
        </w:rPr>
        <w:t>momento de definir el lagrangiano asociado al problema de optimización, es</w:t>
      </w:r>
      <w:r>
        <w:rPr>
          <w:sz w:val="28"/>
          <w:szCs w:val="28"/>
        </w:rPr>
        <w:t xml:space="preserve"> </w:t>
      </w:r>
      <w:r w:rsidRPr="00B364D0">
        <w:rPr>
          <w:sz w:val="28"/>
          <w:szCs w:val="28"/>
        </w:rPr>
        <w:t xml:space="preserve">necesario incorporar </w:t>
      </w:r>
      <w:r w:rsidRPr="00B364D0" w:rsidR="007300D7">
        <w:rPr>
          <w:sz w:val="28"/>
          <w:szCs w:val="28"/>
        </w:rPr>
        <w:t>también</w:t>
      </w:r>
      <w:r w:rsidRPr="00B364D0">
        <w:rPr>
          <w:sz w:val="28"/>
          <w:szCs w:val="28"/>
        </w:rPr>
        <w:t xml:space="preserve"> la restricción adicional (30) con una matriz de</w:t>
      </w:r>
      <w:r>
        <w:rPr>
          <w:sz w:val="28"/>
          <w:szCs w:val="28"/>
        </w:rPr>
        <w:t xml:space="preserve"> </w:t>
      </w:r>
      <w:r w:rsidRPr="00B364D0">
        <w:rPr>
          <w:sz w:val="28"/>
          <w:szCs w:val="28"/>
        </w:rPr>
        <w:t xml:space="preserve">multiplicadores </w:t>
      </w:r>
      <w:r>
        <w:rPr>
          <w:sz w:val="28"/>
          <w:szCs w:val="28"/>
        </w:rPr>
        <w:t xml:space="preserve">Γ </w:t>
      </w:r>
      <w:r w:rsidRPr="00B364D0">
        <w:rPr>
          <w:sz w:val="28"/>
          <w:szCs w:val="28"/>
        </w:rPr>
        <w:t>adicional:</w:t>
      </w:r>
    </w:p>
    <w:p w:rsidR="007300D7" w:rsidP="007300D7" w:rsidRDefault="007300D7" w14:paraId="3E5526A5" w14:textId="77777777">
      <w:pPr>
        <w:spacing w:line="360" w:lineRule="auto"/>
        <w:rPr>
          <w:sz w:val="34"/>
          <w:szCs w:val="34"/>
        </w:rPr>
      </w:pPr>
      <w:r>
        <w:rPr>
          <w:sz w:val="34"/>
          <w:szCs w:val="34"/>
        </w:rPr>
        <w:t xml:space="preserve">         </w:t>
      </w:r>
      <w:r w:rsidRPr="00CA7FAE">
        <w:rPr>
          <w:sz w:val="34"/>
          <w:szCs w:val="34"/>
        </w:rPr>
        <w:t xml:space="preserve">L(P,Ω </w:t>
      </w:r>
      <w:r>
        <w:rPr>
          <w:sz w:val="34"/>
          <w:szCs w:val="34"/>
        </w:rPr>
        <w:t>;Γ</w:t>
      </w:r>
      <w:r w:rsidRPr="00CA7FAE">
        <w:rPr>
          <w:sz w:val="34"/>
          <w:szCs w:val="34"/>
        </w:rPr>
        <w:t>) =1/2</w:t>
      </w:r>
      <w:r>
        <w:rPr>
          <w:sz w:val="34"/>
          <w:szCs w:val="34"/>
        </w:rPr>
        <w:t xml:space="preserve"> </w:t>
      </w:r>
      <w:r w:rsidRPr="00CA7FAE">
        <w:rPr>
          <w:sz w:val="34"/>
          <w:szCs w:val="34"/>
        </w:rPr>
        <w:t>tr [P</w:t>
      </w:r>
      <w:r w:rsidRPr="007300D7">
        <w:rPr>
          <w:sz w:val="34"/>
          <w:szCs w:val="34"/>
          <w:vertAlign w:val="subscript"/>
        </w:rPr>
        <w:t>R</w:t>
      </w:r>
      <w:r w:rsidRPr="00CA7FAE">
        <w:rPr>
          <w:sz w:val="34"/>
          <w:szCs w:val="34"/>
        </w:rPr>
        <w:t>B’VBP</w:t>
      </w:r>
      <w:r w:rsidRPr="007300D7">
        <w:rPr>
          <w:sz w:val="34"/>
          <w:szCs w:val="34"/>
          <w:vertAlign w:val="subscript"/>
        </w:rPr>
        <w:t>R</w:t>
      </w:r>
      <w:r w:rsidRPr="00CA7FAE">
        <w:rPr>
          <w:sz w:val="34"/>
          <w:szCs w:val="34"/>
        </w:rPr>
        <w:t>’ – VBP</w:t>
      </w:r>
      <w:r w:rsidRPr="007300D7">
        <w:rPr>
          <w:sz w:val="34"/>
          <w:szCs w:val="34"/>
          <w:vertAlign w:val="subscript"/>
        </w:rPr>
        <w:t>R</w:t>
      </w:r>
      <w:r w:rsidRPr="00CA7FAE">
        <w:rPr>
          <w:sz w:val="34"/>
          <w:szCs w:val="34"/>
        </w:rPr>
        <w:t>’ – P</w:t>
      </w:r>
      <w:r w:rsidRPr="007300D7">
        <w:rPr>
          <w:sz w:val="34"/>
          <w:szCs w:val="34"/>
          <w:vertAlign w:val="subscript"/>
        </w:rPr>
        <w:t>R</w:t>
      </w:r>
      <w:r w:rsidRPr="00CA7FAE">
        <w:rPr>
          <w:sz w:val="34"/>
          <w:szCs w:val="34"/>
        </w:rPr>
        <w:t>B’V + V ]</w:t>
      </w:r>
    </w:p>
    <w:p w:rsidR="007300D7" w:rsidP="007300D7" w:rsidRDefault="007300D7" w14:paraId="3E5526A6" w14:textId="77777777">
      <w:pPr>
        <w:spacing w:line="360" w:lineRule="auto"/>
        <w:jc w:val="center"/>
        <w:rPr>
          <w:b/>
          <w:i/>
          <w:sz w:val="28"/>
          <w:szCs w:val="28"/>
        </w:rPr>
      </w:pPr>
      <w:r>
        <w:rPr>
          <w:sz w:val="34"/>
          <w:szCs w:val="34"/>
        </w:rPr>
        <w:t xml:space="preserve">    -</w:t>
      </w:r>
      <w:r w:rsidRPr="00EC4334">
        <w:rPr>
          <w:sz w:val="34"/>
          <w:szCs w:val="34"/>
        </w:rPr>
        <w:t>1/2 tr [Ω*’(P</w:t>
      </w:r>
      <w:r w:rsidRPr="007300D7">
        <w:rPr>
          <w:sz w:val="34"/>
          <w:szCs w:val="34"/>
          <w:vertAlign w:val="subscript"/>
        </w:rPr>
        <w:t>R</w:t>
      </w:r>
      <w:r w:rsidRPr="00EC4334">
        <w:rPr>
          <w:sz w:val="34"/>
          <w:szCs w:val="34"/>
        </w:rPr>
        <w:t xml:space="preserve">B’X - X)] </w:t>
      </w:r>
      <w:r>
        <w:rPr>
          <w:sz w:val="34"/>
          <w:szCs w:val="34"/>
        </w:rPr>
        <w:t>-1/2 tr [Γ*’ (RP</w:t>
      </w:r>
      <w:r w:rsidRPr="007300D7">
        <w:rPr>
          <w:sz w:val="34"/>
          <w:szCs w:val="34"/>
          <w:vertAlign w:val="subscript"/>
        </w:rPr>
        <w:t>R</w:t>
      </w:r>
      <w:r>
        <w:rPr>
          <w:sz w:val="34"/>
          <w:szCs w:val="34"/>
        </w:rPr>
        <w:t xml:space="preserve">Y –r) ]        </w:t>
      </w:r>
      <w:r w:rsidR="004034C9">
        <w:rPr>
          <w:sz w:val="34"/>
          <w:szCs w:val="34"/>
        </w:rPr>
        <w:t xml:space="preserve">  </w:t>
      </w:r>
      <w:r w:rsidR="00157F9E">
        <w:rPr>
          <w:sz w:val="34"/>
          <w:szCs w:val="34"/>
        </w:rPr>
        <w:t xml:space="preserve">   </w:t>
      </w:r>
      <w:r>
        <w:rPr>
          <w:sz w:val="34"/>
          <w:szCs w:val="34"/>
        </w:rPr>
        <w:t xml:space="preserve"> </w:t>
      </w:r>
      <w:r w:rsidRPr="007300D7">
        <w:rPr>
          <w:b/>
          <w:i/>
          <w:sz w:val="28"/>
          <w:szCs w:val="28"/>
        </w:rPr>
        <w:t>(33)</w:t>
      </w:r>
    </w:p>
    <w:p w:rsidR="007300D7" w:rsidP="007300D7" w:rsidRDefault="007300D7" w14:paraId="3E5526A7" w14:textId="77777777">
      <w:pPr>
        <w:spacing w:line="360" w:lineRule="auto"/>
        <w:jc w:val="both"/>
        <w:rPr>
          <w:sz w:val="28"/>
          <w:szCs w:val="28"/>
        </w:rPr>
      </w:pPr>
      <w:r w:rsidRPr="007300D7">
        <w:rPr>
          <w:sz w:val="28"/>
          <w:szCs w:val="28"/>
        </w:rPr>
        <w:t>donde aparecen:</w:t>
      </w:r>
    </w:p>
    <w:p w:rsidR="007300D7" w:rsidP="007300D7" w:rsidRDefault="007300D7" w14:paraId="3E5526A8" w14:textId="77777777">
      <w:pPr>
        <w:spacing w:line="360" w:lineRule="auto"/>
        <w:jc w:val="center"/>
        <w:rPr>
          <w:b/>
          <w:i/>
          <w:sz w:val="28"/>
          <w:szCs w:val="28"/>
        </w:rPr>
      </w:pPr>
      <w:r>
        <w:rPr>
          <w:sz w:val="34"/>
          <w:szCs w:val="34"/>
        </w:rPr>
        <w:t xml:space="preserve">                                     </w:t>
      </w:r>
      <w:r w:rsidRPr="00CA7FAE">
        <w:rPr>
          <w:sz w:val="34"/>
          <w:szCs w:val="34"/>
        </w:rPr>
        <w:t>Ω</w:t>
      </w:r>
      <w:r>
        <w:rPr>
          <w:sz w:val="34"/>
          <w:szCs w:val="34"/>
        </w:rPr>
        <w:t xml:space="preserve"> = ½ </w:t>
      </w:r>
      <w:r w:rsidRPr="00CA7FAE">
        <w:rPr>
          <w:sz w:val="34"/>
          <w:szCs w:val="34"/>
        </w:rPr>
        <w:t>Ω</w:t>
      </w:r>
      <w:r w:rsidRPr="007300D7">
        <w:rPr>
          <w:b/>
          <w:i/>
          <w:sz w:val="28"/>
          <w:szCs w:val="28"/>
        </w:rPr>
        <w:t xml:space="preserve">*                                 </w:t>
      </w:r>
      <w:r>
        <w:rPr>
          <w:b/>
          <w:i/>
          <w:sz w:val="28"/>
          <w:szCs w:val="28"/>
        </w:rPr>
        <w:t xml:space="preserve">      </w:t>
      </w:r>
      <w:r w:rsidRPr="007300D7">
        <w:rPr>
          <w:b/>
          <w:i/>
          <w:sz w:val="28"/>
          <w:szCs w:val="28"/>
        </w:rPr>
        <w:t xml:space="preserve">   </w:t>
      </w:r>
      <w:r w:rsidR="00157F9E">
        <w:rPr>
          <w:b/>
          <w:i/>
          <w:sz w:val="28"/>
          <w:szCs w:val="28"/>
        </w:rPr>
        <w:t xml:space="preserve"> </w:t>
      </w:r>
      <w:r w:rsidR="004034C9">
        <w:rPr>
          <w:b/>
          <w:i/>
          <w:sz w:val="28"/>
          <w:szCs w:val="28"/>
        </w:rPr>
        <w:t xml:space="preserve">   </w:t>
      </w:r>
      <w:r w:rsidR="00157F9E">
        <w:rPr>
          <w:b/>
          <w:i/>
          <w:sz w:val="28"/>
          <w:szCs w:val="28"/>
        </w:rPr>
        <w:t xml:space="preserve">    </w:t>
      </w:r>
      <w:r w:rsidR="004034C9">
        <w:rPr>
          <w:b/>
          <w:i/>
          <w:sz w:val="28"/>
          <w:szCs w:val="28"/>
        </w:rPr>
        <w:t xml:space="preserve"> </w:t>
      </w:r>
      <w:r w:rsidRPr="007300D7">
        <w:rPr>
          <w:b/>
          <w:i/>
          <w:sz w:val="28"/>
          <w:szCs w:val="28"/>
        </w:rPr>
        <w:t xml:space="preserve">   (34)</w:t>
      </w:r>
    </w:p>
    <w:p w:rsidR="007300D7" w:rsidP="007300D7" w:rsidRDefault="007300D7" w14:paraId="3E5526A9" w14:textId="77777777">
      <w:pPr>
        <w:spacing w:line="360" w:lineRule="auto"/>
        <w:jc w:val="both"/>
        <w:rPr>
          <w:rFonts w:ascii="Times New Roman" w:hAnsi="Times New Roman" w:cs="Times New Roman"/>
          <w:sz w:val="28"/>
          <w:szCs w:val="28"/>
        </w:rPr>
      </w:pPr>
      <w:r>
        <w:rPr>
          <w:rFonts w:ascii="Times New Roman" w:hAnsi="Times New Roman" w:cs="Times New Roman"/>
          <w:sz w:val="28"/>
          <w:szCs w:val="28"/>
        </w:rPr>
        <w:t>y</w:t>
      </w:r>
    </w:p>
    <w:p w:rsidR="007300D7" w:rsidP="007300D7" w:rsidRDefault="007300D7" w14:paraId="3E5526AA" w14:textId="77777777">
      <w:pPr>
        <w:spacing w:line="360" w:lineRule="auto"/>
        <w:jc w:val="center"/>
        <w:rPr>
          <w:b/>
          <w:i/>
          <w:sz w:val="28"/>
          <w:szCs w:val="28"/>
        </w:rPr>
      </w:pPr>
      <w:r w:rsidRPr="007300D7">
        <w:rPr>
          <w:sz w:val="34"/>
          <w:szCs w:val="34"/>
        </w:rPr>
        <w:t xml:space="preserve">        </w:t>
      </w:r>
      <w:r>
        <w:rPr>
          <w:sz w:val="34"/>
          <w:szCs w:val="34"/>
        </w:rPr>
        <w:t xml:space="preserve">                           </w:t>
      </w:r>
      <w:r w:rsidRPr="007300D7">
        <w:rPr>
          <w:sz w:val="34"/>
          <w:szCs w:val="34"/>
        </w:rPr>
        <w:t xml:space="preserve"> Γ = ½ Γ*</w:t>
      </w:r>
      <w:r>
        <w:rPr>
          <w:sz w:val="28"/>
          <w:szCs w:val="28"/>
        </w:rPr>
        <w:t xml:space="preserve">                                           </w:t>
      </w:r>
      <w:r w:rsidR="004034C9">
        <w:rPr>
          <w:sz w:val="28"/>
          <w:szCs w:val="28"/>
        </w:rPr>
        <w:t xml:space="preserve">      </w:t>
      </w:r>
      <w:r w:rsidR="00157F9E">
        <w:rPr>
          <w:sz w:val="28"/>
          <w:szCs w:val="28"/>
        </w:rPr>
        <w:t xml:space="preserve">      </w:t>
      </w:r>
      <w:r w:rsidR="004034C9">
        <w:rPr>
          <w:sz w:val="28"/>
          <w:szCs w:val="28"/>
        </w:rPr>
        <w:t xml:space="preserve"> </w:t>
      </w:r>
      <w:r>
        <w:rPr>
          <w:sz w:val="28"/>
          <w:szCs w:val="28"/>
        </w:rPr>
        <w:t xml:space="preserve">  </w:t>
      </w:r>
      <w:r w:rsidRPr="007300D7">
        <w:rPr>
          <w:b/>
          <w:i/>
          <w:sz w:val="28"/>
          <w:szCs w:val="28"/>
        </w:rPr>
        <w:t>(</w:t>
      </w:r>
      <w:r>
        <w:rPr>
          <w:b/>
          <w:i/>
          <w:sz w:val="28"/>
          <w:szCs w:val="28"/>
        </w:rPr>
        <w:t>35</w:t>
      </w:r>
      <w:r w:rsidRPr="007300D7">
        <w:rPr>
          <w:b/>
          <w:i/>
          <w:sz w:val="28"/>
          <w:szCs w:val="28"/>
        </w:rPr>
        <w:t>)</w:t>
      </w:r>
    </w:p>
    <w:p w:rsidR="007300D7" w:rsidP="007300D7" w:rsidRDefault="007300D7" w14:paraId="3E5526AB" w14:textId="77777777">
      <w:pPr>
        <w:spacing w:line="360" w:lineRule="auto"/>
        <w:jc w:val="both"/>
        <w:rPr>
          <w:sz w:val="28"/>
          <w:szCs w:val="28"/>
        </w:rPr>
      </w:pPr>
      <w:r w:rsidRPr="007300D7">
        <w:rPr>
          <w:sz w:val="28"/>
          <w:szCs w:val="28"/>
        </w:rPr>
        <w:t>Derivando respecto a cada uno de los parámetros desconocidos de (33), se</w:t>
      </w:r>
      <w:r>
        <w:rPr>
          <w:sz w:val="28"/>
          <w:szCs w:val="28"/>
        </w:rPr>
        <w:t xml:space="preserve"> </w:t>
      </w:r>
      <w:r w:rsidRPr="007300D7">
        <w:rPr>
          <w:sz w:val="28"/>
          <w:szCs w:val="28"/>
        </w:rPr>
        <w:t>obtienen las ecuaciones siguientes:</w:t>
      </w:r>
    </w:p>
    <w:p w:rsidR="007300D7" w:rsidP="007300D7" w:rsidRDefault="007300D7" w14:paraId="3E5526AC" w14:textId="77777777">
      <w:pPr>
        <w:spacing w:line="360" w:lineRule="auto"/>
        <w:jc w:val="both"/>
        <w:rPr>
          <w:sz w:val="28"/>
          <w:szCs w:val="28"/>
        </w:rPr>
      </w:pPr>
      <w:r>
        <w:rPr>
          <w:noProof/>
          <w:sz w:val="28"/>
          <w:szCs w:val="28"/>
          <w:lang w:eastAsia="es-ES"/>
        </w:rPr>
        <w:drawing>
          <wp:inline distT="0" distB="0" distL="0" distR="0" wp14:anchorId="3E55299E" wp14:editId="3E55299F">
            <wp:extent cx="5364503" cy="2101932"/>
            <wp:effectExtent l="19050" t="0" r="7597" b="0"/>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58144" t="46127" r="8164" b="32722"/>
                    <a:stretch>
                      <a:fillRect/>
                    </a:stretch>
                  </pic:blipFill>
                  <pic:spPr bwMode="auto">
                    <a:xfrm>
                      <a:off x="0" y="0"/>
                      <a:ext cx="5372387" cy="2105021"/>
                    </a:xfrm>
                    <a:prstGeom prst="rect">
                      <a:avLst/>
                    </a:prstGeom>
                    <a:noFill/>
                    <a:ln w="9525">
                      <a:noFill/>
                      <a:miter lim="800000"/>
                      <a:headEnd/>
                      <a:tailEnd/>
                    </a:ln>
                  </pic:spPr>
                </pic:pic>
              </a:graphicData>
            </a:graphic>
          </wp:inline>
        </w:drawing>
      </w:r>
    </w:p>
    <w:p w:rsidR="007300D7" w:rsidP="007300D7" w:rsidRDefault="007300D7" w14:paraId="3E5526AD" w14:textId="77777777">
      <w:pPr>
        <w:spacing w:line="360" w:lineRule="auto"/>
        <w:jc w:val="both"/>
        <w:rPr>
          <w:sz w:val="28"/>
          <w:szCs w:val="28"/>
        </w:rPr>
      </w:pPr>
      <w:r w:rsidRPr="007300D7">
        <w:rPr>
          <w:sz w:val="28"/>
          <w:szCs w:val="28"/>
        </w:rPr>
        <w:lastRenderedPageBreak/>
        <w:t>Para resolver dicho sistema es necesario despejar P</w:t>
      </w:r>
      <w:r w:rsidRPr="00A71525">
        <w:rPr>
          <w:sz w:val="28"/>
          <w:szCs w:val="28"/>
          <w:vertAlign w:val="subscript"/>
        </w:rPr>
        <w:t>R</w:t>
      </w:r>
      <w:r w:rsidRPr="007300D7">
        <w:rPr>
          <w:sz w:val="28"/>
          <w:szCs w:val="28"/>
        </w:rPr>
        <w:t xml:space="preserve"> en la expresión (36)</w:t>
      </w:r>
      <w:r>
        <w:rPr>
          <w:sz w:val="28"/>
          <w:szCs w:val="28"/>
        </w:rPr>
        <w:t xml:space="preserve"> </w:t>
      </w:r>
      <w:r w:rsidRPr="007300D7">
        <w:rPr>
          <w:sz w:val="28"/>
          <w:szCs w:val="28"/>
        </w:rPr>
        <w:t>de manera que:</w:t>
      </w:r>
    </w:p>
    <w:p w:rsidR="007300D7" w:rsidP="007300D7" w:rsidRDefault="007300D7" w14:paraId="3E5526AE" w14:textId="77777777">
      <w:pPr>
        <w:spacing w:line="360" w:lineRule="auto"/>
        <w:jc w:val="center"/>
        <w:rPr>
          <w:b/>
          <w:i/>
          <w:sz w:val="28"/>
          <w:szCs w:val="28"/>
        </w:rPr>
      </w:pPr>
      <w:r>
        <w:rPr>
          <w:sz w:val="34"/>
          <w:szCs w:val="34"/>
        </w:rPr>
        <w:t xml:space="preserve">              </w:t>
      </w:r>
      <w:r w:rsidRPr="007300D7">
        <w:rPr>
          <w:sz w:val="34"/>
          <w:szCs w:val="34"/>
        </w:rPr>
        <w:t>P</w:t>
      </w:r>
      <w:r w:rsidRPr="007300D7">
        <w:rPr>
          <w:sz w:val="34"/>
          <w:szCs w:val="34"/>
          <w:vertAlign w:val="subscript"/>
        </w:rPr>
        <w:t>R</w:t>
      </w:r>
      <w:r w:rsidRPr="007300D7">
        <w:rPr>
          <w:sz w:val="34"/>
          <w:szCs w:val="34"/>
        </w:rPr>
        <w:t xml:space="preserve"> = (VB + ΩX’B + R’ΓY’) (B’VB)</w:t>
      </w:r>
      <w:r w:rsidRPr="007300D7">
        <w:rPr>
          <w:sz w:val="34"/>
          <w:szCs w:val="34"/>
          <w:vertAlign w:val="superscript"/>
        </w:rPr>
        <w:t>-1</w:t>
      </w:r>
      <w:r w:rsidRPr="007300D7">
        <w:rPr>
          <w:sz w:val="28"/>
          <w:szCs w:val="28"/>
        </w:rPr>
        <w:t xml:space="preserve"> </w:t>
      </w:r>
      <w:r>
        <w:rPr>
          <w:sz w:val="28"/>
          <w:szCs w:val="28"/>
        </w:rPr>
        <w:t xml:space="preserve">                  </w:t>
      </w:r>
      <w:r w:rsidR="004034C9">
        <w:rPr>
          <w:sz w:val="28"/>
          <w:szCs w:val="28"/>
        </w:rPr>
        <w:t xml:space="preserve">    </w:t>
      </w:r>
      <w:r>
        <w:rPr>
          <w:sz w:val="28"/>
          <w:szCs w:val="28"/>
        </w:rPr>
        <w:t xml:space="preserve">   </w:t>
      </w:r>
      <w:r w:rsidRPr="007300D7">
        <w:rPr>
          <w:b/>
          <w:i/>
          <w:sz w:val="28"/>
          <w:szCs w:val="28"/>
        </w:rPr>
        <w:t>(39)</w:t>
      </w:r>
    </w:p>
    <w:p w:rsidR="007300D7" w:rsidP="00084272" w:rsidRDefault="00084272" w14:paraId="3E5526AF" w14:textId="77777777">
      <w:pPr>
        <w:spacing w:line="360" w:lineRule="auto"/>
        <w:jc w:val="both"/>
        <w:rPr>
          <w:sz w:val="28"/>
          <w:szCs w:val="28"/>
        </w:rPr>
      </w:pPr>
      <w:r w:rsidRPr="00084272">
        <w:rPr>
          <w:sz w:val="28"/>
          <w:szCs w:val="28"/>
        </w:rPr>
        <w:t>Para simplificar los pasos siguientes se define una matriz N</w:t>
      </w:r>
      <w:r w:rsidR="00DE6F26">
        <w:rPr>
          <w:sz w:val="28"/>
          <w:szCs w:val="28"/>
        </w:rPr>
        <w:t xml:space="preserve"> </w:t>
      </w:r>
      <w:r w:rsidRPr="00084272">
        <w:rPr>
          <w:sz w:val="28"/>
          <w:szCs w:val="28"/>
        </w:rPr>
        <w:t>=</w:t>
      </w:r>
      <w:r w:rsidR="00DE6F26">
        <w:rPr>
          <w:sz w:val="28"/>
          <w:szCs w:val="28"/>
        </w:rPr>
        <w:t xml:space="preserve"> </w:t>
      </w:r>
      <w:r w:rsidRPr="00084272">
        <w:rPr>
          <w:sz w:val="28"/>
          <w:szCs w:val="28"/>
        </w:rPr>
        <w:t>(B’VB)</w:t>
      </w:r>
      <w:r w:rsidRPr="00DE6F26">
        <w:rPr>
          <w:sz w:val="28"/>
          <w:szCs w:val="28"/>
          <w:vertAlign w:val="superscript"/>
        </w:rPr>
        <w:t>-1</w:t>
      </w:r>
      <w:r w:rsidRPr="00084272">
        <w:rPr>
          <w:sz w:val="28"/>
          <w:szCs w:val="28"/>
        </w:rPr>
        <w:t>.</w:t>
      </w:r>
      <w:r>
        <w:rPr>
          <w:sz w:val="28"/>
          <w:szCs w:val="28"/>
        </w:rPr>
        <w:t xml:space="preserve"> </w:t>
      </w:r>
      <w:r w:rsidRPr="00084272">
        <w:rPr>
          <w:sz w:val="28"/>
          <w:szCs w:val="28"/>
        </w:rPr>
        <w:t>Sustituyendo ahora P</w:t>
      </w:r>
      <w:r w:rsidRPr="00DE6F26">
        <w:rPr>
          <w:sz w:val="28"/>
          <w:szCs w:val="28"/>
          <w:vertAlign w:val="subscript"/>
        </w:rPr>
        <w:t>R</w:t>
      </w:r>
      <w:r w:rsidRPr="00084272">
        <w:rPr>
          <w:sz w:val="28"/>
          <w:szCs w:val="28"/>
        </w:rPr>
        <w:t xml:space="preserve"> en (37) se obtiene la igualdad siguiente:</w:t>
      </w:r>
    </w:p>
    <w:p w:rsidR="00DE6F26" w:rsidP="00DE6F26" w:rsidRDefault="00DE6F26" w14:paraId="3E5526B0" w14:textId="77777777">
      <w:pPr>
        <w:spacing w:line="360" w:lineRule="auto"/>
        <w:jc w:val="center"/>
        <w:rPr>
          <w:b/>
          <w:i/>
          <w:sz w:val="28"/>
          <w:szCs w:val="28"/>
        </w:rPr>
      </w:pPr>
      <w:r>
        <w:rPr>
          <w:rFonts w:cs="Symbol"/>
          <w:sz w:val="34"/>
          <w:szCs w:val="34"/>
        </w:rPr>
        <w:t xml:space="preserve">      </w:t>
      </w:r>
      <w:r w:rsidRPr="00DE6F26">
        <w:rPr>
          <w:rFonts w:cs="Symbol"/>
          <w:sz w:val="34"/>
          <w:szCs w:val="34"/>
        </w:rPr>
        <w:t>Ω</w:t>
      </w:r>
      <w:r w:rsidRPr="00DE6F26">
        <w:rPr>
          <w:rFonts w:cs="Times New Roman"/>
          <w:iCs/>
          <w:sz w:val="34"/>
          <w:szCs w:val="34"/>
        </w:rPr>
        <w:t>X</w:t>
      </w:r>
      <w:r w:rsidRPr="00DE6F26">
        <w:rPr>
          <w:rFonts w:cs="Symbol"/>
          <w:sz w:val="34"/>
          <w:szCs w:val="34"/>
        </w:rPr>
        <w:t>’</w:t>
      </w:r>
      <w:r w:rsidRPr="00DE6F26">
        <w:rPr>
          <w:rFonts w:cs="Times New Roman"/>
          <w:iCs/>
          <w:sz w:val="34"/>
          <w:szCs w:val="34"/>
        </w:rPr>
        <w:t>B NB</w:t>
      </w:r>
      <w:r>
        <w:rPr>
          <w:rFonts w:cs="Symbol"/>
          <w:sz w:val="34"/>
          <w:szCs w:val="34"/>
        </w:rPr>
        <w:t>’</w:t>
      </w:r>
      <w:r w:rsidRPr="00DE6F26">
        <w:rPr>
          <w:rFonts w:cs="Times New Roman"/>
          <w:iCs/>
          <w:sz w:val="34"/>
          <w:szCs w:val="34"/>
        </w:rPr>
        <w:t>X + VBNB</w:t>
      </w:r>
      <w:r>
        <w:rPr>
          <w:rFonts w:cs="Symbol"/>
          <w:sz w:val="34"/>
          <w:szCs w:val="34"/>
        </w:rPr>
        <w:t>’</w:t>
      </w:r>
      <w:r w:rsidRPr="00DE6F26">
        <w:rPr>
          <w:rFonts w:cs="Times New Roman"/>
          <w:iCs/>
          <w:sz w:val="34"/>
          <w:szCs w:val="34"/>
        </w:rPr>
        <w:t xml:space="preserve">X </w:t>
      </w:r>
      <w:r w:rsidRPr="00DE6F26">
        <w:rPr>
          <w:rFonts w:cs="Symbol"/>
          <w:sz w:val="34"/>
          <w:szCs w:val="34"/>
        </w:rPr>
        <w:t xml:space="preserve">+ </w:t>
      </w:r>
      <w:r w:rsidRPr="00DE6F26">
        <w:rPr>
          <w:rFonts w:cs="Times New Roman"/>
          <w:iCs/>
          <w:sz w:val="34"/>
          <w:szCs w:val="34"/>
        </w:rPr>
        <w:t>R</w:t>
      </w:r>
      <w:r>
        <w:rPr>
          <w:rFonts w:cs="Symbol"/>
          <w:sz w:val="34"/>
          <w:szCs w:val="34"/>
        </w:rPr>
        <w:t>’Γ</w:t>
      </w:r>
      <w:r w:rsidRPr="00DE6F26">
        <w:rPr>
          <w:rFonts w:cs="Times New Roman"/>
          <w:iCs/>
          <w:sz w:val="34"/>
          <w:szCs w:val="34"/>
        </w:rPr>
        <w:t>Y</w:t>
      </w:r>
      <w:r>
        <w:rPr>
          <w:rFonts w:cs="Symbol"/>
          <w:sz w:val="34"/>
          <w:szCs w:val="34"/>
        </w:rPr>
        <w:t>’</w:t>
      </w:r>
      <w:r w:rsidRPr="00DE6F26">
        <w:rPr>
          <w:rFonts w:cs="Times New Roman"/>
          <w:iCs/>
          <w:sz w:val="34"/>
          <w:szCs w:val="34"/>
        </w:rPr>
        <w:t>NB</w:t>
      </w:r>
      <w:r>
        <w:rPr>
          <w:rFonts w:cs="Symbol"/>
          <w:sz w:val="34"/>
          <w:szCs w:val="34"/>
        </w:rPr>
        <w:t>’</w:t>
      </w:r>
      <w:r w:rsidRPr="00DE6F26">
        <w:rPr>
          <w:rFonts w:cs="Times New Roman"/>
          <w:iCs/>
          <w:sz w:val="34"/>
          <w:szCs w:val="34"/>
        </w:rPr>
        <w:t xml:space="preserve">X - X = 0 </w:t>
      </w:r>
      <w:r>
        <w:rPr>
          <w:rFonts w:cs="Times New Roman"/>
          <w:iCs/>
          <w:sz w:val="34"/>
          <w:szCs w:val="34"/>
        </w:rPr>
        <w:t xml:space="preserve">          </w:t>
      </w:r>
      <w:r w:rsidRPr="00DE6F26">
        <w:rPr>
          <w:b/>
          <w:i/>
          <w:sz w:val="28"/>
          <w:szCs w:val="28"/>
        </w:rPr>
        <w:t>(40)</w:t>
      </w:r>
    </w:p>
    <w:p w:rsidR="00DE6F26" w:rsidP="00DE6F26" w:rsidRDefault="00DE6F26" w14:paraId="3E5526B1" w14:textId="77777777">
      <w:pPr>
        <w:spacing w:line="360" w:lineRule="auto"/>
        <w:jc w:val="both"/>
        <w:rPr>
          <w:sz w:val="28"/>
          <w:szCs w:val="28"/>
        </w:rPr>
      </w:pPr>
      <w:r w:rsidRPr="00DE6F26">
        <w:rPr>
          <w:sz w:val="28"/>
          <w:szCs w:val="28"/>
        </w:rPr>
        <w:t xml:space="preserve">y aislando en (40) la matriz de multiplicadores </w:t>
      </w:r>
      <w:r>
        <w:rPr>
          <w:sz w:val="28"/>
          <w:szCs w:val="28"/>
        </w:rPr>
        <w:t>Ω</w:t>
      </w:r>
      <w:r w:rsidRPr="00DE6F26">
        <w:rPr>
          <w:sz w:val="28"/>
          <w:szCs w:val="28"/>
        </w:rPr>
        <w:t>:</w:t>
      </w:r>
    </w:p>
    <w:p w:rsidR="00DE6F26" w:rsidP="00DE6F26" w:rsidRDefault="00DE6F26" w14:paraId="3E5526B2" w14:textId="77777777">
      <w:pPr>
        <w:spacing w:line="360" w:lineRule="auto"/>
        <w:rPr>
          <w:b/>
          <w:i/>
          <w:sz w:val="28"/>
          <w:szCs w:val="28"/>
        </w:rPr>
      </w:pPr>
      <w:r>
        <w:rPr>
          <w:rFonts w:cs="Symbol"/>
          <w:sz w:val="34"/>
          <w:szCs w:val="34"/>
        </w:rPr>
        <w:t xml:space="preserve">              Ω</w:t>
      </w:r>
      <w:r w:rsidRPr="00DE6F26">
        <w:rPr>
          <w:rFonts w:cs="Symbol"/>
          <w:sz w:val="34"/>
          <w:szCs w:val="34"/>
        </w:rPr>
        <w:t xml:space="preserve"> = [</w:t>
      </w:r>
      <w:r>
        <w:rPr>
          <w:rFonts w:cs="Symbol"/>
          <w:sz w:val="34"/>
          <w:szCs w:val="34"/>
        </w:rPr>
        <w:t>X- VBNB’X – R’ΓY’NB’X] [X’B NB’X]</w:t>
      </w:r>
      <w:r w:rsidRPr="00DE6F26">
        <w:rPr>
          <w:rFonts w:cs="Symbol"/>
          <w:sz w:val="34"/>
          <w:szCs w:val="34"/>
          <w:vertAlign w:val="superscript"/>
        </w:rPr>
        <w:t>-</w:t>
      </w:r>
      <w:r w:rsidRPr="00DE6F26">
        <w:rPr>
          <w:rFonts w:cs="Times New Roman"/>
          <w:sz w:val="34"/>
          <w:szCs w:val="34"/>
          <w:vertAlign w:val="superscript"/>
        </w:rPr>
        <w:t>1</w:t>
      </w:r>
      <w:r w:rsidRPr="00DE6F26">
        <w:rPr>
          <w:rFonts w:cs="Times New Roman"/>
          <w:sz w:val="34"/>
          <w:szCs w:val="34"/>
        </w:rPr>
        <w:t xml:space="preserve"> </w:t>
      </w:r>
      <w:r>
        <w:rPr>
          <w:rFonts w:cs="Times New Roman"/>
          <w:sz w:val="34"/>
          <w:szCs w:val="34"/>
        </w:rPr>
        <w:t xml:space="preserve">         </w:t>
      </w:r>
      <w:r w:rsidRPr="00DE6F26">
        <w:rPr>
          <w:b/>
          <w:i/>
          <w:sz w:val="28"/>
          <w:szCs w:val="28"/>
        </w:rPr>
        <w:t>(41)</w:t>
      </w:r>
    </w:p>
    <w:p w:rsidR="00DE6F26" w:rsidP="00DE6F26" w:rsidRDefault="00DE6F26" w14:paraId="3E5526B3" w14:textId="77777777">
      <w:pPr>
        <w:spacing w:line="360" w:lineRule="auto"/>
        <w:jc w:val="both"/>
        <w:rPr>
          <w:sz w:val="28"/>
          <w:szCs w:val="28"/>
        </w:rPr>
      </w:pPr>
      <w:r w:rsidRPr="00DE6F26">
        <w:rPr>
          <w:sz w:val="28"/>
          <w:szCs w:val="28"/>
        </w:rPr>
        <w:t xml:space="preserve">Sustituyendo de nuevo la matriz </w:t>
      </w:r>
      <w:r>
        <w:rPr>
          <w:sz w:val="28"/>
          <w:szCs w:val="28"/>
        </w:rPr>
        <w:t>Ω</w:t>
      </w:r>
      <w:r w:rsidRPr="00DE6F26">
        <w:rPr>
          <w:sz w:val="28"/>
          <w:szCs w:val="28"/>
        </w:rPr>
        <w:t xml:space="preserve"> en la expresión (39) se obtiene una</w:t>
      </w:r>
      <w:r>
        <w:rPr>
          <w:sz w:val="28"/>
          <w:szCs w:val="28"/>
        </w:rPr>
        <w:t xml:space="preserve"> </w:t>
      </w:r>
      <w:r w:rsidRPr="00DE6F26">
        <w:rPr>
          <w:sz w:val="28"/>
          <w:szCs w:val="28"/>
        </w:rPr>
        <w:t>expresión para la matriz de proyecciones:</w:t>
      </w:r>
    </w:p>
    <w:p w:rsidR="00DE6F26" w:rsidP="00DE6F26" w:rsidRDefault="00DE6F26" w14:paraId="3E5526B4" w14:textId="77777777">
      <w:pPr>
        <w:spacing w:line="360" w:lineRule="auto"/>
        <w:rPr>
          <w:b/>
          <w:i/>
          <w:sz w:val="28"/>
          <w:szCs w:val="28"/>
        </w:rPr>
      </w:pPr>
      <w:r>
        <w:rPr>
          <w:sz w:val="34"/>
          <w:szCs w:val="34"/>
        </w:rPr>
        <w:t xml:space="preserve">    </w:t>
      </w:r>
      <w:r w:rsidRPr="00DE6F26">
        <w:rPr>
          <w:sz w:val="34"/>
          <w:szCs w:val="34"/>
        </w:rPr>
        <w:t>P</w:t>
      </w:r>
      <w:r w:rsidRPr="007300D7">
        <w:rPr>
          <w:sz w:val="34"/>
          <w:szCs w:val="34"/>
          <w:vertAlign w:val="subscript"/>
        </w:rPr>
        <w:t>R</w:t>
      </w:r>
      <w:r w:rsidRPr="00DE6F26">
        <w:rPr>
          <w:sz w:val="34"/>
          <w:szCs w:val="34"/>
        </w:rPr>
        <w:t xml:space="preserve"> = VBN </w:t>
      </w:r>
      <w:r>
        <w:rPr>
          <w:sz w:val="34"/>
          <w:szCs w:val="34"/>
        </w:rPr>
        <w:t xml:space="preserve">+ </w:t>
      </w:r>
      <w:r w:rsidRPr="00DE6F26">
        <w:rPr>
          <w:sz w:val="34"/>
          <w:szCs w:val="34"/>
        </w:rPr>
        <w:t>[X</w:t>
      </w:r>
      <w:r>
        <w:rPr>
          <w:sz w:val="34"/>
          <w:szCs w:val="34"/>
        </w:rPr>
        <w:t xml:space="preserve"> –</w:t>
      </w:r>
      <w:r w:rsidRPr="00DE6F26">
        <w:rPr>
          <w:sz w:val="34"/>
          <w:szCs w:val="34"/>
        </w:rPr>
        <w:t xml:space="preserve"> VBNB</w:t>
      </w:r>
      <w:r>
        <w:rPr>
          <w:sz w:val="34"/>
          <w:szCs w:val="34"/>
        </w:rPr>
        <w:t>’</w:t>
      </w:r>
      <w:r w:rsidRPr="00DE6F26">
        <w:rPr>
          <w:sz w:val="34"/>
          <w:szCs w:val="34"/>
        </w:rPr>
        <w:t>X</w:t>
      </w:r>
      <w:r>
        <w:rPr>
          <w:sz w:val="34"/>
          <w:szCs w:val="34"/>
        </w:rPr>
        <w:t xml:space="preserve"> – </w:t>
      </w:r>
      <w:r w:rsidRPr="00DE6F26">
        <w:rPr>
          <w:sz w:val="34"/>
          <w:szCs w:val="34"/>
        </w:rPr>
        <w:t>R</w:t>
      </w:r>
      <w:r>
        <w:rPr>
          <w:sz w:val="34"/>
          <w:szCs w:val="34"/>
        </w:rPr>
        <w:t>’Γ</w:t>
      </w:r>
      <w:r w:rsidRPr="00DE6F26">
        <w:rPr>
          <w:sz w:val="34"/>
          <w:szCs w:val="34"/>
        </w:rPr>
        <w:t>Y</w:t>
      </w:r>
      <w:r>
        <w:rPr>
          <w:sz w:val="34"/>
          <w:szCs w:val="34"/>
        </w:rPr>
        <w:t>’</w:t>
      </w:r>
      <w:r w:rsidRPr="00DE6F26">
        <w:rPr>
          <w:sz w:val="34"/>
          <w:szCs w:val="34"/>
        </w:rPr>
        <w:t>NB</w:t>
      </w:r>
      <w:r>
        <w:rPr>
          <w:sz w:val="34"/>
          <w:szCs w:val="34"/>
        </w:rPr>
        <w:t>’</w:t>
      </w:r>
      <w:r w:rsidRPr="00DE6F26">
        <w:rPr>
          <w:sz w:val="34"/>
          <w:szCs w:val="34"/>
        </w:rPr>
        <w:t>X]</w:t>
      </w:r>
      <w:r>
        <w:rPr>
          <w:sz w:val="34"/>
          <w:szCs w:val="34"/>
        </w:rPr>
        <w:t xml:space="preserve"> H + </w:t>
      </w:r>
      <w:r w:rsidRPr="00DE6F26">
        <w:rPr>
          <w:sz w:val="34"/>
          <w:szCs w:val="34"/>
        </w:rPr>
        <w:t>R</w:t>
      </w:r>
      <w:r>
        <w:rPr>
          <w:sz w:val="34"/>
          <w:szCs w:val="34"/>
        </w:rPr>
        <w:t>’Γ</w:t>
      </w:r>
      <w:r w:rsidRPr="00DE6F26">
        <w:rPr>
          <w:sz w:val="34"/>
          <w:szCs w:val="34"/>
        </w:rPr>
        <w:t>Y</w:t>
      </w:r>
      <w:r>
        <w:rPr>
          <w:sz w:val="34"/>
          <w:szCs w:val="34"/>
        </w:rPr>
        <w:t>’</w:t>
      </w:r>
      <w:r w:rsidRPr="00DE6F26">
        <w:rPr>
          <w:sz w:val="34"/>
          <w:szCs w:val="34"/>
        </w:rPr>
        <w:t>N</w:t>
      </w:r>
      <w:r>
        <w:rPr>
          <w:sz w:val="34"/>
          <w:szCs w:val="34"/>
        </w:rPr>
        <w:t xml:space="preserve">      </w:t>
      </w:r>
      <w:r w:rsidRPr="00DE6F26">
        <w:rPr>
          <w:sz w:val="34"/>
          <w:szCs w:val="34"/>
        </w:rPr>
        <w:t xml:space="preserve"> </w:t>
      </w:r>
      <w:r w:rsidRPr="00DE6F26">
        <w:rPr>
          <w:b/>
          <w:i/>
          <w:sz w:val="28"/>
          <w:szCs w:val="28"/>
        </w:rPr>
        <w:t>(42)</w:t>
      </w:r>
    </w:p>
    <w:p w:rsidRPr="00DE6F26" w:rsidR="00DE6F26" w:rsidP="00DE6F26" w:rsidRDefault="00DE6F26" w14:paraId="3E5526B5" w14:textId="77777777">
      <w:pPr>
        <w:spacing w:line="360" w:lineRule="auto"/>
        <w:rPr>
          <w:sz w:val="28"/>
          <w:szCs w:val="28"/>
        </w:rPr>
      </w:pPr>
      <w:r w:rsidRPr="00DE6F26">
        <w:rPr>
          <w:sz w:val="28"/>
          <w:szCs w:val="28"/>
        </w:rPr>
        <w:t>donde la matriz H es:</w:t>
      </w:r>
    </w:p>
    <w:p w:rsidR="00DE6F26" w:rsidP="00DE6F26" w:rsidRDefault="00DE6F26" w14:paraId="3E5526B6" w14:textId="77777777">
      <w:pPr>
        <w:jc w:val="center"/>
        <w:rPr>
          <w:b/>
          <w:i/>
          <w:sz w:val="28"/>
          <w:szCs w:val="28"/>
        </w:rPr>
      </w:pPr>
      <w:r>
        <w:rPr>
          <w:rFonts w:cs="Times New Roman"/>
          <w:i/>
          <w:iCs/>
          <w:sz w:val="34"/>
          <w:szCs w:val="34"/>
        </w:rPr>
        <w:t xml:space="preserve">                    </w:t>
      </w:r>
      <w:r w:rsidRPr="00DE6F26">
        <w:rPr>
          <w:rFonts w:cs="Times New Roman"/>
          <w:i/>
          <w:iCs/>
          <w:sz w:val="34"/>
          <w:szCs w:val="34"/>
        </w:rPr>
        <w:t xml:space="preserve">H </w:t>
      </w:r>
      <w:r w:rsidRPr="00DE6F26">
        <w:rPr>
          <w:rFonts w:cs="Symbol"/>
          <w:sz w:val="34"/>
          <w:szCs w:val="34"/>
        </w:rPr>
        <w:t>= [</w:t>
      </w:r>
      <w:r w:rsidRPr="00DE6F26">
        <w:rPr>
          <w:rFonts w:cs="Times New Roman"/>
          <w:i/>
          <w:iCs/>
          <w:sz w:val="34"/>
          <w:szCs w:val="34"/>
        </w:rPr>
        <w:t>X</w:t>
      </w:r>
      <w:r>
        <w:rPr>
          <w:rFonts w:cs="Symbol"/>
          <w:sz w:val="34"/>
          <w:szCs w:val="34"/>
        </w:rPr>
        <w:t>’</w:t>
      </w:r>
      <w:r w:rsidRPr="00DE6F26">
        <w:rPr>
          <w:rFonts w:cs="Times New Roman"/>
          <w:i/>
          <w:iCs/>
          <w:sz w:val="34"/>
          <w:szCs w:val="34"/>
        </w:rPr>
        <w:t>B NB</w:t>
      </w:r>
      <w:r>
        <w:rPr>
          <w:rFonts w:cs="Symbol"/>
          <w:sz w:val="34"/>
          <w:szCs w:val="34"/>
        </w:rPr>
        <w:t>’</w:t>
      </w:r>
      <w:r w:rsidRPr="00DE6F26">
        <w:rPr>
          <w:rFonts w:cs="Times New Roman"/>
          <w:i/>
          <w:iCs/>
          <w:sz w:val="34"/>
          <w:szCs w:val="34"/>
        </w:rPr>
        <w:t>X]</w:t>
      </w:r>
      <w:r w:rsidRPr="00DE6F26">
        <w:rPr>
          <w:rFonts w:cs="Symbol"/>
          <w:sz w:val="34"/>
          <w:szCs w:val="34"/>
          <w:vertAlign w:val="superscript"/>
        </w:rPr>
        <w:t>-</w:t>
      </w:r>
      <w:r w:rsidRPr="00DE6F26">
        <w:rPr>
          <w:rFonts w:cs="Times New Roman"/>
          <w:sz w:val="34"/>
          <w:szCs w:val="34"/>
          <w:vertAlign w:val="superscript"/>
        </w:rPr>
        <w:t>1</w:t>
      </w:r>
      <w:r w:rsidRPr="00DE6F26">
        <w:rPr>
          <w:rFonts w:cs="Times New Roman"/>
          <w:sz w:val="34"/>
          <w:szCs w:val="34"/>
        </w:rPr>
        <w:t xml:space="preserve"> </w:t>
      </w:r>
      <w:r w:rsidRPr="00DE6F26">
        <w:rPr>
          <w:rFonts w:cs="Times New Roman"/>
          <w:i/>
          <w:iCs/>
          <w:sz w:val="34"/>
          <w:szCs w:val="34"/>
        </w:rPr>
        <w:t>X</w:t>
      </w:r>
      <w:r>
        <w:rPr>
          <w:rFonts w:cs="Symbol"/>
          <w:sz w:val="34"/>
          <w:szCs w:val="34"/>
        </w:rPr>
        <w:t>’</w:t>
      </w:r>
      <w:r w:rsidRPr="00DE6F26">
        <w:rPr>
          <w:rFonts w:cs="Times New Roman"/>
          <w:i/>
          <w:iCs/>
          <w:sz w:val="34"/>
          <w:szCs w:val="34"/>
        </w:rPr>
        <w:t xml:space="preserve">BN </w:t>
      </w:r>
      <w:r>
        <w:rPr>
          <w:rFonts w:cs="Times New Roman"/>
          <w:i/>
          <w:iCs/>
          <w:sz w:val="34"/>
          <w:szCs w:val="34"/>
        </w:rPr>
        <w:t xml:space="preserve">                       </w:t>
      </w:r>
      <w:r w:rsidRPr="00DE6F26">
        <w:rPr>
          <w:b/>
          <w:i/>
          <w:sz w:val="28"/>
          <w:szCs w:val="28"/>
        </w:rPr>
        <w:t>(43)</w:t>
      </w:r>
    </w:p>
    <w:p w:rsidR="00DE6F26" w:rsidP="00DE6F26" w:rsidRDefault="00DE6F26" w14:paraId="3E5526B7" w14:textId="77777777">
      <w:pPr>
        <w:spacing w:line="360" w:lineRule="auto"/>
        <w:rPr>
          <w:sz w:val="28"/>
          <w:szCs w:val="28"/>
        </w:rPr>
      </w:pPr>
      <w:r w:rsidRPr="00DE6F26">
        <w:rPr>
          <w:sz w:val="28"/>
          <w:szCs w:val="28"/>
        </w:rPr>
        <w:t>De manera que la restricción (38) puede escribirse de manera equivalente</w:t>
      </w:r>
      <w:r>
        <w:rPr>
          <w:sz w:val="28"/>
          <w:szCs w:val="28"/>
        </w:rPr>
        <w:t xml:space="preserve"> </w:t>
      </w:r>
      <w:r w:rsidRPr="00DE6F26">
        <w:rPr>
          <w:sz w:val="28"/>
          <w:szCs w:val="28"/>
        </w:rPr>
        <w:t>como:</w:t>
      </w:r>
    </w:p>
    <w:p w:rsidR="00A57C41" w:rsidP="00A57C41" w:rsidRDefault="00DE6F26" w14:paraId="3E5526B8" w14:textId="77777777">
      <w:pPr>
        <w:spacing w:line="360" w:lineRule="auto"/>
        <w:jc w:val="center"/>
        <w:rPr>
          <w:sz w:val="34"/>
          <w:szCs w:val="34"/>
        </w:rPr>
      </w:pPr>
      <w:r w:rsidRPr="00DE6F26">
        <w:rPr>
          <w:sz w:val="34"/>
          <w:szCs w:val="34"/>
        </w:rPr>
        <w:t>RVBNY + R [X – VBNB’ X -  R’ΓY’NB’X] HY +</w:t>
      </w:r>
    </w:p>
    <w:p w:rsidRPr="00DE6F26" w:rsidR="00DE6F26" w:rsidP="00A57C41" w:rsidRDefault="00A57C41" w14:paraId="3E5526B9" w14:textId="77777777">
      <w:pPr>
        <w:spacing w:line="360" w:lineRule="auto"/>
        <w:jc w:val="center"/>
        <w:rPr>
          <w:sz w:val="34"/>
          <w:szCs w:val="34"/>
        </w:rPr>
      </w:pPr>
      <w:r>
        <w:rPr>
          <w:sz w:val="34"/>
          <w:szCs w:val="34"/>
        </w:rPr>
        <w:t xml:space="preserve">              + </w:t>
      </w:r>
      <w:r w:rsidRPr="00DE6F26" w:rsidR="00DE6F26">
        <w:rPr>
          <w:sz w:val="34"/>
          <w:szCs w:val="34"/>
        </w:rPr>
        <w:t>RR’ΓY’ NY -  r = 0</w:t>
      </w:r>
      <w:r>
        <w:rPr>
          <w:sz w:val="34"/>
          <w:szCs w:val="34"/>
        </w:rPr>
        <w:t xml:space="preserve">                                 </w:t>
      </w:r>
      <w:r w:rsidRPr="00A57C41">
        <w:rPr>
          <w:b/>
          <w:i/>
          <w:sz w:val="28"/>
          <w:szCs w:val="28"/>
        </w:rPr>
        <w:t>(44)</w:t>
      </w:r>
    </w:p>
    <w:p w:rsidR="00DE6F26" w:rsidP="00DE6F26" w:rsidRDefault="00A57C41" w14:paraId="3E5526BA" w14:textId="77777777">
      <w:pPr>
        <w:spacing w:line="360" w:lineRule="auto"/>
        <w:rPr>
          <w:sz w:val="28"/>
          <w:szCs w:val="28"/>
        </w:rPr>
      </w:pPr>
      <w:r w:rsidRPr="00A57C41">
        <w:rPr>
          <w:sz w:val="28"/>
          <w:szCs w:val="28"/>
        </w:rPr>
        <w:t xml:space="preserve">Despejando en esta última expresión la otra matriz de multiplicadores </w:t>
      </w:r>
      <w:r>
        <w:rPr>
          <w:sz w:val="28"/>
          <w:szCs w:val="28"/>
        </w:rPr>
        <w:t>Γ:</w:t>
      </w:r>
    </w:p>
    <w:p w:rsidRPr="00A71525" w:rsidR="00A57C41" w:rsidP="00A57C41" w:rsidRDefault="00A57C41" w14:paraId="3E5526BB" w14:textId="77777777">
      <w:pPr>
        <w:autoSpaceDE w:val="0"/>
        <w:autoSpaceDN w:val="0"/>
        <w:adjustRightInd w:val="0"/>
        <w:spacing w:after="0" w:line="240" w:lineRule="auto"/>
        <w:jc w:val="center"/>
        <w:rPr>
          <w:rFonts w:cs="Times New Roman"/>
          <w:iCs/>
          <w:sz w:val="34"/>
          <w:szCs w:val="34"/>
        </w:rPr>
      </w:pPr>
      <w:r w:rsidRPr="00A71525">
        <w:rPr>
          <w:rFonts w:cs="Symbol"/>
          <w:sz w:val="34"/>
          <w:szCs w:val="34"/>
        </w:rPr>
        <w:t>Γ= (</w:t>
      </w:r>
      <w:r w:rsidRPr="00A71525">
        <w:rPr>
          <w:rFonts w:cs="Times New Roman"/>
          <w:iCs/>
          <w:sz w:val="34"/>
          <w:szCs w:val="34"/>
        </w:rPr>
        <w:t>RR’)-1 [r – RVBNY – R(X – VBNB’X) HY] x</w:t>
      </w:r>
    </w:p>
    <w:p w:rsidRPr="00A71525" w:rsidR="00A57C41" w:rsidP="00A57C41" w:rsidRDefault="00A57C41" w14:paraId="3E5526BC" w14:textId="77777777">
      <w:pPr>
        <w:autoSpaceDE w:val="0"/>
        <w:autoSpaceDN w:val="0"/>
        <w:adjustRightInd w:val="0"/>
        <w:spacing w:after="0" w:line="240" w:lineRule="auto"/>
        <w:jc w:val="center"/>
        <w:rPr>
          <w:rFonts w:cs="Times New Roman"/>
          <w:iCs/>
          <w:sz w:val="34"/>
          <w:szCs w:val="34"/>
        </w:rPr>
      </w:pPr>
    </w:p>
    <w:p w:rsidR="00A57C41" w:rsidP="00A57C41" w:rsidRDefault="00A57C41" w14:paraId="3E5526BD" w14:textId="77777777">
      <w:pPr>
        <w:tabs>
          <w:tab w:val="center" w:pos="4252"/>
          <w:tab w:val="left" w:pos="7499"/>
        </w:tabs>
        <w:autoSpaceDE w:val="0"/>
        <w:autoSpaceDN w:val="0"/>
        <w:adjustRightInd w:val="0"/>
        <w:spacing w:after="0" w:line="240" w:lineRule="auto"/>
        <w:rPr>
          <w:b/>
          <w:i/>
          <w:sz w:val="28"/>
          <w:szCs w:val="28"/>
        </w:rPr>
      </w:pPr>
      <w:r w:rsidRPr="00A71525">
        <w:rPr>
          <w:rFonts w:cs="Times New Roman"/>
          <w:iCs/>
          <w:sz w:val="34"/>
          <w:szCs w:val="34"/>
        </w:rPr>
        <w:t xml:space="preserve">                        x [Y’NY – Y’NB’XHY]</w:t>
      </w:r>
      <w:r w:rsidRPr="00A71525">
        <w:rPr>
          <w:rFonts w:cs="Times New Roman"/>
          <w:iCs/>
          <w:sz w:val="34"/>
          <w:szCs w:val="34"/>
          <w:vertAlign w:val="superscript"/>
        </w:rPr>
        <w:t>-1</w:t>
      </w:r>
      <w:r>
        <w:rPr>
          <w:rFonts w:cs="Times New Roman"/>
          <w:i/>
          <w:iCs/>
          <w:sz w:val="34"/>
          <w:szCs w:val="34"/>
          <w:vertAlign w:val="superscript"/>
        </w:rPr>
        <w:t xml:space="preserve"> </w:t>
      </w:r>
      <w:r>
        <w:rPr>
          <w:b/>
          <w:i/>
          <w:sz w:val="28"/>
          <w:szCs w:val="28"/>
        </w:rPr>
        <w:t xml:space="preserve">                                     </w:t>
      </w:r>
      <w:r w:rsidRPr="00A57C41">
        <w:rPr>
          <w:b/>
          <w:i/>
          <w:sz w:val="28"/>
          <w:szCs w:val="28"/>
        </w:rPr>
        <w:t>(45)</w:t>
      </w:r>
    </w:p>
    <w:p w:rsidR="00135F1B" w:rsidP="00135F1B" w:rsidRDefault="00135F1B" w14:paraId="3E5526BE" w14:textId="77777777">
      <w:pPr>
        <w:autoSpaceDE w:val="0"/>
        <w:autoSpaceDN w:val="0"/>
        <w:adjustRightInd w:val="0"/>
        <w:spacing w:after="0" w:line="240" w:lineRule="auto"/>
        <w:rPr>
          <w:rFonts w:ascii="Times New Roman" w:hAnsi="Times New Roman" w:cs="Times New Roman"/>
          <w:sz w:val="28"/>
          <w:szCs w:val="28"/>
        </w:rPr>
      </w:pPr>
    </w:p>
    <w:p w:rsidR="00A57C41" w:rsidP="00135F1B" w:rsidRDefault="00135F1B" w14:paraId="3E5526BF" w14:textId="77777777">
      <w:pPr>
        <w:spacing w:line="360" w:lineRule="auto"/>
        <w:rPr>
          <w:sz w:val="28"/>
          <w:szCs w:val="28"/>
        </w:rPr>
      </w:pPr>
      <w:r w:rsidRPr="00135F1B">
        <w:rPr>
          <w:sz w:val="28"/>
          <w:szCs w:val="28"/>
        </w:rPr>
        <w:t xml:space="preserve">puede sustituirse la expresión de </w:t>
      </w:r>
      <w:r>
        <w:rPr>
          <w:sz w:val="28"/>
          <w:szCs w:val="28"/>
        </w:rPr>
        <w:t>Γ</w:t>
      </w:r>
      <w:r w:rsidRPr="00135F1B">
        <w:rPr>
          <w:sz w:val="28"/>
          <w:szCs w:val="28"/>
        </w:rPr>
        <w:t xml:space="preserve"> en (42) y obtener así una expresión explícita</w:t>
      </w:r>
      <w:r>
        <w:rPr>
          <w:sz w:val="28"/>
          <w:szCs w:val="28"/>
        </w:rPr>
        <w:t xml:space="preserve"> </w:t>
      </w:r>
      <w:r w:rsidRPr="00135F1B">
        <w:rPr>
          <w:sz w:val="28"/>
          <w:szCs w:val="28"/>
        </w:rPr>
        <w:t>para la matriz de proyecciones que resuelve el problema de optimización</w:t>
      </w:r>
      <w:r>
        <w:rPr>
          <w:sz w:val="28"/>
          <w:szCs w:val="28"/>
        </w:rPr>
        <w:t xml:space="preserve"> </w:t>
      </w:r>
      <w:r w:rsidRPr="00135F1B">
        <w:rPr>
          <w:sz w:val="28"/>
          <w:szCs w:val="28"/>
        </w:rPr>
        <w:t>planteado:</w:t>
      </w:r>
    </w:p>
    <w:p w:rsidR="00135F1B" w:rsidP="00135F1B" w:rsidRDefault="00135F1B" w14:paraId="3E5526C0" w14:textId="77777777">
      <w:pPr>
        <w:spacing w:line="360" w:lineRule="auto"/>
        <w:jc w:val="center"/>
        <w:rPr>
          <w:sz w:val="34"/>
          <w:szCs w:val="34"/>
        </w:rPr>
      </w:pPr>
      <w:r w:rsidRPr="00135F1B">
        <w:rPr>
          <w:sz w:val="34"/>
          <w:szCs w:val="34"/>
        </w:rPr>
        <w:t>P</w:t>
      </w:r>
      <w:r w:rsidRPr="007300D7">
        <w:rPr>
          <w:sz w:val="34"/>
          <w:szCs w:val="34"/>
          <w:vertAlign w:val="subscript"/>
        </w:rPr>
        <w:t>R</w:t>
      </w:r>
      <w:r>
        <w:rPr>
          <w:sz w:val="34"/>
          <w:szCs w:val="34"/>
          <w:vertAlign w:val="subscript"/>
        </w:rPr>
        <w:t xml:space="preserve"> = </w:t>
      </w:r>
      <w:r w:rsidRPr="00135F1B">
        <w:rPr>
          <w:sz w:val="34"/>
          <w:szCs w:val="34"/>
        </w:rPr>
        <w:t xml:space="preserve"> VBN </w:t>
      </w:r>
      <w:r>
        <w:rPr>
          <w:sz w:val="34"/>
          <w:szCs w:val="34"/>
        </w:rPr>
        <w:t xml:space="preserve">+ </w:t>
      </w:r>
      <w:r w:rsidRPr="00135F1B">
        <w:rPr>
          <w:sz w:val="34"/>
          <w:szCs w:val="34"/>
        </w:rPr>
        <w:t>LH</w:t>
      </w:r>
      <w:r>
        <w:rPr>
          <w:sz w:val="34"/>
          <w:szCs w:val="34"/>
        </w:rPr>
        <w:t xml:space="preserve"> +</w:t>
      </w:r>
      <w:r w:rsidRPr="00135F1B">
        <w:rPr>
          <w:sz w:val="34"/>
          <w:szCs w:val="34"/>
        </w:rPr>
        <w:t xml:space="preserve"> R</w:t>
      </w:r>
      <w:r>
        <w:rPr>
          <w:sz w:val="34"/>
          <w:szCs w:val="34"/>
        </w:rPr>
        <w:t>’</w:t>
      </w:r>
      <w:r w:rsidRPr="00135F1B">
        <w:rPr>
          <w:sz w:val="34"/>
          <w:szCs w:val="34"/>
        </w:rPr>
        <w:t xml:space="preserve"> </w:t>
      </w:r>
      <w:r>
        <w:rPr>
          <w:sz w:val="34"/>
          <w:szCs w:val="34"/>
        </w:rPr>
        <w:t>(</w:t>
      </w:r>
      <w:r w:rsidRPr="00135F1B">
        <w:rPr>
          <w:sz w:val="34"/>
          <w:szCs w:val="34"/>
        </w:rPr>
        <w:t>RR</w:t>
      </w:r>
      <w:r>
        <w:rPr>
          <w:sz w:val="34"/>
          <w:szCs w:val="34"/>
        </w:rPr>
        <w:t>’)</w:t>
      </w:r>
      <w:r w:rsidRPr="00135F1B">
        <w:rPr>
          <w:sz w:val="34"/>
          <w:szCs w:val="34"/>
          <w:vertAlign w:val="superscript"/>
        </w:rPr>
        <w:t>-1</w:t>
      </w:r>
      <w:r>
        <w:rPr>
          <w:sz w:val="34"/>
          <w:szCs w:val="34"/>
        </w:rPr>
        <w:t xml:space="preserve"> [</w:t>
      </w:r>
      <w:r w:rsidRPr="00135F1B">
        <w:rPr>
          <w:sz w:val="34"/>
          <w:szCs w:val="34"/>
        </w:rPr>
        <w:t>r</w:t>
      </w:r>
      <w:r>
        <w:rPr>
          <w:sz w:val="34"/>
          <w:szCs w:val="34"/>
        </w:rPr>
        <w:t xml:space="preserve"> –</w:t>
      </w:r>
      <w:r w:rsidRPr="00135F1B">
        <w:rPr>
          <w:sz w:val="34"/>
          <w:szCs w:val="34"/>
        </w:rPr>
        <w:t xml:space="preserve"> RVBNY </w:t>
      </w:r>
      <w:r>
        <w:rPr>
          <w:sz w:val="34"/>
          <w:szCs w:val="34"/>
        </w:rPr>
        <w:t xml:space="preserve">– </w:t>
      </w:r>
      <w:r w:rsidRPr="00135F1B">
        <w:rPr>
          <w:sz w:val="34"/>
          <w:szCs w:val="34"/>
        </w:rPr>
        <w:t>RLHY</w:t>
      </w:r>
      <w:r>
        <w:rPr>
          <w:sz w:val="34"/>
          <w:szCs w:val="34"/>
        </w:rPr>
        <w:t>] x</w:t>
      </w:r>
    </w:p>
    <w:p w:rsidR="00135F1B" w:rsidP="00135F1B" w:rsidRDefault="00135F1B" w14:paraId="3E5526C1" w14:textId="77777777">
      <w:pPr>
        <w:spacing w:line="360" w:lineRule="auto"/>
        <w:jc w:val="center"/>
        <w:rPr>
          <w:b/>
          <w:i/>
          <w:sz w:val="28"/>
          <w:szCs w:val="28"/>
          <w:lang w:val="en-US"/>
        </w:rPr>
      </w:pPr>
      <w:r w:rsidRPr="00AE6AC9">
        <w:rPr>
          <w:sz w:val="34"/>
          <w:szCs w:val="34"/>
        </w:rPr>
        <w:t xml:space="preserve">  </w:t>
      </w:r>
      <w:r w:rsidRPr="00AE6AC9" w:rsidR="007D4FCA">
        <w:rPr>
          <w:sz w:val="34"/>
          <w:szCs w:val="34"/>
        </w:rPr>
        <w:t xml:space="preserve">                 </w:t>
      </w:r>
      <w:r w:rsidRPr="00AE6AC9">
        <w:rPr>
          <w:sz w:val="34"/>
          <w:szCs w:val="34"/>
        </w:rPr>
        <w:t xml:space="preserve"> </w:t>
      </w:r>
      <w:r w:rsidRPr="00135F1B">
        <w:rPr>
          <w:sz w:val="34"/>
          <w:szCs w:val="34"/>
          <w:lang w:val="en-US"/>
        </w:rPr>
        <w:t>x [Y’N (I – B’XH</w:t>
      </w:r>
      <w:r w:rsidRPr="00135F1B" w:rsidR="00D77A33">
        <w:rPr>
          <w:sz w:val="34"/>
          <w:szCs w:val="34"/>
          <w:lang w:val="en-US"/>
        </w:rPr>
        <w:t>) Y</w:t>
      </w:r>
      <w:r w:rsidRPr="00135F1B">
        <w:rPr>
          <w:sz w:val="34"/>
          <w:szCs w:val="34"/>
          <w:lang w:val="en-US"/>
        </w:rPr>
        <w:t>]</w:t>
      </w:r>
      <w:r w:rsidRPr="00135F1B">
        <w:rPr>
          <w:sz w:val="34"/>
          <w:szCs w:val="34"/>
          <w:vertAlign w:val="superscript"/>
          <w:lang w:val="en-US"/>
        </w:rPr>
        <w:t>-1</w:t>
      </w:r>
      <w:r w:rsidRPr="00135F1B">
        <w:rPr>
          <w:sz w:val="34"/>
          <w:szCs w:val="34"/>
          <w:lang w:val="en-US"/>
        </w:rPr>
        <w:t xml:space="preserve"> Y</w:t>
      </w:r>
      <w:r>
        <w:rPr>
          <w:sz w:val="34"/>
          <w:szCs w:val="34"/>
          <w:lang w:val="en-US"/>
        </w:rPr>
        <w:t>’</w:t>
      </w:r>
      <w:r w:rsidRPr="00135F1B">
        <w:rPr>
          <w:sz w:val="34"/>
          <w:szCs w:val="34"/>
          <w:lang w:val="en-US"/>
        </w:rPr>
        <w:t xml:space="preserve">N </w:t>
      </w:r>
      <w:r>
        <w:rPr>
          <w:sz w:val="34"/>
          <w:szCs w:val="34"/>
          <w:lang w:val="en-US"/>
        </w:rPr>
        <w:t>(</w:t>
      </w:r>
      <w:r w:rsidRPr="00135F1B">
        <w:rPr>
          <w:sz w:val="34"/>
          <w:szCs w:val="34"/>
          <w:lang w:val="en-US"/>
        </w:rPr>
        <w:t>I</w:t>
      </w:r>
      <w:r>
        <w:rPr>
          <w:sz w:val="34"/>
          <w:szCs w:val="34"/>
          <w:lang w:val="en-US"/>
        </w:rPr>
        <w:t xml:space="preserve"> –</w:t>
      </w:r>
      <w:r w:rsidRPr="00135F1B">
        <w:rPr>
          <w:sz w:val="34"/>
          <w:szCs w:val="34"/>
          <w:lang w:val="en-US"/>
        </w:rPr>
        <w:t xml:space="preserve"> </w:t>
      </w:r>
      <w:proofErr w:type="gramStart"/>
      <w:r w:rsidRPr="00135F1B">
        <w:rPr>
          <w:sz w:val="34"/>
          <w:szCs w:val="34"/>
          <w:lang w:val="en-US"/>
        </w:rPr>
        <w:t>B</w:t>
      </w:r>
      <w:r>
        <w:rPr>
          <w:sz w:val="34"/>
          <w:szCs w:val="34"/>
          <w:lang w:val="en-US"/>
        </w:rPr>
        <w:t>’</w:t>
      </w:r>
      <w:r w:rsidRPr="00135F1B">
        <w:rPr>
          <w:sz w:val="34"/>
          <w:szCs w:val="34"/>
          <w:lang w:val="en-US"/>
        </w:rPr>
        <w:t>XH</w:t>
      </w:r>
      <w:r>
        <w:rPr>
          <w:sz w:val="34"/>
          <w:szCs w:val="34"/>
          <w:lang w:val="en-US"/>
        </w:rPr>
        <w:t xml:space="preserve">)   </w:t>
      </w:r>
      <w:proofErr w:type="gramEnd"/>
      <w:r>
        <w:rPr>
          <w:sz w:val="34"/>
          <w:szCs w:val="34"/>
          <w:lang w:val="en-US"/>
        </w:rPr>
        <w:t xml:space="preserve">     </w:t>
      </w:r>
      <w:r w:rsidR="007D4FCA">
        <w:rPr>
          <w:sz w:val="34"/>
          <w:szCs w:val="34"/>
          <w:lang w:val="en-US"/>
        </w:rPr>
        <w:t xml:space="preserve"> </w:t>
      </w:r>
      <w:r>
        <w:rPr>
          <w:sz w:val="34"/>
          <w:szCs w:val="34"/>
          <w:lang w:val="en-US"/>
        </w:rPr>
        <w:t xml:space="preserve">   </w:t>
      </w:r>
      <w:r w:rsidR="007D4FCA">
        <w:rPr>
          <w:sz w:val="34"/>
          <w:szCs w:val="34"/>
          <w:lang w:val="en-US"/>
        </w:rPr>
        <w:t xml:space="preserve">     </w:t>
      </w:r>
      <w:r>
        <w:rPr>
          <w:sz w:val="34"/>
          <w:szCs w:val="34"/>
          <w:lang w:val="en-US"/>
        </w:rPr>
        <w:t xml:space="preserve">     </w:t>
      </w:r>
      <w:r w:rsidRPr="00135F1B">
        <w:rPr>
          <w:b/>
          <w:i/>
          <w:sz w:val="28"/>
          <w:szCs w:val="28"/>
          <w:lang w:val="en-US"/>
        </w:rPr>
        <w:t>(46)</w:t>
      </w:r>
    </w:p>
    <w:p w:rsidRPr="00135F1B" w:rsidR="00135F1B" w:rsidP="00135F1B" w:rsidRDefault="00135F1B" w14:paraId="3E5526C2" w14:textId="77777777">
      <w:pPr>
        <w:spacing w:line="360" w:lineRule="auto"/>
        <w:jc w:val="both"/>
        <w:rPr>
          <w:sz w:val="28"/>
          <w:szCs w:val="28"/>
        </w:rPr>
      </w:pPr>
      <w:r w:rsidRPr="00135F1B">
        <w:rPr>
          <w:sz w:val="28"/>
          <w:szCs w:val="28"/>
        </w:rPr>
        <w:t>donde L es:</w:t>
      </w:r>
    </w:p>
    <w:p w:rsidR="00A57C41" w:rsidRDefault="00135F1B" w14:paraId="3E5526C3" w14:textId="77777777">
      <w:pPr>
        <w:autoSpaceDE w:val="0"/>
        <w:autoSpaceDN w:val="0"/>
        <w:adjustRightInd w:val="0"/>
        <w:spacing w:after="0" w:line="240" w:lineRule="auto"/>
        <w:jc w:val="center"/>
        <w:rPr>
          <w:b/>
          <w:i/>
          <w:sz w:val="28"/>
          <w:szCs w:val="28"/>
        </w:rPr>
      </w:pPr>
      <w:r>
        <w:rPr>
          <w:rFonts w:cs="Times New Roman"/>
          <w:i/>
          <w:iCs/>
          <w:sz w:val="34"/>
          <w:szCs w:val="34"/>
        </w:rPr>
        <w:t xml:space="preserve">             </w:t>
      </w:r>
      <w:r w:rsidR="007D4FCA">
        <w:rPr>
          <w:rFonts w:cs="Times New Roman"/>
          <w:i/>
          <w:iCs/>
          <w:sz w:val="34"/>
          <w:szCs w:val="34"/>
        </w:rPr>
        <w:t xml:space="preserve">              </w:t>
      </w:r>
      <w:r>
        <w:rPr>
          <w:rFonts w:cs="Times New Roman"/>
          <w:i/>
          <w:iCs/>
          <w:sz w:val="34"/>
          <w:szCs w:val="34"/>
        </w:rPr>
        <w:t xml:space="preserve">         </w:t>
      </w:r>
      <w:r w:rsidRPr="00135F1B">
        <w:rPr>
          <w:rFonts w:cs="Times New Roman"/>
          <w:i/>
          <w:iCs/>
          <w:sz w:val="34"/>
          <w:szCs w:val="34"/>
        </w:rPr>
        <w:t xml:space="preserve">L </w:t>
      </w:r>
      <w:r w:rsidRPr="00135F1B">
        <w:rPr>
          <w:rFonts w:cs="Symbol"/>
          <w:sz w:val="34"/>
          <w:szCs w:val="34"/>
        </w:rPr>
        <w:t>= [</w:t>
      </w:r>
      <w:r w:rsidRPr="00135F1B">
        <w:rPr>
          <w:rFonts w:cs="Times New Roman"/>
          <w:i/>
          <w:iCs/>
          <w:sz w:val="34"/>
          <w:szCs w:val="34"/>
        </w:rPr>
        <w:t xml:space="preserve">X </w:t>
      </w:r>
      <w:r w:rsidRPr="00135F1B">
        <w:rPr>
          <w:rFonts w:cs="Symbol"/>
          <w:sz w:val="34"/>
          <w:szCs w:val="34"/>
        </w:rPr>
        <w:t xml:space="preserve">– </w:t>
      </w:r>
      <w:r w:rsidRPr="00135F1B">
        <w:rPr>
          <w:rFonts w:cs="Times New Roman"/>
          <w:i/>
          <w:iCs/>
          <w:sz w:val="34"/>
          <w:szCs w:val="34"/>
        </w:rPr>
        <w:t>VBNB</w:t>
      </w:r>
      <w:r w:rsidRPr="00135F1B">
        <w:rPr>
          <w:rFonts w:cs="Symbol"/>
          <w:sz w:val="34"/>
          <w:szCs w:val="34"/>
        </w:rPr>
        <w:t>’</w:t>
      </w:r>
      <w:r w:rsidRPr="00135F1B">
        <w:rPr>
          <w:rFonts w:cs="Times New Roman"/>
          <w:i/>
          <w:iCs/>
          <w:sz w:val="34"/>
          <w:szCs w:val="34"/>
        </w:rPr>
        <w:t>X</w:t>
      </w:r>
      <w:r w:rsidRPr="00135F1B">
        <w:rPr>
          <w:rFonts w:cs="Symbol"/>
          <w:sz w:val="34"/>
          <w:szCs w:val="34"/>
        </w:rPr>
        <w:t>]</w:t>
      </w:r>
      <w:r>
        <w:rPr>
          <w:rFonts w:cs="Symbol"/>
          <w:sz w:val="34"/>
          <w:szCs w:val="34"/>
        </w:rPr>
        <w:t xml:space="preserve">                         </w:t>
      </w:r>
      <w:r w:rsidR="007D4FCA">
        <w:rPr>
          <w:rFonts w:cs="Symbol"/>
          <w:sz w:val="34"/>
          <w:szCs w:val="34"/>
        </w:rPr>
        <w:t xml:space="preserve">         </w:t>
      </w:r>
      <w:r>
        <w:rPr>
          <w:rFonts w:cs="Symbol"/>
          <w:sz w:val="34"/>
          <w:szCs w:val="34"/>
        </w:rPr>
        <w:t xml:space="preserve"> </w:t>
      </w:r>
      <w:r w:rsidRPr="003A2C5C">
        <w:rPr>
          <w:b/>
          <w:i/>
          <w:sz w:val="28"/>
          <w:szCs w:val="28"/>
        </w:rPr>
        <w:t>(47)</w:t>
      </w:r>
    </w:p>
    <w:p w:rsidRPr="003A2C5C" w:rsidR="007D4FCA" w:rsidRDefault="007D4FCA" w14:paraId="3E5526C4" w14:textId="77777777">
      <w:pPr>
        <w:autoSpaceDE w:val="0"/>
        <w:autoSpaceDN w:val="0"/>
        <w:adjustRightInd w:val="0"/>
        <w:spacing w:after="0" w:line="240" w:lineRule="auto"/>
        <w:jc w:val="center"/>
        <w:rPr>
          <w:b/>
          <w:i/>
          <w:sz w:val="28"/>
          <w:szCs w:val="28"/>
        </w:rPr>
      </w:pPr>
    </w:p>
    <w:p w:rsidR="00135F1B" w:rsidP="00135F1B" w:rsidRDefault="00135F1B" w14:paraId="3E5526C5" w14:textId="77777777">
      <w:pPr>
        <w:spacing w:line="360" w:lineRule="auto"/>
        <w:rPr>
          <w:sz w:val="28"/>
          <w:szCs w:val="28"/>
        </w:rPr>
      </w:pPr>
      <w:r w:rsidRPr="00135F1B">
        <w:rPr>
          <w:sz w:val="28"/>
          <w:szCs w:val="28"/>
        </w:rPr>
        <w:t>Para interpretar el resultado (46) es suficiente observar que la primera</w:t>
      </w:r>
      <w:r>
        <w:rPr>
          <w:sz w:val="28"/>
          <w:szCs w:val="28"/>
        </w:rPr>
        <w:t xml:space="preserve"> </w:t>
      </w:r>
      <w:r w:rsidRPr="00135F1B">
        <w:rPr>
          <w:sz w:val="28"/>
          <w:szCs w:val="28"/>
        </w:rPr>
        <w:t>parte de dicha expresión coincide con la matriz de proyecciones del método</w:t>
      </w:r>
      <w:r>
        <w:rPr>
          <w:sz w:val="28"/>
          <w:szCs w:val="28"/>
        </w:rPr>
        <w:t xml:space="preserve"> </w:t>
      </w:r>
      <w:r w:rsidRPr="00135F1B">
        <w:rPr>
          <w:sz w:val="28"/>
          <w:szCs w:val="28"/>
        </w:rPr>
        <w:t>propuesto por Chow y Lin sin restricciones ya que:</w:t>
      </w:r>
    </w:p>
    <w:p w:rsidRPr="00A71525" w:rsidR="00135F1B" w:rsidP="00E155FD" w:rsidRDefault="00135F1B" w14:paraId="3E5526C6" w14:textId="77777777">
      <w:pPr>
        <w:autoSpaceDE w:val="0"/>
        <w:autoSpaceDN w:val="0"/>
        <w:adjustRightInd w:val="0"/>
        <w:spacing w:after="0" w:line="240" w:lineRule="auto"/>
        <w:jc w:val="center"/>
        <w:rPr>
          <w:rFonts w:cs="Times New Roman"/>
          <w:iCs/>
          <w:sz w:val="34"/>
          <w:szCs w:val="34"/>
        </w:rPr>
      </w:pPr>
      <w:r w:rsidRPr="00A71525">
        <w:rPr>
          <w:rFonts w:cs="Times New Roman"/>
          <w:iCs/>
          <w:sz w:val="34"/>
          <w:szCs w:val="34"/>
        </w:rPr>
        <w:t>VBN + LH = VB(B’VB)</w:t>
      </w:r>
      <w:r w:rsidRPr="00A71525">
        <w:rPr>
          <w:rFonts w:cs="Times New Roman"/>
          <w:iCs/>
          <w:sz w:val="34"/>
          <w:szCs w:val="34"/>
          <w:vertAlign w:val="superscript"/>
        </w:rPr>
        <w:t>-1</w:t>
      </w:r>
      <w:r w:rsidRPr="00A71525">
        <w:rPr>
          <w:rFonts w:cs="Times New Roman"/>
          <w:iCs/>
          <w:sz w:val="34"/>
          <w:szCs w:val="34"/>
        </w:rPr>
        <w:t xml:space="preserve"> + X[X’B(B’VB)</w:t>
      </w:r>
      <w:r w:rsidRPr="00A71525">
        <w:rPr>
          <w:rFonts w:cs="Times New Roman"/>
          <w:iCs/>
          <w:sz w:val="34"/>
          <w:szCs w:val="34"/>
          <w:vertAlign w:val="superscript"/>
        </w:rPr>
        <w:t>-1</w:t>
      </w:r>
      <w:r w:rsidRPr="00A71525">
        <w:rPr>
          <w:rFonts w:cs="Times New Roman"/>
          <w:iCs/>
          <w:sz w:val="34"/>
          <w:szCs w:val="34"/>
        </w:rPr>
        <w:t xml:space="preserve"> B</w:t>
      </w:r>
      <w:r w:rsidRPr="00A71525" w:rsidR="00E155FD">
        <w:rPr>
          <w:rFonts w:cs="Times New Roman"/>
          <w:iCs/>
          <w:sz w:val="34"/>
          <w:szCs w:val="34"/>
        </w:rPr>
        <w:t>’</w:t>
      </w:r>
      <w:r w:rsidRPr="00A71525">
        <w:rPr>
          <w:rFonts w:cs="Times New Roman"/>
          <w:iCs/>
          <w:sz w:val="34"/>
          <w:szCs w:val="34"/>
        </w:rPr>
        <w:t>X</w:t>
      </w:r>
      <w:r w:rsidRPr="00A71525" w:rsidR="00E155FD">
        <w:rPr>
          <w:rFonts w:cs="Times New Roman"/>
          <w:iCs/>
          <w:sz w:val="34"/>
          <w:szCs w:val="34"/>
        </w:rPr>
        <w:t>]</w:t>
      </w:r>
      <w:r w:rsidRPr="00A71525" w:rsidR="00E155FD">
        <w:rPr>
          <w:rFonts w:cs="Times New Roman"/>
          <w:iCs/>
          <w:sz w:val="34"/>
          <w:szCs w:val="34"/>
          <w:vertAlign w:val="superscript"/>
        </w:rPr>
        <w:t>-1</w:t>
      </w:r>
      <w:r w:rsidRPr="00A71525">
        <w:rPr>
          <w:rFonts w:cs="Times New Roman"/>
          <w:iCs/>
          <w:sz w:val="34"/>
          <w:szCs w:val="34"/>
        </w:rPr>
        <w:t xml:space="preserve"> X</w:t>
      </w:r>
      <w:r w:rsidRPr="00A71525" w:rsidR="00E155FD">
        <w:rPr>
          <w:rFonts w:cs="Times New Roman"/>
          <w:iCs/>
          <w:sz w:val="34"/>
          <w:szCs w:val="34"/>
        </w:rPr>
        <w:t>’</w:t>
      </w:r>
      <w:r w:rsidRPr="00A71525">
        <w:rPr>
          <w:rFonts w:cs="Times New Roman"/>
          <w:iCs/>
          <w:sz w:val="34"/>
          <w:szCs w:val="34"/>
        </w:rPr>
        <w:t>B</w:t>
      </w:r>
      <w:r w:rsidRPr="00A71525" w:rsidR="00E155FD">
        <w:rPr>
          <w:rFonts w:cs="Times New Roman"/>
          <w:iCs/>
          <w:sz w:val="34"/>
          <w:szCs w:val="34"/>
        </w:rPr>
        <w:t>(</w:t>
      </w:r>
      <w:r w:rsidRPr="00A71525">
        <w:rPr>
          <w:rFonts w:cs="Times New Roman"/>
          <w:iCs/>
          <w:sz w:val="34"/>
          <w:szCs w:val="34"/>
        </w:rPr>
        <w:t>B</w:t>
      </w:r>
      <w:r w:rsidRPr="00A71525" w:rsidR="00E155FD">
        <w:rPr>
          <w:rFonts w:cs="Times New Roman"/>
          <w:iCs/>
          <w:sz w:val="34"/>
          <w:szCs w:val="34"/>
        </w:rPr>
        <w:t>’</w:t>
      </w:r>
      <w:r w:rsidRPr="00A71525">
        <w:rPr>
          <w:rFonts w:cs="Times New Roman"/>
          <w:iCs/>
          <w:sz w:val="34"/>
          <w:szCs w:val="34"/>
        </w:rPr>
        <w:t>VB</w:t>
      </w:r>
      <w:r w:rsidRPr="00A71525" w:rsidR="00E155FD">
        <w:rPr>
          <w:rFonts w:cs="Times New Roman"/>
          <w:iCs/>
          <w:sz w:val="34"/>
          <w:szCs w:val="34"/>
        </w:rPr>
        <w:t>)</w:t>
      </w:r>
      <w:r w:rsidRPr="00A71525" w:rsidR="00E155FD">
        <w:rPr>
          <w:rFonts w:cs="Times New Roman"/>
          <w:iCs/>
          <w:sz w:val="34"/>
          <w:szCs w:val="34"/>
          <w:vertAlign w:val="superscript"/>
        </w:rPr>
        <w:t>-1</w:t>
      </w:r>
      <w:r w:rsidRPr="00A71525" w:rsidR="00E155FD">
        <w:rPr>
          <w:rFonts w:cs="Times New Roman"/>
          <w:iCs/>
          <w:sz w:val="34"/>
          <w:szCs w:val="34"/>
        </w:rPr>
        <w:t xml:space="preserve"> –</w:t>
      </w:r>
    </w:p>
    <w:p w:rsidRPr="00E155FD" w:rsidR="00135F1B" w:rsidP="00E155FD" w:rsidRDefault="00E155FD" w14:paraId="3E5526C7" w14:textId="77777777">
      <w:pPr>
        <w:autoSpaceDE w:val="0"/>
        <w:autoSpaceDN w:val="0"/>
        <w:adjustRightInd w:val="0"/>
        <w:spacing w:after="0" w:line="240" w:lineRule="auto"/>
        <w:jc w:val="center"/>
        <w:rPr>
          <w:rFonts w:cs="Times New Roman"/>
          <w:i/>
          <w:iCs/>
          <w:sz w:val="34"/>
          <w:szCs w:val="34"/>
        </w:rPr>
      </w:pPr>
      <w:r w:rsidRPr="00A71525">
        <w:rPr>
          <w:rFonts w:cs="Times New Roman"/>
          <w:iCs/>
          <w:sz w:val="34"/>
          <w:szCs w:val="34"/>
        </w:rPr>
        <w:t xml:space="preserve">- </w:t>
      </w:r>
      <w:r w:rsidRPr="00A71525" w:rsidR="00135F1B">
        <w:rPr>
          <w:rFonts w:cs="Times New Roman"/>
          <w:iCs/>
          <w:sz w:val="34"/>
          <w:szCs w:val="34"/>
        </w:rPr>
        <w:t>VB</w:t>
      </w:r>
      <w:r w:rsidRPr="00A71525">
        <w:rPr>
          <w:rFonts w:cs="Times New Roman"/>
          <w:iCs/>
          <w:sz w:val="34"/>
          <w:szCs w:val="34"/>
        </w:rPr>
        <w:t>(</w:t>
      </w:r>
      <w:r w:rsidRPr="00A71525" w:rsidR="00135F1B">
        <w:rPr>
          <w:rFonts w:cs="Times New Roman"/>
          <w:iCs/>
          <w:sz w:val="34"/>
          <w:szCs w:val="34"/>
        </w:rPr>
        <w:t>B</w:t>
      </w:r>
      <w:r w:rsidRPr="00A71525">
        <w:rPr>
          <w:rFonts w:cs="Times New Roman"/>
          <w:iCs/>
          <w:sz w:val="34"/>
          <w:szCs w:val="34"/>
        </w:rPr>
        <w:t>’</w:t>
      </w:r>
      <w:r w:rsidRPr="00A71525" w:rsidR="00135F1B">
        <w:rPr>
          <w:rFonts w:cs="Times New Roman"/>
          <w:iCs/>
          <w:sz w:val="34"/>
          <w:szCs w:val="34"/>
        </w:rPr>
        <w:t>VB</w:t>
      </w:r>
      <w:r w:rsidRPr="00A71525">
        <w:rPr>
          <w:rFonts w:cs="Times New Roman"/>
          <w:iCs/>
          <w:sz w:val="34"/>
          <w:szCs w:val="34"/>
        </w:rPr>
        <w:t>)</w:t>
      </w:r>
      <w:r w:rsidRPr="00A71525">
        <w:rPr>
          <w:rFonts w:cs="Times New Roman"/>
          <w:iCs/>
          <w:sz w:val="34"/>
          <w:szCs w:val="34"/>
          <w:vertAlign w:val="superscript"/>
        </w:rPr>
        <w:t>-1</w:t>
      </w:r>
      <w:r w:rsidRPr="00A71525" w:rsidR="00135F1B">
        <w:rPr>
          <w:rFonts w:cs="Times New Roman"/>
          <w:iCs/>
          <w:sz w:val="34"/>
          <w:szCs w:val="34"/>
        </w:rPr>
        <w:t xml:space="preserve"> B</w:t>
      </w:r>
      <w:r w:rsidRPr="00A71525">
        <w:rPr>
          <w:rFonts w:cs="Times New Roman"/>
          <w:iCs/>
          <w:sz w:val="34"/>
          <w:szCs w:val="34"/>
        </w:rPr>
        <w:t>’</w:t>
      </w:r>
      <w:r w:rsidRPr="00A71525" w:rsidR="00135F1B">
        <w:rPr>
          <w:rFonts w:cs="Times New Roman"/>
          <w:iCs/>
          <w:sz w:val="34"/>
          <w:szCs w:val="34"/>
        </w:rPr>
        <w:t>X</w:t>
      </w:r>
      <w:r w:rsidRPr="00A71525">
        <w:rPr>
          <w:rFonts w:cs="Times New Roman"/>
          <w:iCs/>
          <w:sz w:val="34"/>
          <w:szCs w:val="34"/>
        </w:rPr>
        <w:t>[</w:t>
      </w:r>
      <w:r w:rsidRPr="00A71525" w:rsidR="00135F1B">
        <w:rPr>
          <w:rFonts w:cs="Times New Roman"/>
          <w:iCs/>
          <w:sz w:val="34"/>
          <w:szCs w:val="34"/>
        </w:rPr>
        <w:t>X</w:t>
      </w:r>
      <w:r w:rsidRPr="00A71525">
        <w:rPr>
          <w:rFonts w:cs="Times New Roman"/>
          <w:iCs/>
          <w:sz w:val="34"/>
          <w:szCs w:val="34"/>
        </w:rPr>
        <w:t>’</w:t>
      </w:r>
      <w:r w:rsidRPr="00A71525" w:rsidR="00135F1B">
        <w:rPr>
          <w:rFonts w:cs="Times New Roman"/>
          <w:iCs/>
          <w:sz w:val="34"/>
          <w:szCs w:val="34"/>
        </w:rPr>
        <w:t>B</w:t>
      </w:r>
      <w:r w:rsidRPr="00A71525">
        <w:rPr>
          <w:rFonts w:cs="Times New Roman"/>
          <w:iCs/>
          <w:sz w:val="34"/>
          <w:szCs w:val="34"/>
        </w:rPr>
        <w:t>(</w:t>
      </w:r>
      <w:r w:rsidRPr="00A71525" w:rsidR="00135F1B">
        <w:rPr>
          <w:rFonts w:cs="Times New Roman"/>
          <w:iCs/>
          <w:sz w:val="34"/>
          <w:szCs w:val="34"/>
        </w:rPr>
        <w:t>B</w:t>
      </w:r>
      <w:r w:rsidRPr="00A71525">
        <w:rPr>
          <w:rFonts w:cs="Times New Roman"/>
          <w:iCs/>
          <w:sz w:val="34"/>
          <w:szCs w:val="34"/>
        </w:rPr>
        <w:t>’</w:t>
      </w:r>
      <w:r w:rsidRPr="00A71525" w:rsidR="00135F1B">
        <w:rPr>
          <w:rFonts w:cs="Times New Roman"/>
          <w:iCs/>
          <w:sz w:val="34"/>
          <w:szCs w:val="34"/>
        </w:rPr>
        <w:t>VB</w:t>
      </w:r>
      <w:r w:rsidRPr="00A71525">
        <w:rPr>
          <w:rFonts w:cs="Times New Roman"/>
          <w:iCs/>
          <w:sz w:val="34"/>
          <w:szCs w:val="34"/>
        </w:rPr>
        <w:t>)</w:t>
      </w:r>
      <w:r w:rsidRPr="00A71525">
        <w:rPr>
          <w:rFonts w:cs="Times New Roman"/>
          <w:iCs/>
          <w:sz w:val="34"/>
          <w:szCs w:val="34"/>
          <w:vertAlign w:val="superscript"/>
        </w:rPr>
        <w:t xml:space="preserve"> -1</w:t>
      </w:r>
      <w:r w:rsidRPr="00A71525">
        <w:rPr>
          <w:rFonts w:cs="Times New Roman"/>
          <w:iCs/>
          <w:sz w:val="34"/>
          <w:szCs w:val="34"/>
        </w:rPr>
        <w:t xml:space="preserve"> </w:t>
      </w:r>
      <w:r w:rsidRPr="00A71525" w:rsidR="00135F1B">
        <w:rPr>
          <w:rFonts w:cs="Times New Roman"/>
          <w:iCs/>
          <w:sz w:val="34"/>
          <w:szCs w:val="34"/>
        </w:rPr>
        <w:t>B</w:t>
      </w:r>
      <w:r w:rsidRPr="00A71525">
        <w:rPr>
          <w:rFonts w:cs="Times New Roman"/>
          <w:iCs/>
          <w:sz w:val="34"/>
          <w:szCs w:val="34"/>
        </w:rPr>
        <w:t>’</w:t>
      </w:r>
      <w:r w:rsidRPr="00A71525" w:rsidR="00135F1B">
        <w:rPr>
          <w:rFonts w:cs="Times New Roman"/>
          <w:iCs/>
          <w:sz w:val="34"/>
          <w:szCs w:val="34"/>
        </w:rPr>
        <w:t>X</w:t>
      </w:r>
      <w:r w:rsidRPr="00A71525">
        <w:rPr>
          <w:rFonts w:cs="Times New Roman"/>
          <w:iCs/>
          <w:sz w:val="34"/>
          <w:szCs w:val="34"/>
        </w:rPr>
        <w:t xml:space="preserve">] </w:t>
      </w:r>
      <w:r w:rsidRPr="00A71525" w:rsidR="00135F1B">
        <w:rPr>
          <w:rFonts w:cs="Times New Roman"/>
          <w:iCs/>
          <w:sz w:val="34"/>
          <w:szCs w:val="34"/>
        </w:rPr>
        <w:t xml:space="preserve"> X</w:t>
      </w:r>
      <w:r w:rsidRPr="00A71525">
        <w:rPr>
          <w:rFonts w:cs="Times New Roman"/>
          <w:iCs/>
          <w:sz w:val="34"/>
          <w:szCs w:val="34"/>
        </w:rPr>
        <w:t>’</w:t>
      </w:r>
      <w:r w:rsidRPr="00A71525" w:rsidR="00135F1B">
        <w:rPr>
          <w:rFonts w:cs="Times New Roman"/>
          <w:iCs/>
          <w:sz w:val="34"/>
          <w:szCs w:val="34"/>
        </w:rPr>
        <w:t>B</w:t>
      </w:r>
      <w:r w:rsidRPr="00A71525">
        <w:rPr>
          <w:rFonts w:cs="Times New Roman"/>
          <w:iCs/>
          <w:sz w:val="34"/>
          <w:szCs w:val="34"/>
        </w:rPr>
        <w:t>(B’</w:t>
      </w:r>
      <w:r w:rsidRPr="00A71525" w:rsidR="00135F1B">
        <w:rPr>
          <w:rFonts w:cs="Times New Roman"/>
          <w:iCs/>
          <w:sz w:val="34"/>
          <w:szCs w:val="34"/>
        </w:rPr>
        <w:t>VB</w:t>
      </w:r>
      <w:r w:rsidRPr="00A71525">
        <w:rPr>
          <w:rFonts w:cs="Times New Roman"/>
          <w:iCs/>
          <w:sz w:val="34"/>
          <w:szCs w:val="34"/>
        </w:rPr>
        <w:t>)</w:t>
      </w:r>
      <w:r w:rsidRPr="00A71525">
        <w:rPr>
          <w:rFonts w:cs="Times New Roman"/>
          <w:iCs/>
          <w:sz w:val="34"/>
          <w:szCs w:val="34"/>
          <w:vertAlign w:val="superscript"/>
        </w:rPr>
        <w:t xml:space="preserve"> -1</w:t>
      </w:r>
      <w:r w:rsidRPr="00A71525">
        <w:rPr>
          <w:rFonts w:cs="Times New Roman"/>
          <w:iCs/>
          <w:sz w:val="34"/>
          <w:szCs w:val="34"/>
        </w:rPr>
        <w:t xml:space="preserve"> =</w:t>
      </w:r>
      <w:r w:rsidRPr="00A71525" w:rsidR="00135F1B">
        <w:rPr>
          <w:rFonts w:cs="Times New Roman"/>
          <w:iCs/>
          <w:sz w:val="34"/>
          <w:szCs w:val="34"/>
        </w:rPr>
        <w:t xml:space="preserve"> P</w:t>
      </w:r>
      <w:r>
        <w:rPr>
          <w:rFonts w:cs="Times New Roman"/>
          <w:i/>
          <w:iCs/>
          <w:sz w:val="34"/>
          <w:szCs w:val="34"/>
        </w:rPr>
        <w:t xml:space="preserve">             </w:t>
      </w:r>
      <w:r w:rsidRPr="00E155FD">
        <w:rPr>
          <w:rFonts w:cs="Times New Roman"/>
          <w:b/>
          <w:i/>
          <w:iCs/>
          <w:sz w:val="34"/>
          <w:szCs w:val="34"/>
        </w:rPr>
        <w:t>(</w:t>
      </w:r>
      <w:r w:rsidRPr="00E155FD">
        <w:rPr>
          <w:b/>
          <w:i/>
          <w:sz w:val="28"/>
          <w:szCs w:val="28"/>
        </w:rPr>
        <w:t>48)</w:t>
      </w:r>
    </w:p>
    <w:p w:rsidR="00E155FD" w:rsidP="00E155FD" w:rsidRDefault="00E155FD" w14:paraId="3E5526C8" w14:textId="77777777">
      <w:pPr>
        <w:autoSpaceDE w:val="0"/>
        <w:autoSpaceDN w:val="0"/>
        <w:adjustRightInd w:val="0"/>
        <w:spacing w:after="0" w:line="240" w:lineRule="auto"/>
        <w:rPr>
          <w:rFonts w:ascii="Times New Roman" w:hAnsi="Times New Roman" w:cs="Times New Roman"/>
          <w:sz w:val="28"/>
          <w:szCs w:val="28"/>
        </w:rPr>
      </w:pPr>
    </w:p>
    <w:p w:rsidR="00135F1B" w:rsidP="00E155FD" w:rsidRDefault="00E155FD" w14:paraId="3E5526C9" w14:textId="77777777">
      <w:pPr>
        <w:spacing w:line="360" w:lineRule="auto"/>
        <w:rPr>
          <w:sz w:val="28"/>
          <w:szCs w:val="28"/>
        </w:rPr>
      </w:pPr>
      <w:r w:rsidRPr="00E155FD">
        <w:rPr>
          <w:sz w:val="28"/>
          <w:szCs w:val="28"/>
        </w:rPr>
        <w:t>Por otro lado, Y’N(I-B’XH)Y es un escalar, de manera que la matriz de</w:t>
      </w:r>
      <w:r>
        <w:rPr>
          <w:sz w:val="28"/>
          <w:szCs w:val="28"/>
        </w:rPr>
        <w:t xml:space="preserve"> </w:t>
      </w:r>
      <w:r w:rsidRPr="00E155FD">
        <w:rPr>
          <w:sz w:val="28"/>
          <w:szCs w:val="28"/>
        </w:rPr>
        <w:t>proyecciones del estimador restringido se puede expresar como:</w:t>
      </w:r>
    </w:p>
    <w:p w:rsidR="00E155FD" w:rsidP="00E155FD" w:rsidRDefault="00A71525" w14:paraId="3E5526CA" w14:textId="77777777">
      <w:pPr>
        <w:spacing w:line="360" w:lineRule="auto"/>
        <w:jc w:val="center"/>
        <w:rPr>
          <w:noProof/>
          <w:sz w:val="28"/>
          <w:szCs w:val="28"/>
          <w:lang w:eastAsia="es-ES"/>
        </w:rPr>
      </w:pPr>
      <w:r>
        <w:rPr>
          <w:noProof/>
          <w:sz w:val="28"/>
          <w:szCs w:val="28"/>
          <w:lang w:eastAsia="es-ES"/>
        </w:rPr>
        <w:t xml:space="preserve">          </w:t>
      </w:r>
      <w:r w:rsidR="00E155FD">
        <w:rPr>
          <w:noProof/>
          <w:sz w:val="28"/>
          <w:szCs w:val="28"/>
          <w:lang w:eastAsia="es-ES"/>
        </w:rPr>
        <w:drawing>
          <wp:inline distT="0" distB="0" distL="0" distR="0" wp14:anchorId="3E5529A0" wp14:editId="3E5529A1">
            <wp:extent cx="4956711" cy="592827"/>
            <wp:effectExtent l="19050" t="0" r="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64788" t="59155" r="7615" b="35563"/>
                    <a:stretch>
                      <a:fillRect/>
                    </a:stretch>
                  </pic:blipFill>
                  <pic:spPr bwMode="auto">
                    <a:xfrm>
                      <a:off x="0" y="0"/>
                      <a:ext cx="4978126" cy="595388"/>
                    </a:xfrm>
                    <a:prstGeom prst="rect">
                      <a:avLst/>
                    </a:prstGeom>
                    <a:noFill/>
                    <a:ln w="9525">
                      <a:noFill/>
                      <a:miter lim="800000"/>
                      <a:headEnd/>
                      <a:tailEnd/>
                    </a:ln>
                  </pic:spPr>
                </pic:pic>
              </a:graphicData>
            </a:graphic>
          </wp:inline>
        </w:drawing>
      </w:r>
    </w:p>
    <w:p w:rsidRPr="00135F1B" w:rsidR="00E155FD" w:rsidP="00E155FD" w:rsidRDefault="00E155FD" w14:paraId="3E5526CB" w14:textId="77777777">
      <w:pPr>
        <w:spacing w:line="360" w:lineRule="auto"/>
        <w:jc w:val="both"/>
        <w:rPr>
          <w:sz w:val="28"/>
          <w:szCs w:val="28"/>
        </w:rPr>
      </w:pPr>
      <w:r w:rsidRPr="00E155FD">
        <w:rPr>
          <w:sz w:val="28"/>
          <w:szCs w:val="28"/>
        </w:rPr>
        <w:t>A partir de esta expresión se deducen varias conclusiones importantes</w:t>
      </w:r>
      <w:r>
        <w:rPr>
          <w:rFonts w:ascii="Times New Roman" w:hAnsi="Times New Roman" w:cs="Times New Roman"/>
          <w:sz w:val="28"/>
          <w:szCs w:val="28"/>
        </w:rPr>
        <w:t>:</w:t>
      </w:r>
    </w:p>
    <w:p w:rsidRPr="00E155FD" w:rsidR="00A71525" w:rsidP="00E155FD" w:rsidRDefault="00E155FD" w14:paraId="3E5526CC" w14:textId="77777777">
      <w:pPr>
        <w:spacing w:line="360" w:lineRule="auto"/>
        <w:jc w:val="both"/>
        <w:rPr>
          <w:sz w:val="28"/>
          <w:szCs w:val="28"/>
        </w:rPr>
      </w:pPr>
      <w:r w:rsidRPr="00E155FD">
        <w:rPr>
          <w:sz w:val="28"/>
          <w:szCs w:val="28"/>
        </w:rPr>
        <w:t>1. Es obvio que si el estimador de Chow-Lin definido a partir de (19) cumple por</w:t>
      </w:r>
      <w:r>
        <w:rPr>
          <w:sz w:val="28"/>
          <w:szCs w:val="28"/>
        </w:rPr>
        <w:t xml:space="preserve"> </w:t>
      </w:r>
      <w:r w:rsidRPr="00E155FD">
        <w:rPr>
          <w:sz w:val="28"/>
          <w:szCs w:val="28"/>
        </w:rPr>
        <w:t>algún motivo la restricción deseada, es decir, si r=RPY, entonces el estimador</w:t>
      </w:r>
      <w:r>
        <w:rPr>
          <w:sz w:val="28"/>
          <w:szCs w:val="28"/>
        </w:rPr>
        <w:t xml:space="preserve"> </w:t>
      </w:r>
      <w:r w:rsidRPr="00E155FD">
        <w:rPr>
          <w:sz w:val="28"/>
          <w:szCs w:val="28"/>
        </w:rPr>
        <w:t>restringido coincide con el anterior.</w:t>
      </w:r>
    </w:p>
    <w:p w:rsidRPr="00E155FD" w:rsidR="00E155FD" w:rsidP="00E155FD" w:rsidRDefault="00E155FD" w14:paraId="3E5526CD" w14:textId="77777777">
      <w:pPr>
        <w:spacing w:line="360" w:lineRule="auto"/>
        <w:jc w:val="both"/>
        <w:rPr>
          <w:sz w:val="28"/>
          <w:szCs w:val="28"/>
        </w:rPr>
      </w:pPr>
      <w:r w:rsidRPr="00E155FD">
        <w:rPr>
          <w:sz w:val="28"/>
          <w:szCs w:val="28"/>
        </w:rPr>
        <w:t>2. Además, es fácil comprobar cómo el estimador definido por (49) cumple</w:t>
      </w:r>
      <w:r>
        <w:rPr>
          <w:sz w:val="28"/>
          <w:szCs w:val="28"/>
        </w:rPr>
        <w:t xml:space="preserve"> </w:t>
      </w:r>
      <w:r w:rsidRPr="00E155FD">
        <w:rPr>
          <w:sz w:val="28"/>
          <w:szCs w:val="28"/>
        </w:rPr>
        <w:t>siempre las restricciones impuestas, es decir, RP</w:t>
      </w:r>
      <w:r w:rsidRPr="00E155FD">
        <w:rPr>
          <w:sz w:val="28"/>
          <w:szCs w:val="28"/>
          <w:vertAlign w:val="subscript"/>
        </w:rPr>
        <w:t>R</w:t>
      </w:r>
      <w:r w:rsidRPr="00E155FD">
        <w:rPr>
          <w:sz w:val="28"/>
          <w:szCs w:val="28"/>
        </w:rPr>
        <w:t>Y=r.</w:t>
      </w:r>
    </w:p>
    <w:p w:rsidRPr="00E155FD" w:rsidR="00E155FD" w:rsidP="00E155FD" w:rsidRDefault="00E155FD" w14:paraId="3E5526CE" w14:textId="77777777">
      <w:pPr>
        <w:spacing w:line="360" w:lineRule="auto"/>
        <w:jc w:val="both"/>
        <w:rPr>
          <w:sz w:val="28"/>
          <w:szCs w:val="28"/>
        </w:rPr>
      </w:pPr>
      <w:r w:rsidRPr="00E155FD">
        <w:rPr>
          <w:sz w:val="28"/>
          <w:szCs w:val="28"/>
        </w:rPr>
        <w:lastRenderedPageBreak/>
        <w:t>3. Otra observación, no tan obvia, e</w:t>
      </w:r>
      <w:r>
        <w:rPr>
          <w:sz w:val="28"/>
          <w:szCs w:val="28"/>
        </w:rPr>
        <w:t xml:space="preserve">s que la desagregación temporal </w:t>
      </w:r>
      <w:r w:rsidRPr="00E155FD">
        <w:rPr>
          <w:sz w:val="28"/>
          <w:szCs w:val="28"/>
        </w:rPr>
        <w:t>restringida</w:t>
      </w:r>
      <w:r>
        <w:rPr>
          <w:sz w:val="28"/>
          <w:szCs w:val="28"/>
        </w:rPr>
        <w:t xml:space="preserve"> </w:t>
      </w:r>
      <w:r w:rsidRPr="00E155FD">
        <w:rPr>
          <w:sz w:val="28"/>
          <w:szCs w:val="28"/>
        </w:rPr>
        <w:t>sólo tiene sentido cuando los valores anuales cumplen la restricción. En efecto,</w:t>
      </w:r>
      <w:r>
        <w:rPr>
          <w:sz w:val="28"/>
          <w:szCs w:val="28"/>
        </w:rPr>
        <w:t xml:space="preserve"> </w:t>
      </w:r>
      <w:r w:rsidRPr="00E155FD">
        <w:rPr>
          <w:sz w:val="28"/>
          <w:szCs w:val="28"/>
        </w:rPr>
        <w:t>se trata de una condición necesaria, ya que si los valores trimestrales cumplen</w:t>
      </w:r>
      <w:r>
        <w:rPr>
          <w:sz w:val="28"/>
          <w:szCs w:val="28"/>
        </w:rPr>
        <w:t xml:space="preserve"> </w:t>
      </w:r>
      <w:r w:rsidRPr="00E155FD">
        <w:rPr>
          <w:sz w:val="28"/>
          <w:szCs w:val="28"/>
        </w:rPr>
        <w:t>alguna restricción lineal, es obvio que los valores anuales también la cumplirán</w:t>
      </w:r>
      <w:r>
        <w:rPr>
          <w:sz w:val="28"/>
          <w:szCs w:val="28"/>
        </w:rPr>
        <w:t xml:space="preserve"> </w:t>
      </w:r>
      <w:r w:rsidRPr="00E155FD">
        <w:rPr>
          <w:sz w:val="28"/>
          <w:szCs w:val="28"/>
        </w:rPr>
        <w:t>(siempre que se trate de restricciones que tengan sentido a nivel anual). Por</w:t>
      </w:r>
      <w:r>
        <w:rPr>
          <w:sz w:val="28"/>
          <w:szCs w:val="28"/>
        </w:rPr>
        <w:t xml:space="preserve"> </w:t>
      </w:r>
      <w:r w:rsidRPr="00E155FD">
        <w:rPr>
          <w:sz w:val="28"/>
          <w:szCs w:val="28"/>
        </w:rPr>
        <w:t>tanto, el método sólo funciona en el caso en que los valores anuales cumplan la</w:t>
      </w:r>
      <w:r>
        <w:rPr>
          <w:sz w:val="28"/>
          <w:szCs w:val="28"/>
        </w:rPr>
        <w:t xml:space="preserve"> </w:t>
      </w:r>
      <w:r w:rsidRPr="00E155FD">
        <w:rPr>
          <w:sz w:val="28"/>
          <w:szCs w:val="28"/>
        </w:rPr>
        <w:t>restricción. En efecto, a partir de (49) se puede comprobar que sólo si los</w:t>
      </w:r>
      <w:r>
        <w:rPr>
          <w:sz w:val="28"/>
          <w:szCs w:val="28"/>
        </w:rPr>
        <w:t xml:space="preserve"> </w:t>
      </w:r>
      <w:r w:rsidRPr="00E155FD">
        <w:rPr>
          <w:sz w:val="28"/>
          <w:szCs w:val="28"/>
        </w:rPr>
        <w:t>valores anuales cumplen la restricción impuesta, entonces los valores</w:t>
      </w:r>
      <w:r>
        <w:rPr>
          <w:sz w:val="28"/>
          <w:szCs w:val="28"/>
        </w:rPr>
        <w:t xml:space="preserve"> </w:t>
      </w:r>
      <w:r w:rsidRPr="00E155FD">
        <w:rPr>
          <w:sz w:val="28"/>
          <w:szCs w:val="28"/>
        </w:rPr>
        <w:t>trimestrales cumplen la restricción temporal.</w:t>
      </w:r>
    </w:p>
    <w:p w:rsidR="00E155FD" w:rsidP="00E155FD" w:rsidRDefault="00E155FD" w14:paraId="3E5526CF" w14:textId="77777777">
      <w:pPr>
        <w:spacing w:line="360" w:lineRule="auto"/>
        <w:jc w:val="both"/>
        <w:rPr>
          <w:sz w:val="28"/>
          <w:szCs w:val="28"/>
        </w:rPr>
      </w:pPr>
      <w:r w:rsidRPr="00E155FD">
        <w:rPr>
          <w:sz w:val="28"/>
          <w:szCs w:val="28"/>
        </w:rPr>
        <w:t>4. De la expresión (49) se deduce que el estimador CL</w:t>
      </w:r>
      <w:r>
        <w:rPr>
          <w:sz w:val="28"/>
          <w:szCs w:val="28"/>
        </w:rPr>
        <w:t xml:space="preserve">  con restricciones (CLR)</w:t>
      </w:r>
      <w:r w:rsidRPr="00E155FD">
        <w:rPr>
          <w:sz w:val="28"/>
          <w:szCs w:val="28"/>
        </w:rPr>
        <w:t xml:space="preserve"> es una combinación del</w:t>
      </w:r>
      <w:r>
        <w:rPr>
          <w:sz w:val="28"/>
          <w:szCs w:val="28"/>
        </w:rPr>
        <w:t xml:space="preserve"> </w:t>
      </w:r>
      <w:r w:rsidRPr="00E155FD">
        <w:rPr>
          <w:sz w:val="28"/>
          <w:szCs w:val="28"/>
        </w:rPr>
        <w:t>estimador CL y de la discrepancia entre el estimador CL y el cumplimiento de</w:t>
      </w:r>
      <w:r>
        <w:rPr>
          <w:sz w:val="28"/>
          <w:szCs w:val="28"/>
        </w:rPr>
        <w:t xml:space="preserve"> </w:t>
      </w:r>
      <w:r w:rsidRPr="00E155FD">
        <w:rPr>
          <w:sz w:val="28"/>
          <w:szCs w:val="28"/>
        </w:rPr>
        <w:t>las restricciones impuestas:</w:t>
      </w:r>
    </w:p>
    <w:p w:rsidR="00E155FD" w:rsidP="00E155FD" w:rsidRDefault="00E155FD" w14:paraId="3E5526D0" w14:textId="77777777">
      <w:pPr>
        <w:spacing w:line="360" w:lineRule="auto"/>
        <w:jc w:val="center"/>
        <w:rPr>
          <w:sz w:val="28"/>
          <w:szCs w:val="28"/>
        </w:rPr>
      </w:pPr>
      <w:r>
        <w:rPr>
          <w:sz w:val="28"/>
          <w:szCs w:val="28"/>
        </w:rPr>
        <w:t xml:space="preserve">         </w:t>
      </w:r>
      <w:r w:rsidR="007D4FCA">
        <w:rPr>
          <w:noProof/>
          <w:sz w:val="28"/>
          <w:szCs w:val="28"/>
          <w:lang w:eastAsia="es-ES"/>
        </w:rPr>
        <w:drawing>
          <wp:inline distT="0" distB="0" distL="0" distR="0" wp14:anchorId="3E5529A2" wp14:editId="3E5529A3">
            <wp:extent cx="4552950" cy="486808"/>
            <wp:effectExtent l="19050" t="0" r="0" b="0"/>
            <wp:docPr id="4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l="66989" t="75704" r="7556" b="19661"/>
                    <a:stretch>
                      <a:fillRect/>
                    </a:stretch>
                  </pic:blipFill>
                  <pic:spPr bwMode="auto">
                    <a:xfrm>
                      <a:off x="0" y="0"/>
                      <a:ext cx="4612036" cy="493126"/>
                    </a:xfrm>
                    <a:prstGeom prst="rect">
                      <a:avLst/>
                    </a:prstGeom>
                    <a:noFill/>
                    <a:ln w="9525">
                      <a:noFill/>
                      <a:miter lim="800000"/>
                      <a:headEnd/>
                      <a:tailEnd/>
                    </a:ln>
                  </pic:spPr>
                </pic:pic>
              </a:graphicData>
            </a:graphic>
          </wp:inline>
        </w:drawing>
      </w:r>
      <w:r>
        <w:rPr>
          <w:sz w:val="28"/>
          <w:szCs w:val="28"/>
        </w:rPr>
        <w:t xml:space="preserve">                  </w:t>
      </w:r>
    </w:p>
    <w:p w:rsidR="003A2C5C" w:rsidRDefault="003A2C5C" w14:paraId="3E5526D1" w14:textId="77777777">
      <w:pPr>
        <w:rPr>
          <w:sz w:val="28"/>
          <w:szCs w:val="28"/>
        </w:rPr>
      </w:pPr>
      <w:r>
        <w:rPr>
          <w:sz w:val="28"/>
          <w:szCs w:val="28"/>
        </w:rPr>
        <w:br w:type="page"/>
      </w:r>
    </w:p>
    <w:p w:rsidR="00FA239F" w:rsidP="00FA239F" w:rsidRDefault="003A2C5C" w14:paraId="3E5526D2" w14:textId="77777777">
      <w:pPr>
        <w:pStyle w:val="Prrafodelista"/>
        <w:numPr>
          <w:ilvl w:val="0"/>
          <w:numId w:val="2"/>
        </w:numPr>
        <w:spacing w:line="360" w:lineRule="auto"/>
        <w:rPr>
          <w:b/>
          <w:sz w:val="32"/>
          <w:szCs w:val="32"/>
          <w:u w:val="single"/>
        </w:rPr>
      </w:pPr>
      <w:r w:rsidRPr="003A2C5C">
        <w:rPr>
          <w:b/>
          <w:sz w:val="32"/>
          <w:szCs w:val="32"/>
          <w:u w:val="single"/>
        </w:rPr>
        <w:lastRenderedPageBreak/>
        <w:t>Análisis de un Modelo de Alta Frecuencia para la economía española</w:t>
      </w:r>
    </w:p>
    <w:p w:rsidRPr="00FA239F" w:rsidR="00FA239F" w:rsidP="00FA239F" w:rsidRDefault="00FA239F" w14:paraId="3E5526D3" w14:textId="77777777">
      <w:pPr>
        <w:pStyle w:val="Prrafodelista"/>
        <w:spacing w:line="360" w:lineRule="auto"/>
        <w:rPr>
          <w:b/>
          <w:sz w:val="32"/>
          <w:szCs w:val="32"/>
          <w:u w:val="single"/>
        </w:rPr>
      </w:pPr>
    </w:p>
    <w:p w:rsidRPr="00A034A6" w:rsidR="00A034A6" w:rsidP="00A034A6" w:rsidRDefault="00BD6989" w14:paraId="3E5526D4" w14:textId="77777777">
      <w:pPr>
        <w:spacing w:line="360" w:lineRule="auto"/>
        <w:jc w:val="both"/>
        <w:rPr>
          <w:sz w:val="28"/>
          <w:szCs w:val="28"/>
        </w:rPr>
      </w:pPr>
      <w:r>
        <w:rPr>
          <w:sz w:val="28"/>
          <w:szCs w:val="28"/>
        </w:rPr>
        <w:t>Con el paso de los años las</w:t>
      </w:r>
      <w:r w:rsidRPr="00A034A6" w:rsidR="00A034A6">
        <w:rPr>
          <w:sz w:val="28"/>
          <w:szCs w:val="28"/>
        </w:rPr>
        <w:t xml:space="preserve"> instituciones dedicadas a la generación y publicación de estadística</w:t>
      </w:r>
      <w:r>
        <w:rPr>
          <w:sz w:val="28"/>
          <w:szCs w:val="28"/>
        </w:rPr>
        <w:t>s han conseguido</w:t>
      </w:r>
      <w:r w:rsidRPr="00A034A6" w:rsidR="00A034A6">
        <w:rPr>
          <w:sz w:val="28"/>
          <w:szCs w:val="28"/>
        </w:rPr>
        <w:t xml:space="preserve"> acortar los plazos a la hora de p</w:t>
      </w:r>
      <w:r>
        <w:rPr>
          <w:sz w:val="28"/>
          <w:szCs w:val="28"/>
        </w:rPr>
        <w:t>ublicar las variables y otorgarles</w:t>
      </w:r>
      <w:r w:rsidRPr="00A034A6" w:rsidR="00A034A6">
        <w:rPr>
          <w:sz w:val="28"/>
          <w:szCs w:val="28"/>
        </w:rPr>
        <w:t xml:space="preserve"> con</w:t>
      </w:r>
      <w:r>
        <w:rPr>
          <w:sz w:val="28"/>
          <w:szCs w:val="28"/>
        </w:rPr>
        <w:t xml:space="preserve"> el tiempo, generalmente, una mayor frecuencia, lo cual  ha sido un hecho</w:t>
      </w:r>
      <w:r w:rsidRPr="00A034A6" w:rsidR="00A034A6">
        <w:rPr>
          <w:sz w:val="28"/>
          <w:szCs w:val="28"/>
        </w:rPr>
        <w:t xml:space="preserve"> </w:t>
      </w:r>
      <w:r w:rsidRPr="00A034A6">
        <w:rPr>
          <w:sz w:val="28"/>
          <w:szCs w:val="28"/>
        </w:rPr>
        <w:t>imprescindible</w:t>
      </w:r>
      <w:r>
        <w:rPr>
          <w:sz w:val="28"/>
          <w:szCs w:val="28"/>
        </w:rPr>
        <w:t>, a la hora de</w:t>
      </w:r>
      <w:r w:rsidRPr="00A034A6" w:rsidR="00A034A6">
        <w:rPr>
          <w:sz w:val="28"/>
          <w:szCs w:val="28"/>
        </w:rPr>
        <w:t xml:space="preserve"> trabajar con esta información para determinar nuestros modelos de previsión</w:t>
      </w:r>
      <w:r>
        <w:rPr>
          <w:sz w:val="28"/>
          <w:szCs w:val="28"/>
        </w:rPr>
        <w:t xml:space="preserve"> de alta frecuencia</w:t>
      </w:r>
    </w:p>
    <w:p w:rsidR="003A2C5C" w:rsidP="00A034A6" w:rsidRDefault="00A034A6" w14:paraId="3E5526D5" w14:textId="77777777">
      <w:pPr>
        <w:spacing w:line="360" w:lineRule="auto"/>
        <w:jc w:val="both"/>
        <w:rPr>
          <w:sz w:val="28"/>
          <w:szCs w:val="28"/>
        </w:rPr>
      </w:pPr>
      <w:r w:rsidRPr="00A034A6">
        <w:rPr>
          <w:sz w:val="28"/>
          <w:szCs w:val="28"/>
        </w:rPr>
        <w:t>Los modelos de alta frecuencia se están mostrando como unas herramientas</w:t>
      </w:r>
      <w:r>
        <w:rPr>
          <w:sz w:val="28"/>
          <w:szCs w:val="28"/>
        </w:rPr>
        <w:t xml:space="preserve"> </w:t>
      </w:r>
      <w:r w:rsidRPr="00A034A6">
        <w:rPr>
          <w:sz w:val="28"/>
          <w:szCs w:val="28"/>
        </w:rPr>
        <w:t xml:space="preserve"> adecuadas para el análisis de la coyuntura en el muy corto plazo. A medida que se va</w:t>
      </w:r>
      <w:r>
        <w:rPr>
          <w:sz w:val="28"/>
          <w:szCs w:val="28"/>
        </w:rPr>
        <w:t xml:space="preserve"> </w:t>
      </w:r>
      <w:r w:rsidRPr="00A034A6" w:rsidR="00BD6989">
        <w:rPr>
          <w:sz w:val="28"/>
          <w:szCs w:val="28"/>
        </w:rPr>
        <w:t>aumentando</w:t>
      </w:r>
      <w:r w:rsidRPr="00A034A6">
        <w:rPr>
          <w:sz w:val="28"/>
          <w:szCs w:val="28"/>
        </w:rPr>
        <w:t xml:space="preserve"> el horizonte de predicción, los resultados comienzan a ser más pobres</w:t>
      </w:r>
      <w:r w:rsidR="00BD6989">
        <w:rPr>
          <w:sz w:val="28"/>
          <w:szCs w:val="28"/>
        </w:rPr>
        <w:t xml:space="preserve"> y estos pierden mucha fiabilidad</w:t>
      </w:r>
      <w:r w:rsidRPr="00A034A6">
        <w:rPr>
          <w:sz w:val="28"/>
          <w:szCs w:val="28"/>
        </w:rPr>
        <w:t xml:space="preserve"> por lo</w:t>
      </w:r>
      <w:r>
        <w:rPr>
          <w:sz w:val="28"/>
          <w:szCs w:val="28"/>
        </w:rPr>
        <w:t xml:space="preserve"> </w:t>
      </w:r>
      <w:r w:rsidRPr="00A034A6">
        <w:rPr>
          <w:sz w:val="28"/>
          <w:szCs w:val="28"/>
        </w:rPr>
        <w:t>que se recomienda la utilización de otro tipo de modelos como son los estructurales.</w:t>
      </w:r>
    </w:p>
    <w:p w:rsidR="00EC0E6C" w:rsidP="00A034A6" w:rsidRDefault="00EC0E6C" w14:paraId="3E5526D6" w14:textId="77777777">
      <w:pPr>
        <w:spacing w:line="360" w:lineRule="auto"/>
        <w:jc w:val="both"/>
        <w:rPr>
          <w:sz w:val="28"/>
          <w:szCs w:val="28"/>
        </w:rPr>
      </w:pPr>
      <w:r>
        <w:rPr>
          <w:sz w:val="28"/>
          <w:szCs w:val="28"/>
        </w:rPr>
        <w:t>De los diferentes enfoques explicados en apartados anteriores (producción, gasto e ingreso), el modelo de alta frecuencia para la economía española se basa en el del ingreso, mediante la utilización de la técnica de los componentes principales</w:t>
      </w:r>
    </w:p>
    <w:p w:rsidR="00A034A6" w:rsidP="00A034A6" w:rsidRDefault="00A034A6" w14:paraId="3E5526D7" w14:textId="77777777">
      <w:pPr>
        <w:spacing w:line="360" w:lineRule="auto"/>
        <w:jc w:val="both"/>
        <w:rPr>
          <w:sz w:val="28"/>
          <w:szCs w:val="28"/>
        </w:rPr>
      </w:pPr>
      <w:r w:rsidRPr="00A034A6">
        <w:rPr>
          <w:sz w:val="28"/>
          <w:szCs w:val="28"/>
        </w:rPr>
        <w:t>A la</w:t>
      </w:r>
      <w:r>
        <w:rPr>
          <w:sz w:val="28"/>
          <w:szCs w:val="28"/>
        </w:rPr>
        <w:t xml:space="preserve"> hora de realizar</w:t>
      </w:r>
      <w:r w:rsidRPr="00A034A6">
        <w:rPr>
          <w:sz w:val="28"/>
          <w:szCs w:val="28"/>
        </w:rPr>
        <w:t xml:space="preserve"> nuestro modelo de alta frecuencia para la economía</w:t>
      </w:r>
      <w:r>
        <w:rPr>
          <w:sz w:val="28"/>
          <w:szCs w:val="28"/>
        </w:rPr>
        <w:t xml:space="preserve"> española hemos decidido dividirlo en cuatro etapas</w:t>
      </w:r>
      <w:r w:rsidRPr="00A034A6">
        <w:rPr>
          <w:sz w:val="28"/>
          <w:szCs w:val="28"/>
        </w:rPr>
        <w:t xml:space="preserve">: </w:t>
      </w:r>
    </w:p>
    <w:p w:rsidRPr="00A034A6" w:rsidR="00A034A6" w:rsidP="00A034A6" w:rsidRDefault="00A034A6" w14:paraId="3E5526D8" w14:textId="77777777">
      <w:pPr>
        <w:pStyle w:val="Prrafodelista"/>
        <w:numPr>
          <w:ilvl w:val="1"/>
          <w:numId w:val="15"/>
        </w:numPr>
        <w:spacing w:line="360" w:lineRule="auto"/>
        <w:jc w:val="both"/>
        <w:rPr>
          <w:sz w:val="28"/>
          <w:szCs w:val="28"/>
        </w:rPr>
      </w:pPr>
      <w:r w:rsidRPr="00A034A6">
        <w:rPr>
          <w:sz w:val="28"/>
          <w:szCs w:val="28"/>
        </w:rPr>
        <w:t xml:space="preserve">La selección de </w:t>
      </w:r>
      <w:r w:rsidR="00EC0E6C">
        <w:rPr>
          <w:sz w:val="28"/>
          <w:szCs w:val="28"/>
        </w:rPr>
        <w:t xml:space="preserve">los </w:t>
      </w:r>
      <w:r w:rsidRPr="00A034A6">
        <w:rPr>
          <w:sz w:val="28"/>
          <w:szCs w:val="28"/>
        </w:rPr>
        <w:t>indicadores</w:t>
      </w:r>
    </w:p>
    <w:p w:rsidRPr="00A034A6" w:rsidR="00A034A6" w:rsidP="00A034A6" w:rsidRDefault="00A034A6" w14:paraId="3E5526D9" w14:textId="77777777">
      <w:pPr>
        <w:pStyle w:val="Prrafodelista"/>
        <w:numPr>
          <w:ilvl w:val="1"/>
          <w:numId w:val="15"/>
        </w:numPr>
        <w:spacing w:line="360" w:lineRule="auto"/>
        <w:jc w:val="both"/>
        <w:rPr>
          <w:sz w:val="28"/>
          <w:szCs w:val="28"/>
        </w:rPr>
      </w:pPr>
      <w:r w:rsidRPr="00A034A6">
        <w:rPr>
          <w:sz w:val="28"/>
          <w:szCs w:val="28"/>
        </w:rPr>
        <w:t>La obtención de l</w:t>
      </w:r>
      <w:r w:rsidR="00EC0E6C">
        <w:rPr>
          <w:sz w:val="28"/>
          <w:szCs w:val="28"/>
        </w:rPr>
        <w:t>o</w:t>
      </w:r>
      <w:r w:rsidRPr="00A034A6">
        <w:rPr>
          <w:sz w:val="28"/>
          <w:szCs w:val="28"/>
        </w:rPr>
        <w:t>s componentes</w:t>
      </w:r>
      <w:r w:rsidR="00EC0E6C">
        <w:rPr>
          <w:sz w:val="28"/>
          <w:szCs w:val="28"/>
        </w:rPr>
        <w:t xml:space="preserve"> principales</w:t>
      </w:r>
    </w:p>
    <w:p w:rsidRPr="00A034A6" w:rsidR="00A034A6" w:rsidP="00A034A6" w:rsidRDefault="00A034A6" w14:paraId="3E5526DA" w14:textId="77777777">
      <w:pPr>
        <w:pStyle w:val="Prrafodelista"/>
        <w:numPr>
          <w:ilvl w:val="1"/>
          <w:numId w:val="15"/>
        </w:numPr>
        <w:spacing w:line="360" w:lineRule="auto"/>
        <w:jc w:val="both"/>
        <w:rPr>
          <w:sz w:val="28"/>
          <w:szCs w:val="28"/>
        </w:rPr>
      </w:pPr>
      <w:r w:rsidRPr="00A034A6">
        <w:rPr>
          <w:sz w:val="28"/>
          <w:szCs w:val="28"/>
        </w:rPr>
        <w:t xml:space="preserve">La mensualización del PIB </w:t>
      </w:r>
    </w:p>
    <w:p w:rsidRPr="00A034A6" w:rsidR="00A034A6" w:rsidP="00A034A6" w:rsidRDefault="00A034A6" w14:paraId="3E5526DB" w14:textId="77777777">
      <w:pPr>
        <w:pStyle w:val="Prrafodelista"/>
        <w:numPr>
          <w:ilvl w:val="1"/>
          <w:numId w:val="15"/>
        </w:numPr>
        <w:spacing w:line="360" w:lineRule="auto"/>
        <w:jc w:val="both"/>
        <w:rPr>
          <w:sz w:val="28"/>
          <w:szCs w:val="28"/>
        </w:rPr>
      </w:pPr>
      <w:r w:rsidRPr="00A034A6">
        <w:rPr>
          <w:sz w:val="28"/>
          <w:szCs w:val="28"/>
        </w:rPr>
        <w:t>La predicción</w:t>
      </w:r>
      <w:r w:rsidR="00EC0E6C">
        <w:rPr>
          <w:sz w:val="28"/>
          <w:szCs w:val="28"/>
        </w:rPr>
        <w:t xml:space="preserve"> </w:t>
      </w:r>
    </w:p>
    <w:p w:rsidR="00EC0E6C" w:rsidP="00EC0E6C" w:rsidRDefault="00EC0E6C" w14:paraId="3E5526DC" w14:textId="77777777">
      <w:pPr>
        <w:pStyle w:val="Prrafodelista"/>
        <w:spacing w:line="360" w:lineRule="auto"/>
        <w:ind w:left="1440"/>
        <w:jc w:val="both"/>
        <w:rPr>
          <w:sz w:val="28"/>
          <w:szCs w:val="28"/>
        </w:rPr>
      </w:pPr>
    </w:p>
    <w:p w:rsidR="00EC0E6C" w:rsidP="00EC0E6C" w:rsidRDefault="00EC0E6C" w14:paraId="3E5526DD" w14:textId="77777777">
      <w:pPr>
        <w:spacing w:line="360" w:lineRule="auto"/>
        <w:jc w:val="both"/>
        <w:rPr>
          <w:b/>
          <w:i/>
          <w:sz w:val="28"/>
          <w:szCs w:val="28"/>
        </w:rPr>
      </w:pPr>
      <w:r w:rsidRPr="00EC0E6C">
        <w:rPr>
          <w:b/>
          <w:i/>
          <w:sz w:val="28"/>
          <w:szCs w:val="28"/>
        </w:rPr>
        <w:t>La selección de</w:t>
      </w:r>
      <w:r>
        <w:rPr>
          <w:b/>
          <w:i/>
          <w:sz w:val="28"/>
          <w:szCs w:val="28"/>
        </w:rPr>
        <w:t xml:space="preserve"> los</w:t>
      </w:r>
      <w:r w:rsidRPr="00EC0E6C">
        <w:rPr>
          <w:b/>
          <w:i/>
          <w:sz w:val="28"/>
          <w:szCs w:val="28"/>
        </w:rPr>
        <w:t xml:space="preserve"> indicadores</w:t>
      </w:r>
    </w:p>
    <w:p w:rsidR="00EC0E6C" w:rsidP="00EC0E6C" w:rsidRDefault="00EC0E6C" w14:paraId="3E5526DE" w14:textId="77777777">
      <w:pPr>
        <w:spacing w:line="360" w:lineRule="auto"/>
        <w:jc w:val="both"/>
        <w:rPr>
          <w:sz w:val="28"/>
          <w:szCs w:val="28"/>
        </w:rPr>
      </w:pPr>
      <w:r w:rsidRPr="00CF2190">
        <w:rPr>
          <w:sz w:val="28"/>
          <w:szCs w:val="28"/>
        </w:rPr>
        <w:t xml:space="preserve">El Producto Interior Bruto engloba la producción total de un país. Para </w:t>
      </w:r>
      <w:r w:rsidRPr="00CF2190" w:rsidR="00CF2190">
        <w:rPr>
          <w:sz w:val="28"/>
          <w:szCs w:val="28"/>
        </w:rPr>
        <w:t>obtener</w:t>
      </w:r>
      <w:r w:rsidR="00CF2190">
        <w:rPr>
          <w:sz w:val="28"/>
          <w:szCs w:val="28"/>
        </w:rPr>
        <w:t xml:space="preserve"> </w:t>
      </w:r>
      <w:r w:rsidRPr="00CF2190">
        <w:rPr>
          <w:sz w:val="28"/>
          <w:szCs w:val="28"/>
        </w:rPr>
        <w:t>su valor, el Instituto Nacional de Estadística</w:t>
      </w:r>
      <w:r w:rsidR="00CF2190">
        <w:rPr>
          <w:sz w:val="28"/>
          <w:szCs w:val="28"/>
        </w:rPr>
        <w:t xml:space="preserve"> (INE)</w:t>
      </w:r>
      <w:r w:rsidRPr="00CF2190">
        <w:rPr>
          <w:sz w:val="28"/>
          <w:szCs w:val="28"/>
        </w:rPr>
        <w:t xml:space="preserve"> se </w:t>
      </w:r>
      <w:r w:rsidRPr="00CF2190" w:rsidR="00CF2190">
        <w:rPr>
          <w:sz w:val="28"/>
          <w:szCs w:val="28"/>
        </w:rPr>
        <w:t>vale</w:t>
      </w:r>
      <w:r w:rsidRPr="00CF2190">
        <w:rPr>
          <w:sz w:val="28"/>
          <w:szCs w:val="28"/>
        </w:rPr>
        <w:t xml:space="preserve"> de miles de indicadores para</w:t>
      </w:r>
      <w:r w:rsidR="00CF2190">
        <w:rPr>
          <w:sz w:val="28"/>
          <w:szCs w:val="28"/>
        </w:rPr>
        <w:t xml:space="preserve"> </w:t>
      </w:r>
      <w:r w:rsidRPr="00CF2190">
        <w:rPr>
          <w:sz w:val="28"/>
          <w:szCs w:val="28"/>
        </w:rPr>
        <w:t>calcular primero las componentes del mismo y por agregación obtener el total de la</w:t>
      </w:r>
      <w:r w:rsidR="00CF2190">
        <w:rPr>
          <w:sz w:val="28"/>
          <w:szCs w:val="28"/>
        </w:rPr>
        <w:t xml:space="preserve"> </w:t>
      </w:r>
      <w:r w:rsidRPr="00CF2190">
        <w:rPr>
          <w:sz w:val="28"/>
          <w:szCs w:val="28"/>
        </w:rPr>
        <w:t xml:space="preserve">variable. </w:t>
      </w:r>
      <w:r w:rsidR="00CF2190">
        <w:rPr>
          <w:sz w:val="28"/>
          <w:szCs w:val="28"/>
        </w:rPr>
        <w:t xml:space="preserve">Esta tarea resulta imposible de realizar para economistas o  </w:t>
      </w:r>
      <w:r w:rsidRPr="00CF2190">
        <w:rPr>
          <w:sz w:val="28"/>
          <w:szCs w:val="28"/>
        </w:rPr>
        <w:t>analistas de coyuntura</w:t>
      </w:r>
      <w:r w:rsidR="00554887">
        <w:rPr>
          <w:sz w:val="28"/>
          <w:szCs w:val="28"/>
        </w:rPr>
        <w:t>, ya que</w:t>
      </w:r>
      <w:r w:rsidRPr="00CF2190">
        <w:rPr>
          <w:sz w:val="28"/>
          <w:szCs w:val="28"/>
        </w:rPr>
        <w:t xml:space="preserve"> no podemos recoger la misma</w:t>
      </w:r>
      <w:r w:rsidR="00CF2190">
        <w:rPr>
          <w:sz w:val="28"/>
          <w:szCs w:val="28"/>
        </w:rPr>
        <w:t xml:space="preserve"> </w:t>
      </w:r>
      <w:r w:rsidRPr="00CF2190">
        <w:rPr>
          <w:sz w:val="28"/>
          <w:szCs w:val="28"/>
        </w:rPr>
        <w:t>información que el INE y acometer las transformaciones necesarias</w:t>
      </w:r>
      <w:r w:rsidR="00CF2190">
        <w:rPr>
          <w:sz w:val="28"/>
          <w:szCs w:val="28"/>
        </w:rPr>
        <w:t xml:space="preserve"> y oportunas</w:t>
      </w:r>
      <w:r w:rsidRPr="00CF2190">
        <w:rPr>
          <w:sz w:val="28"/>
          <w:szCs w:val="28"/>
        </w:rPr>
        <w:t xml:space="preserve"> de los datos</w:t>
      </w:r>
      <w:r w:rsidR="00CF2190">
        <w:rPr>
          <w:sz w:val="28"/>
          <w:szCs w:val="28"/>
        </w:rPr>
        <w:t>,</w:t>
      </w:r>
      <w:r w:rsidRPr="00CF2190">
        <w:rPr>
          <w:sz w:val="28"/>
          <w:szCs w:val="28"/>
        </w:rPr>
        <w:t xml:space="preserve"> para</w:t>
      </w:r>
      <w:r w:rsidR="00CF2190">
        <w:rPr>
          <w:sz w:val="28"/>
          <w:szCs w:val="28"/>
        </w:rPr>
        <w:t xml:space="preserve"> </w:t>
      </w:r>
      <w:r w:rsidRPr="00CF2190">
        <w:rPr>
          <w:sz w:val="28"/>
          <w:szCs w:val="28"/>
        </w:rPr>
        <w:t>poder predecir el PIB de forma correcta y, sobre todo, con una anticipación a la</w:t>
      </w:r>
      <w:r w:rsidR="00CF2190">
        <w:rPr>
          <w:sz w:val="28"/>
          <w:szCs w:val="28"/>
        </w:rPr>
        <w:t xml:space="preserve"> </w:t>
      </w:r>
      <w:r w:rsidRPr="00CF2190">
        <w:rPr>
          <w:sz w:val="28"/>
          <w:szCs w:val="28"/>
        </w:rPr>
        <w:t>publicación del propio organismo.</w:t>
      </w:r>
    </w:p>
    <w:p w:rsidR="004C6281" w:rsidP="004C6281" w:rsidRDefault="004C6281" w14:paraId="3E5526DF" w14:textId="77777777">
      <w:pPr>
        <w:spacing w:line="360" w:lineRule="auto"/>
        <w:jc w:val="both"/>
        <w:rPr>
          <w:rFonts w:ascii="TimesNewRoman" w:hAnsi="TimesNewRoman" w:cs="TimesNewRoman"/>
          <w:sz w:val="24"/>
          <w:szCs w:val="24"/>
        </w:rPr>
      </w:pPr>
      <w:r w:rsidRPr="004C6281">
        <w:rPr>
          <w:sz w:val="28"/>
          <w:szCs w:val="28"/>
        </w:rPr>
        <w:t xml:space="preserve">Sin embargo, </w:t>
      </w:r>
      <w:r>
        <w:rPr>
          <w:sz w:val="28"/>
          <w:szCs w:val="28"/>
        </w:rPr>
        <w:t>lo que sí</w:t>
      </w:r>
      <w:r w:rsidRPr="004C6281">
        <w:rPr>
          <w:sz w:val="28"/>
          <w:szCs w:val="28"/>
        </w:rPr>
        <w:t xml:space="preserve"> que podemos plantearnos </w:t>
      </w:r>
      <w:r>
        <w:rPr>
          <w:sz w:val="28"/>
          <w:szCs w:val="28"/>
        </w:rPr>
        <w:t xml:space="preserve">es </w:t>
      </w:r>
      <w:r w:rsidRPr="004C6281">
        <w:rPr>
          <w:sz w:val="28"/>
          <w:szCs w:val="28"/>
        </w:rPr>
        <w:t>que hay una serie de indicadores</w:t>
      </w:r>
      <w:r w:rsidR="00D431F4">
        <w:rPr>
          <w:sz w:val="28"/>
          <w:szCs w:val="28"/>
        </w:rPr>
        <w:t xml:space="preserve"> estratégicos</w:t>
      </w:r>
      <w:r w:rsidRPr="004C6281">
        <w:rPr>
          <w:sz w:val="28"/>
          <w:szCs w:val="28"/>
        </w:rPr>
        <w:t xml:space="preserve"> que</w:t>
      </w:r>
      <w:r>
        <w:rPr>
          <w:sz w:val="28"/>
          <w:szCs w:val="28"/>
        </w:rPr>
        <w:t xml:space="preserve"> </w:t>
      </w:r>
      <w:r w:rsidRPr="004C6281" w:rsidR="00554887">
        <w:rPr>
          <w:sz w:val="28"/>
          <w:szCs w:val="28"/>
        </w:rPr>
        <w:t>comúnmente</w:t>
      </w:r>
      <w:r w:rsidRPr="004C6281">
        <w:rPr>
          <w:sz w:val="28"/>
          <w:szCs w:val="28"/>
        </w:rPr>
        <w:t xml:space="preserve"> ofrecen información</w:t>
      </w:r>
      <w:r>
        <w:rPr>
          <w:sz w:val="28"/>
          <w:szCs w:val="28"/>
        </w:rPr>
        <w:t xml:space="preserve"> relevante sobre la evolución del</w:t>
      </w:r>
      <w:r w:rsidRPr="004C6281">
        <w:rPr>
          <w:sz w:val="28"/>
          <w:szCs w:val="28"/>
        </w:rPr>
        <w:t xml:space="preserve"> PIB. Estos</w:t>
      </w:r>
      <w:r>
        <w:rPr>
          <w:sz w:val="28"/>
          <w:szCs w:val="28"/>
        </w:rPr>
        <w:t xml:space="preserve"> </w:t>
      </w:r>
      <w:r w:rsidRPr="004C6281">
        <w:rPr>
          <w:sz w:val="28"/>
          <w:szCs w:val="28"/>
        </w:rPr>
        <w:t>indicadores son de frecuencia mensual y en algunos casos, como pueden ser los</w:t>
      </w:r>
      <w:r>
        <w:rPr>
          <w:sz w:val="28"/>
          <w:szCs w:val="28"/>
        </w:rPr>
        <w:t xml:space="preserve"> </w:t>
      </w:r>
      <w:r w:rsidRPr="004C6281">
        <w:rPr>
          <w:sz w:val="28"/>
          <w:szCs w:val="28"/>
        </w:rPr>
        <w:t>indicadores de Consumo de Energía Eléctrica o</w:t>
      </w:r>
      <w:r>
        <w:rPr>
          <w:sz w:val="28"/>
          <w:szCs w:val="28"/>
        </w:rPr>
        <w:t xml:space="preserve"> los tipos de interés o de cambio</w:t>
      </w:r>
      <w:r w:rsidRPr="004C6281">
        <w:rPr>
          <w:sz w:val="28"/>
          <w:szCs w:val="28"/>
        </w:rPr>
        <w:t>, su</w:t>
      </w:r>
      <w:r>
        <w:rPr>
          <w:sz w:val="28"/>
          <w:szCs w:val="28"/>
        </w:rPr>
        <w:t xml:space="preserve"> </w:t>
      </w:r>
      <w:r w:rsidRPr="004C6281">
        <w:rPr>
          <w:sz w:val="28"/>
          <w:szCs w:val="28"/>
        </w:rPr>
        <w:t>disponibilidad se sitúa</w:t>
      </w:r>
      <w:r>
        <w:rPr>
          <w:sz w:val="28"/>
          <w:szCs w:val="28"/>
        </w:rPr>
        <w:t>, casi siempre,</w:t>
      </w:r>
      <w:r w:rsidRPr="004C6281">
        <w:rPr>
          <w:sz w:val="28"/>
          <w:szCs w:val="28"/>
        </w:rPr>
        <w:t xml:space="preserve"> al día siguiente de c</w:t>
      </w:r>
      <w:r>
        <w:rPr>
          <w:sz w:val="28"/>
          <w:szCs w:val="28"/>
        </w:rPr>
        <w:t>errar el mes. Esto nos permite</w:t>
      </w:r>
      <w:r w:rsidRPr="004C6281">
        <w:rPr>
          <w:sz w:val="28"/>
          <w:szCs w:val="28"/>
        </w:rPr>
        <w:t>, a la hora</w:t>
      </w:r>
      <w:r>
        <w:rPr>
          <w:sz w:val="28"/>
          <w:szCs w:val="28"/>
        </w:rPr>
        <w:t xml:space="preserve"> </w:t>
      </w:r>
      <w:r w:rsidRPr="004C6281">
        <w:rPr>
          <w:sz w:val="28"/>
          <w:szCs w:val="28"/>
        </w:rPr>
        <w:t>de predecir el PIB, tener información cerrada de algunos indicadores, con prácticamente</w:t>
      </w:r>
      <w:r>
        <w:rPr>
          <w:sz w:val="28"/>
          <w:szCs w:val="28"/>
        </w:rPr>
        <w:t xml:space="preserve"> </w:t>
      </w:r>
      <w:r w:rsidRPr="004C6281">
        <w:rPr>
          <w:sz w:val="28"/>
          <w:szCs w:val="28"/>
        </w:rPr>
        <w:t>un mes y medio de antelación a la publicación oficial, por parte del INE, del PIB</w:t>
      </w:r>
      <w:r>
        <w:rPr>
          <w:rFonts w:ascii="TimesNewRoman" w:hAnsi="TimesNewRoman" w:cs="TimesNewRoman"/>
          <w:sz w:val="24"/>
          <w:szCs w:val="24"/>
        </w:rPr>
        <w:t>.</w:t>
      </w:r>
    </w:p>
    <w:p w:rsidR="00D431F4" w:rsidP="00D431F4" w:rsidRDefault="00D431F4" w14:paraId="3E5526E0" w14:textId="77777777">
      <w:pPr>
        <w:spacing w:line="360" w:lineRule="auto"/>
        <w:jc w:val="both"/>
        <w:rPr>
          <w:sz w:val="28"/>
          <w:szCs w:val="28"/>
        </w:rPr>
      </w:pPr>
      <w:r w:rsidRPr="00D431F4">
        <w:rPr>
          <w:sz w:val="28"/>
          <w:szCs w:val="28"/>
        </w:rPr>
        <w:t>Por tanto, se hace imprescindible que una de las características que deben poseer</w:t>
      </w:r>
      <w:r>
        <w:rPr>
          <w:sz w:val="28"/>
          <w:szCs w:val="28"/>
        </w:rPr>
        <w:t xml:space="preserve"> </w:t>
      </w:r>
      <w:r w:rsidRPr="00D431F4">
        <w:rPr>
          <w:sz w:val="28"/>
          <w:szCs w:val="28"/>
        </w:rPr>
        <w:t>los indicadores estratégicos que escojamos para nuestro modelo radica en la</w:t>
      </w:r>
      <w:r>
        <w:rPr>
          <w:sz w:val="28"/>
          <w:szCs w:val="28"/>
        </w:rPr>
        <w:t xml:space="preserve"> </w:t>
      </w:r>
      <w:r w:rsidRPr="00D431F4">
        <w:rPr>
          <w:sz w:val="28"/>
          <w:szCs w:val="28"/>
        </w:rPr>
        <w:t>disponibilidad de la información con antelación a la</w:t>
      </w:r>
      <w:r>
        <w:rPr>
          <w:sz w:val="28"/>
          <w:szCs w:val="28"/>
        </w:rPr>
        <w:t xml:space="preserve"> que nos ofrece el INE en su</w:t>
      </w:r>
      <w:r w:rsidRPr="00D431F4">
        <w:rPr>
          <w:sz w:val="28"/>
          <w:szCs w:val="28"/>
        </w:rPr>
        <w:t xml:space="preserve"> publicación del PIB, de forma tal</w:t>
      </w:r>
      <w:r>
        <w:rPr>
          <w:sz w:val="28"/>
          <w:szCs w:val="28"/>
        </w:rPr>
        <w:t xml:space="preserve"> </w:t>
      </w:r>
      <w:r w:rsidRPr="00D431F4">
        <w:rPr>
          <w:sz w:val="28"/>
          <w:szCs w:val="28"/>
        </w:rPr>
        <w:t>que tengamos toda la información, a trimestre cerrado, de todos los indicadores</w:t>
      </w:r>
      <w:r>
        <w:rPr>
          <w:sz w:val="28"/>
          <w:szCs w:val="28"/>
        </w:rPr>
        <w:t xml:space="preserve"> </w:t>
      </w:r>
      <w:r w:rsidRPr="00D431F4">
        <w:rPr>
          <w:sz w:val="28"/>
          <w:szCs w:val="28"/>
        </w:rPr>
        <w:t>estratégicos.</w:t>
      </w:r>
    </w:p>
    <w:p w:rsidRPr="00EC0E6C" w:rsidR="005F230E" w:rsidP="005F230E" w:rsidRDefault="005F230E" w14:paraId="3E5526E1" w14:textId="77777777">
      <w:pPr>
        <w:spacing w:line="360" w:lineRule="auto"/>
        <w:jc w:val="both"/>
        <w:rPr>
          <w:sz w:val="28"/>
          <w:szCs w:val="28"/>
        </w:rPr>
      </w:pPr>
      <w:r>
        <w:rPr>
          <w:sz w:val="28"/>
          <w:szCs w:val="28"/>
        </w:rPr>
        <w:lastRenderedPageBreak/>
        <w:t xml:space="preserve">El </w:t>
      </w:r>
      <w:r w:rsidRPr="005F230E">
        <w:rPr>
          <w:sz w:val="28"/>
          <w:szCs w:val="28"/>
        </w:rPr>
        <w:t xml:space="preserve">conjunto de indicadores </w:t>
      </w:r>
      <w:r>
        <w:rPr>
          <w:sz w:val="28"/>
          <w:szCs w:val="28"/>
        </w:rPr>
        <w:t xml:space="preserve">estratégicos </w:t>
      </w:r>
      <w:r w:rsidRPr="005F230E">
        <w:rPr>
          <w:sz w:val="28"/>
          <w:szCs w:val="28"/>
        </w:rPr>
        <w:t>debería recoger toda la</w:t>
      </w:r>
      <w:r>
        <w:rPr>
          <w:sz w:val="28"/>
          <w:szCs w:val="28"/>
        </w:rPr>
        <w:t xml:space="preserve"> </w:t>
      </w:r>
      <w:r w:rsidRPr="005F230E">
        <w:rPr>
          <w:sz w:val="28"/>
          <w:szCs w:val="28"/>
        </w:rPr>
        <w:t xml:space="preserve">información relativa al crecimiento del PIB, </w:t>
      </w:r>
      <w:r>
        <w:rPr>
          <w:sz w:val="28"/>
          <w:szCs w:val="28"/>
        </w:rPr>
        <w:t>por lo tanto se deben</w:t>
      </w:r>
      <w:r w:rsidRPr="005F230E">
        <w:rPr>
          <w:sz w:val="28"/>
          <w:szCs w:val="28"/>
        </w:rPr>
        <w:t xml:space="preserve"> incorpora</w:t>
      </w:r>
      <w:r>
        <w:rPr>
          <w:sz w:val="28"/>
          <w:szCs w:val="28"/>
        </w:rPr>
        <w:t>r</w:t>
      </w:r>
      <w:r w:rsidRPr="005F230E">
        <w:rPr>
          <w:sz w:val="28"/>
          <w:szCs w:val="28"/>
        </w:rPr>
        <w:t xml:space="preserve"> </w:t>
      </w:r>
      <w:r>
        <w:rPr>
          <w:sz w:val="28"/>
          <w:szCs w:val="28"/>
        </w:rPr>
        <w:t xml:space="preserve">distintas </w:t>
      </w:r>
      <w:r w:rsidRPr="005F230E">
        <w:rPr>
          <w:sz w:val="28"/>
          <w:szCs w:val="28"/>
        </w:rPr>
        <w:t>variables</w:t>
      </w:r>
      <w:r>
        <w:rPr>
          <w:sz w:val="28"/>
          <w:szCs w:val="28"/>
        </w:rPr>
        <w:t xml:space="preserve"> que recojan toda la variabilidad de nuestro indicador, por lo tanto necesitamos variables</w:t>
      </w:r>
      <w:r w:rsidRPr="005F230E">
        <w:rPr>
          <w:sz w:val="28"/>
          <w:szCs w:val="28"/>
        </w:rPr>
        <w:t xml:space="preserve"> de consumo,</w:t>
      </w:r>
      <w:r>
        <w:rPr>
          <w:sz w:val="28"/>
          <w:szCs w:val="28"/>
        </w:rPr>
        <w:t xml:space="preserve"> </w:t>
      </w:r>
      <w:r w:rsidRPr="005F230E">
        <w:rPr>
          <w:sz w:val="28"/>
          <w:szCs w:val="28"/>
        </w:rPr>
        <w:t xml:space="preserve">inversión, sector exterior, empleo, sector financiero e indicadores de actividad </w:t>
      </w:r>
      <w:r>
        <w:rPr>
          <w:sz w:val="28"/>
          <w:szCs w:val="28"/>
        </w:rPr>
        <w:t>que nos recojan esa volatilidad.</w:t>
      </w:r>
    </w:p>
    <w:p w:rsidRPr="00FA0155" w:rsidR="00554887" w:rsidP="00FA0155" w:rsidRDefault="009A771B" w14:paraId="3E5526E2" w14:textId="77777777">
      <w:pPr>
        <w:spacing w:line="360" w:lineRule="auto"/>
        <w:jc w:val="both"/>
        <w:rPr>
          <w:sz w:val="28"/>
          <w:szCs w:val="28"/>
        </w:rPr>
      </w:pPr>
      <w:r>
        <w:rPr>
          <w:sz w:val="28"/>
          <w:szCs w:val="28"/>
        </w:rPr>
        <w:t xml:space="preserve">A continuación se muestran los 30 indicadores que se han tomado para la creación </w:t>
      </w:r>
      <w:r w:rsidR="00E0018B">
        <w:rPr>
          <w:sz w:val="28"/>
          <w:szCs w:val="28"/>
        </w:rPr>
        <w:t>del modelo</w:t>
      </w:r>
      <w:r>
        <w:rPr>
          <w:sz w:val="28"/>
          <w:szCs w:val="28"/>
        </w:rPr>
        <w:t xml:space="preserve"> de alta frec</w:t>
      </w:r>
      <w:r w:rsidR="00646105">
        <w:rPr>
          <w:sz w:val="28"/>
          <w:szCs w:val="28"/>
        </w:rPr>
        <w:t xml:space="preserve">uencia de la economía española. </w:t>
      </w:r>
      <w:r w:rsidR="00E0018B">
        <w:rPr>
          <w:sz w:val="28"/>
          <w:szCs w:val="28"/>
        </w:rPr>
        <w:t>Los distintos indicadores se muestran divididos en grupos, en función del ámbito al que pertenecen.</w:t>
      </w:r>
      <w:r w:rsidR="00646105">
        <w:rPr>
          <w:sz w:val="28"/>
          <w:szCs w:val="28"/>
        </w:rPr>
        <w:t xml:space="preserve"> Al final del apartado se adjunta un pequeño anexo gráfico, en el cual se muestra el gráfico correspondiente a cada indicador estratégico</w:t>
      </w:r>
      <w:r w:rsidR="00FA0155">
        <w:rPr>
          <w:sz w:val="28"/>
          <w:szCs w:val="28"/>
        </w:rPr>
        <w:t xml:space="preserve"> (Gráfico 1)</w:t>
      </w:r>
      <w:r w:rsidR="00646105">
        <w:rPr>
          <w:sz w:val="28"/>
          <w:szCs w:val="28"/>
        </w:rPr>
        <w:t xml:space="preserve"> </w:t>
      </w:r>
      <w:r w:rsidR="00554887">
        <w:rPr>
          <w:sz w:val="28"/>
          <w:szCs w:val="28"/>
        </w:rPr>
        <w:t>seleccionado,</w:t>
      </w:r>
      <w:r w:rsidR="00646105">
        <w:rPr>
          <w:sz w:val="28"/>
          <w:szCs w:val="28"/>
        </w:rPr>
        <w:t xml:space="preserve"> mostrando su evolución histórica desde enero de 1995 hasta noviembre de 2011 (de algún indicador aun no se dispone del dato de noviembre), en la mayoría de ellos se presenta en cada gráfico dos líneas, una de ellas muestra la evolución del dato absoluto (</w:t>
      </w:r>
      <w:r w:rsidR="00310F40">
        <w:rPr>
          <w:sz w:val="28"/>
          <w:szCs w:val="28"/>
        </w:rPr>
        <w:t>verde</w:t>
      </w:r>
      <w:r w:rsidR="00646105">
        <w:rPr>
          <w:sz w:val="28"/>
          <w:szCs w:val="28"/>
        </w:rPr>
        <w:t>) y la otra la evolución del dato relativo (rojo).</w:t>
      </w:r>
    </w:p>
    <w:p w:rsidRPr="00602CBF" w:rsidR="00554887" w:rsidP="00554887" w:rsidRDefault="00602CBF" w14:paraId="3E5526E3" w14:textId="77777777">
      <w:pPr>
        <w:spacing w:line="360" w:lineRule="auto"/>
        <w:jc w:val="center"/>
        <w:rPr>
          <w:i/>
          <w:sz w:val="28"/>
          <w:szCs w:val="28"/>
          <w:u w:val="single"/>
        </w:rPr>
      </w:pPr>
      <w:r w:rsidRPr="00602CBF">
        <w:rPr>
          <w:i/>
          <w:sz w:val="28"/>
          <w:szCs w:val="28"/>
          <w:u w:val="single"/>
        </w:rPr>
        <w:t>INDICADORES ESTRATÉGICOS</w:t>
      </w:r>
    </w:p>
    <w:tbl>
      <w:tblPr>
        <w:tblStyle w:val="Tablaconcuadrcula"/>
        <w:tblW w:w="0" w:type="auto"/>
        <w:jc w:val="center"/>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sz="6" w:space="0"/>
          <w:insideV w:val="single" w:color="000000" w:themeColor="text1" w:sz="6" w:space="0"/>
        </w:tblBorders>
        <w:tblLook w:val="04A0" w:firstRow="1" w:lastRow="0" w:firstColumn="1" w:lastColumn="0" w:noHBand="0" w:noVBand="1"/>
      </w:tblPr>
      <w:tblGrid>
        <w:gridCol w:w="2133"/>
        <w:gridCol w:w="4407"/>
      </w:tblGrid>
      <w:tr w:rsidR="00B11E57" w:rsidTr="001C20D7" w14:paraId="3E5526E6" w14:textId="77777777">
        <w:trPr>
          <w:trHeight w:val="206"/>
          <w:jc w:val="center"/>
        </w:trPr>
        <w:tc>
          <w:tcPr>
            <w:tcW w:w="0" w:type="auto"/>
            <w:vMerge w:val="restart"/>
            <w:shd w:val="clear" w:color="auto" w:fill="D99594" w:themeFill="accent2" w:themeFillTint="99"/>
            <w:vAlign w:val="center"/>
          </w:tcPr>
          <w:p w:rsidRPr="00A04796" w:rsidR="00B11E57" w:rsidP="00B11E57" w:rsidRDefault="00B11E57" w14:paraId="3E5526E4" w14:textId="77777777">
            <w:pPr>
              <w:spacing w:line="360" w:lineRule="auto"/>
              <w:jc w:val="center"/>
              <w:rPr>
                <w:b/>
              </w:rPr>
            </w:pPr>
            <w:r w:rsidRPr="00A04796">
              <w:rPr>
                <w:b/>
              </w:rPr>
              <w:t>ACTIVIDAD GENERAL</w:t>
            </w:r>
          </w:p>
        </w:tc>
        <w:tc>
          <w:tcPr>
            <w:tcW w:w="0" w:type="auto"/>
            <w:shd w:val="clear" w:color="auto" w:fill="D99594" w:themeFill="accent2" w:themeFillTint="99"/>
            <w:vAlign w:val="center"/>
          </w:tcPr>
          <w:p w:rsidRPr="00A04796" w:rsidR="00B11E57" w:rsidP="00B11E57" w:rsidRDefault="00B11E57" w14:paraId="3E5526E5" w14:textId="77777777">
            <w:pPr>
              <w:spacing w:line="360" w:lineRule="auto"/>
              <w:jc w:val="center"/>
              <w:rPr>
                <w:b/>
              </w:rPr>
            </w:pPr>
            <w:r w:rsidRPr="00A04796">
              <w:rPr>
                <w:b/>
              </w:rPr>
              <w:t>Indicador de Clima Económico</w:t>
            </w:r>
          </w:p>
        </w:tc>
      </w:tr>
      <w:tr w:rsidR="00B11E57" w:rsidTr="001C20D7" w14:paraId="3E5526E9" w14:textId="77777777">
        <w:trPr>
          <w:jc w:val="center"/>
        </w:trPr>
        <w:tc>
          <w:tcPr>
            <w:tcW w:w="0" w:type="auto"/>
            <w:vMerge/>
            <w:shd w:val="clear" w:color="auto" w:fill="D99594" w:themeFill="accent2" w:themeFillTint="99"/>
            <w:vAlign w:val="center"/>
          </w:tcPr>
          <w:p w:rsidRPr="00A04796" w:rsidR="00B11E57" w:rsidP="00B11E57" w:rsidRDefault="00B11E57" w14:paraId="3E5526E7" w14:textId="77777777">
            <w:pPr>
              <w:spacing w:line="360" w:lineRule="auto"/>
              <w:jc w:val="center"/>
              <w:rPr>
                <w:b/>
              </w:rPr>
            </w:pPr>
          </w:p>
        </w:tc>
        <w:tc>
          <w:tcPr>
            <w:tcW w:w="0" w:type="auto"/>
            <w:shd w:val="clear" w:color="auto" w:fill="D99594" w:themeFill="accent2" w:themeFillTint="99"/>
            <w:vAlign w:val="center"/>
          </w:tcPr>
          <w:p w:rsidRPr="00A04796" w:rsidR="00B11E57" w:rsidP="00B11E57" w:rsidRDefault="00B11E57" w14:paraId="3E5526E8" w14:textId="77777777">
            <w:pPr>
              <w:spacing w:line="360" w:lineRule="auto"/>
              <w:jc w:val="center"/>
              <w:rPr>
                <w:b/>
              </w:rPr>
            </w:pPr>
            <w:r w:rsidRPr="00A04796">
              <w:rPr>
                <w:b/>
              </w:rPr>
              <w:t>Indicador Sintético Corregido</w:t>
            </w:r>
          </w:p>
        </w:tc>
      </w:tr>
      <w:tr w:rsidR="00B11E57" w:rsidTr="001C20D7" w14:paraId="3E5526EC" w14:textId="77777777">
        <w:trPr>
          <w:jc w:val="center"/>
        </w:trPr>
        <w:tc>
          <w:tcPr>
            <w:tcW w:w="0" w:type="auto"/>
            <w:vMerge/>
            <w:shd w:val="clear" w:color="auto" w:fill="D99594" w:themeFill="accent2" w:themeFillTint="99"/>
            <w:vAlign w:val="center"/>
          </w:tcPr>
          <w:p w:rsidRPr="00A04796" w:rsidR="00B11E57" w:rsidP="00B11E57" w:rsidRDefault="00B11E57" w14:paraId="3E5526EA" w14:textId="77777777">
            <w:pPr>
              <w:spacing w:line="360" w:lineRule="auto"/>
              <w:jc w:val="center"/>
              <w:rPr>
                <w:b/>
              </w:rPr>
            </w:pPr>
          </w:p>
        </w:tc>
        <w:tc>
          <w:tcPr>
            <w:tcW w:w="0" w:type="auto"/>
            <w:shd w:val="clear" w:color="auto" w:fill="D99594" w:themeFill="accent2" w:themeFillTint="99"/>
            <w:vAlign w:val="center"/>
          </w:tcPr>
          <w:p w:rsidRPr="00A04796" w:rsidR="00B11E57" w:rsidP="00B11E57" w:rsidRDefault="00B11E57" w14:paraId="3E5526EB" w14:textId="77777777">
            <w:pPr>
              <w:spacing w:line="360" w:lineRule="auto"/>
              <w:jc w:val="center"/>
              <w:rPr>
                <w:b/>
              </w:rPr>
            </w:pPr>
            <w:r w:rsidRPr="00A04796">
              <w:rPr>
                <w:b/>
              </w:rPr>
              <w:t>Consumo de Energía Eléctrica</w:t>
            </w:r>
          </w:p>
        </w:tc>
      </w:tr>
      <w:tr w:rsidR="00B11E57" w:rsidTr="001C20D7" w14:paraId="3E5526EF" w14:textId="77777777">
        <w:trPr>
          <w:jc w:val="center"/>
        </w:trPr>
        <w:tc>
          <w:tcPr>
            <w:tcW w:w="0" w:type="auto"/>
            <w:vMerge/>
            <w:shd w:val="clear" w:color="auto" w:fill="D99594" w:themeFill="accent2" w:themeFillTint="99"/>
            <w:vAlign w:val="center"/>
          </w:tcPr>
          <w:p w:rsidRPr="00A04796" w:rsidR="00B11E57" w:rsidP="00B11E57" w:rsidRDefault="00B11E57" w14:paraId="3E5526ED" w14:textId="77777777">
            <w:pPr>
              <w:spacing w:line="360" w:lineRule="auto"/>
              <w:jc w:val="center"/>
              <w:rPr>
                <w:b/>
              </w:rPr>
            </w:pPr>
          </w:p>
        </w:tc>
        <w:tc>
          <w:tcPr>
            <w:tcW w:w="0" w:type="auto"/>
            <w:shd w:val="clear" w:color="auto" w:fill="D99594" w:themeFill="accent2" w:themeFillTint="99"/>
            <w:vAlign w:val="center"/>
          </w:tcPr>
          <w:p w:rsidRPr="00A04796" w:rsidR="00B11E57" w:rsidP="00B11E57" w:rsidRDefault="00B11E57" w14:paraId="3E5526EE" w14:textId="77777777">
            <w:pPr>
              <w:spacing w:line="360" w:lineRule="auto"/>
              <w:jc w:val="center"/>
              <w:rPr>
                <w:b/>
              </w:rPr>
            </w:pPr>
            <w:r w:rsidRPr="00A04796">
              <w:rPr>
                <w:b/>
              </w:rPr>
              <w:t>Paro Registrado</w:t>
            </w:r>
          </w:p>
        </w:tc>
      </w:tr>
      <w:tr w:rsidR="00B11E57" w:rsidTr="001C20D7" w14:paraId="3E5526F2" w14:textId="77777777">
        <w:trPr>
          <w:jc w:val="center"/>
        </w:trPr>
        <w:tc>
          <w:tcPr>
            <w:tcW w:w="0" w:type="auto"/>
            <w:vMerge/>
            <w:shd w:val="clear" w:color="auto" w:fill="D99594" w:themeFill="accent2" w:themeFillTint="99"/>
            <w:vAlign w:val="center"/>
          </w:tcPr>
          <w:p w:rsidRPr="00A04796" w:rsidR="00B11E57" w:rsidP="00B11E57" w:rsidRDefault="00B11E57" w14:paraId="3E5526F0" w14:textId="77777777">
            <w:pPr>
              <w:spacing w:line="360" w:lineRule="auto"/>
              <w:jc w:val="center"/>
              <w:rPr>
                <w:b/>
              </w:rPr>
            </w:pPr>
          </w:p>
        </w:tc>
        <w:tc>
          <w:tcPr>
            <w:tcW w:w="0" w:type="auto"/>
            <w:shd w:val="clear" w:color="auto" w:fill="D99594" w:themeFill="accent2" w:themeFillTint="99"/>
            <w:vAlign w:val="center"/>
          </w:tcPr>
          <w:p w:rsidRPr="00A04796" w:rsidR="00B11E57" w:rsidP="00B11E57" w:rsidRDefault="00B11E57" w14:paraId="3E5526F1" w14:textId="77777777">
            <w:pPr>
              <w:spacing w:line="360" w:lineRule="auto"/>
              <w:jc w:val="center"/>
              <w:rPr>
                <w:b/>
              </w:rPr>
            </w:pPr>
            <w:r w:rsidRPr="00A04796">
              <w:rPr>
                <w:b/>
              </w:rPr>
              <w:t>IBEX-35</w:t>
            </w:r>
          </w:p>
        </w:tc>
      </w:tr>
      <w:tr w:rsidRPr="00B7124B" w:rsidR="00B11E57" w:rsidTr="001C20D7" w14:paraId="3E5526F5" w14:textId="77777777">
        <w:trPr>
          <w:jc w:val="center"/>
        </w:trPr>
        <w:tc>
          <w:tcPr>
            <w:tcW w:w="0" w:type="auto"/>
            <w:vMerge/>
            <w:shd w:val="clear" w:color="auto" w:fill="D99594" w:themeFill="accent2" w:themeFillTint="99"/>
            <w:vAlign w:val="center"/>
          </w:tcPr>
          <w:p w:rsidRPr="00A04796" w:rsidR="00B11E57" w:rsidP="00B11E57" w:rsidRDefault="00B11E57" w14:paraId="3E5526F3" w14:textId="77777777">
            <w:pPr>
              <w:spacing w:line="360" w:lineRule="auto"/>
              <w:jc w:val="center"/>
              <w:rPr>
                <w:b/>
              </w:rPr>
            </w:pPr>
          </w:p>
        </w:tc>
        <w:tc>
          <w:tcPr>
            <w:tcW w:w="0" w:type="auto"/>
            <w:shd w:val="clear" w:color="auto" w:fill="D99594" w:themeFill="accent2" w:themeFillTint="99"/>
            <w:vAlign w:val="center"/>
          </w:tcPr>
          <w:p w:rsidRPr="00A04796" w:rsidR="00B11E57" w:rsidP="00B11E57" w:rsidRDefault="00B11E57" w14:paraId="3E5526F4" w14:textId="77777777">
            <w:pPr>
              <w:spacing w:line="360" w:lineRule="auto"/>
              <w:jc w:val="center"/>
              <w:rPr>
                <w:b/>
              </w:rPr>
            </w:pPr>
            <w:r w:rsidRPr="00A04796">
              <w:rPr>
                <w:b/>
              </w:rPr>
              <w:t>Tipos de Interés Interbancario 3 meses</w:t>
            </w:r>
          </w:p>
        </w:tc>
      </w:tr>
      <w:tr w:rsidR="00B11E57" w:rsidTr="001C20D7" w14:paraId="3E5526F8" w14:textId="77777777">
        <w:trPr>
          <w:jc w:val="center"/>
        </w:trPr>
        <w:tc>
          <w:tcPr>
            <w:tcW w:w="0" w:type="auto"/>
            <w:vMerge/>
            <w:shd w:val="clear" w:color="auto" w:fill="D99594" w:themeFill="accent2" w:themeFillTint="99"/>
            <w:vAlign w:val="center"/>
          </w:tcPr>
          <w:p w:rsidRPr="00A04796" w:rsidR="00B11E57" w:rsidP="00B11E57" w:rsidRDefault="00B11E57" w14:paraId="3E5526F6" w14:textId="77777777">
            <w:pPr>
              <w:spacing w:line="360" w:lineRule="auto"/>
              <w:jc w:val="center"/>
              <w:rPr>
                <w:b/>
              </w:rPr>
            </w:pPr>
          </w:p>
        </w:tc>
        <w:tc>
          <w:tcPr>
            <w:tcW w:w="0" w:type="auto"/>
            <w:shd w:val="clear" w:color="auto" w:fill="D99594" w:themeFill="accent2" w:themeFillTint="99"/>
            <w:vAlign w:val="center"/>
          </w:tcPr>
          <w:p w:rsidRPr="00A04796" w:rsidR="00B11E57" w:rsidP="00B11E57" w:rsidRDefault="00B11E57" w14:paraId="3E5526F7" w14:textId="77777777">
            <w:pPr>
              <w:spacing w:line="360" w:lineRule="auto"/>
              <w:jc w:val="center"/>
              <w:rPr>
                <w:b/>
              </w:rPr>
            </w:pPr>
            <w:r w:rsidRPr="00A04796">
              <w:rPr>
                <w:b/>
              </w:rPr>
              <w:t>Rendimiento de la Deuda a 10 años</w:t>
            </w:r>
          </w:p>
        </w:tc>
      </w:tr>
      <w:tr w:rsidR="00B11E57" w:rsidTr="001C20D7" w14:paraId="3E5526FB" w14:textId="77777777">
        <w:trPr>
          <w:jc w:val="center"/>
        </w:trPr>
        <w:tc>
          <w:tcPr>
            <w:tcW w:w="0" w:type="auto"/>
            <w:vMerge w:val="restart"/>
            <w:shd w:val="clear" w:color="auto" w:fill="B8CCE4" w:themeFill="accent1" w:themeFillTint="66"/>
            <w:vAlign w:val="center"/>
          </w:tcPr>
          <w:p w:rsidRPr="00A04796" w:rsidR="00B11E57" w:rsidP="00B11E57" w:rsidRDefault="00B11E57" w14:paraId="3E5526F9" w14:textId="77777777">
            <w:pPr>
              <w:spacing w:line="360" w:lineRule="auto"/>
              <w:jc w:val="center"/>
              <w:rPr>
                <w:b/>
              </w:rPr>
            </w:pPr>
            <w:r w:rsidRPr="00A04796">
              <w:rPr>
                <w:b/>
              </w:rPr>
              <w:t>CONSUMO</w:t>
            </w:r>
          </w:p>
        </w:tc>
        <w:tc>
          <w:tcPr>
            <w:tcW w:w="0" w:type="auto"/>
            <w:shd w:val="clear" w:color="auto" w:fill="B8CCE4" w:themeFill="accent1" w:themeFillTint="66"/>
            <w:vAlign w:val="center"/>
          </w:tcPr>
          <w:p w:rsidRPr="00A04796" w:rsidR="00B11E57" w:rsidP="00B11E57" w:rsidRDefault="00B11E57" w14:paraId="3E5526FA" w14:textId="77777777">
            <w:pPr>
              <w:spacing w:line="360" w:lineRule="auto"/>
              <w:jc w:val="center"/>
              <w:rPr>
                <w:b/>
              </w:rPr>
            </w:pPr>
            <w:r w:rsidRPr="00A04796">
              <w:rPr>
                <w:b/>
              </w:rPr>
              <w:t>Indicador Sintético de Consumo</w:t>
            </w:r>
          </w:p>
        </w:tc>
      </w:tr>
      <w:tr w:rsidR="00B11E57" w:rsidTr="001C20D7" w14:paraId="3E5526FE" w14:textId="77777777">
        <w:trPr>
          <w:jc w:val="center"/>
        </w:trPr>
        <w:tc>
          <w:tcPr>
            <w:tcW w:w="0" w:type="auto"/>
            <w:vMerge/>
            <w:shd w:val="clear" w:color="auto" w:fill="B8CCE4" w:themeFill="accent1" w:themeFillTint="66"/>
            <w:vAlign w:val="center"/>
          </w:tcPr>
          <w:p w:rsidRPr="00A04796" w:rsidR="00B11E57" w:rsidP="00B11E57" w:rsidRDefault="00B11E57" w14:paraId="3E5526FC" w14:textId="77777777">
            <w:pPr>
              <w:spacing w:line="360" w:lineRule="auto"/>
              <w:jc w:val="center"/>
              <w:rPr>
                <w:b/>
              </w:rPr>
            </w:pPr>
          </w:p>
        </w:tc>
        <w:tc>
          <w:tcPr>
            <w:tcW w:w="0" w:type="auto"/>
            <w:shd w:val="clear" w:color="auto" w:fill="B8CCE4" w:themeFill="accent1" w:themeFillTint="66"/>
            <w:vAlign w:val="center"/>
          </w:tcPr>
          <w:p w:rsidRPr="00A04796" w:rsidR="00B11E57" w:rsidP="00B11E57" w:rsidRDefault="00B11E57" w14:paraId="3E5526FD" w14:textId="77777777">
            <w:pPr>
              <w:spacing w:line="360" w:lineRule="auto"/>
              <w:jc w:val="center"/>
              <w:rPr>
                <w:b/>
              </w:rPr>
            </w:pPr>
            <w:r w:rsidRPr="00A04796">
              <w:rPr>
                <w:b/>
              </w:rPr>
              <w:t>Ventas grandes empresas: Consumo</w:t>
            </w:r>
          </w:p>
        </w:tc>
      </w:tr>
      <w:tr w:rsidR="00B11E57" w:rsidTr="001C20D7" w14:paraId="3E552701" w14:textId="77777777">
        <w:trPr>
          <w:jc w:val="center"/>
        </w:trPr>
        <w:tc>
          <w:tcPr>
            <w:tcW w:w="0" w:type="auto"/>
            <w:vMerge/>
            <w:shd w:val="clear" w:color="auto" w:fill="B8CCE4" w:themeFill="accent1" w:themeFillTint="66"/>
            <w:vAlign w:val="center"/>
          </w:tcPr>
          <w:p w:rsidRPr="00A04796" w:rsidR="00B11E57" w:rsidP="00B11E57" w:rsidRDefault="00B11E57" w14:paraId="3E5526FF" w14:textId="77777777">
            <w:pPr>
              <w:spacing w:line="360" w:lineRule="auto"/>
              <w:jc w:val="center"/>
              <w:rPr>
                <w:b/>
              </w:rPr>
            </w:pPr>
          </w:p>
        </w:tc>
        <w:tc>
          <w:tcPr>
            <w:tcW w:w="0" w:type="auto"/>
            <w:shd w:val="clear" w:color="auto" w:fill="B8CCE4" w:themeFill="accent1" w:themeFillTint="66"/>
            <w:vAlign w:val="center"/>
          </w:tcPr>
          <w:p w:rsidRPr="00A04796" w:rsidR="00B11E57" w:rsidP="00B11E57" w:rsidRDefault="00B11E57" w14:paraId="3E552700" w14:textId="77777777">
            <w:pPr>
              <w:spacing w:line="360" w:lineRule="auto"/>
              <w:jc w:val="center"/>
              <w:rPr>
                <w:b/>
              </w:rPr>
            </w:pPr>
            <w:r w:rsidRPr="00A04796">
              <w:rPr>
                <w:b/>
              </w:rPr>
              <w:t>Indicador de Renta Salarial Real</w:t>
            </w:r>
          </w:p>
        </w:tc>
      </w:tr>
      <w:tr w:rsidR="00B11E57" w:rsidTr="001C20D7" w14:paraId="3E552704" w14:textId="77777777">
        <w:trPr>
          <w:trHeight w:val="470"/>
          <w:jc w:val="center"/>
        </w:trPr>
        <w:tc>
          <w:tcPr>
            <w:tcW w:w="0" w:type="auto"/>
            <w:vMerge/>
            <w:shd w:val="clear" w:color="auto" w:fill="B8CCE4" w:themeFill="accent1" w:themeFillTint="66"/>
            <w:vAlign w:val="center"/>
          </w:tcPr>
          <w:p w:rsidRPr="00A04796" w:rsidR="00B11E57" w:rsidP="00B11E57" w:rsidRDefault="00B11E57" w14:paraId="3E552702" w14:textId="77777777">
            <w:pPr>
              <w:spacing w:line="360" w:lineRule="auto"/>
              <w:jc w:val="center"/>
              <w:rPr>
                <w:b/>
              </w:rPr>
            </w:pPr>
          </w:p>
        </w:tc>
        <w:tc>
          <w:tcPr>
            <w:tcW w:w="0" w:type="auto"/>
            <w:shd w:val="clear" w:color="auto" w:fill="B8CCE4" w:themeFill="accent1" w:themeFillTint="66"/>
            <w:vAlign w:val="center"/>
          </w:tcPr>
          <w:p w:rsidRPr="00A04796" w:rsidR="00B11E57" w:rsidP="00B11E57" w:rsidRDefault="00B11E57" w14:paraId="3E552703" w14:textId="77777777">
            <w:pPr>
              <w:spacing w:line="360" w:lineRule="auto"/>
              <w:jc w:val="center"/>
              <w:rPr>
                <w:b/>
              </w:rPr>
            </w:pPr>
            <w:r w:rsidRPr="00A04796">
              <w:rPr>
                <w:b/>
              </w:rPr>
              <w:t>Matriculación de Turismos (CVE)</w:t>
            </w:r>
          </w:p>
        </w:tc>
      </w:tr>
      <w:tr w:rsidR="00B11E57" w:rsidTr="001C20D7" w14:paraId="3E552707" w14:textId="77777777">
        <w:trPr>
          <w:jc w:val="center"/>
        </w:trPr>
        <w:tc>
          <w:tcPr>
            <w:tcW w:w="0" w:type="auto"/>
            <w:vMerge w:val="restart"/>
            <w:shd w:val="clear" w:color="auto" w:fill="C2D69B" w:themeFill="accent3" w:themeFillTint="99"/>
            <w:vAlign w:val="center"/>
          </w:tcPr>
          <w:p w:rsidRPr="00A04796" w:rsidR="00B11E57" w:rsidP="00B11E57" w:rsidRDefault="00B11E57" w14:paraId="3E552705" w14:textId="77777777">
            <w:pPr>
              <w:spacing w:line="360" w:lineRule="auto"/>
              <w:jc w:val="center"/>
              <w:rPr>
                <w:b/>
              </w:rPr>
            </w:pPr>
            <w:r w:rsidRPr="00A04796">
              <w:rPr>
                <w:b/>
              </w:rPr>
              <w:t>INVERSIÓN</w:t>
            </w:r>
          </w:p>
        </w:tc>
        <w:tc>
          <w:tcPr>
            <w:tcW w:w="0" w:type="auto"/>
            <w:shd w:val="clear" w:color="auto" w:fill="C2D69B" w:themeFill="accent3" w:themeFillTint="99"/>
            <w:vAlign w:val="center"/>
          </w:tcPr>
          <w:p w:rsidRPr="00A04796" w:rsidR="00B11E57" w:rsidP="00B11E57" w:rsidRDefault="00B11E57" w14:paraId="3E552706" w14:textId="77777777">
            <w:pPr>
              <w:spacing w:line="360" w:lineRule="auto"/>
              <w:jc w:val="center"/>
              <w:rPr>
                <w:b/>
              </w:rPr>
            </w:pPr>
            <w:r w:rsidRPr="00A04796">
              <w:rPr>
                <w:b/>
              </w:rPr>
              <w:t>Indicador Sintético de bienes de equipo</w:t>
            </w:r>
          </w:p>
        </w:tc>
      </w:tr>
      <w:tr w:rsidR="00B11E57" w:rsidTr="001C20D7" w14:paraId="3E55270A" w14:textId="77777777">
        <w:trPr>
          <w:jc w:val="center"/>
        </w:trPr>
        <w:tc>
          <w:tcPr>
            <w:tcW w:w="0" w:type="auto"/>
            <w:vMerge/>
            <w:shd w:val="clear" w:color="auto" w:fill="C2D69B" w:themeFill="accent3" w:themeFillTint="99"/>
            <w:vAlign w:val="center"/>
          </w:tcPr>
          <w:p w:rsidRPr="00A04796" w:rsidR="00B11E57" w:rsidP="00B11E57" w:rsidRDefault="00B11E57" w14:paraId="3E552708" w14:textId="77777777">
            <w:pPr>
              <w:spacing w:line="360" w:lineRule="auto"/>
              <w:jc w:val="center"/>
              <w:rPr>
                <w:b/>
              </w:rPr>
            </w:pPr>
          </w:p>
        </w:tc>
        <w:tc>
          <w:tcPr>
            <w:tcW w:w="0" w:type="auto"/>
            <w:shd w:val="clear" w:color="auto" w:fill="C2D69B" w:themeFill="accent3" w:themeFillTint="99"/>
            <w:vAlign w:val="center"/>
          </w:tcPr>
          <w:p w:rsidRPr="00A04796" w:rsidR="00B11E57" w:rsidP="00B11E57" w:rsidRDefault="00B11E57" w14:paraId="3E552709" w14:textId="77777777">
            <w:pPr>
              <w:spacing w:line="360" w:lineRule="auto"/>
              <w:jc w:val="center"/>
              <w:rPr>
                <w:b/>
              </w:rPr>
            </w:pPr>
            <w:r w:rsidRPr="00A04796">
              <w:rPr>
                <w:b/>
              </w:rPr>
              <w:t>Indicador Sintético de construcción</w:t>
            </w:r>
          </w:p>
        </w:tc>
      </w:tr>
      <w:tr w:rsidR="00B11E57" w:rsidTr="001C20D7" w14:paraId="3E55270D" w14:textId="77777777">
        <w:trPr>
          <w:jc w:val="center"/>
        </w:trPr>
        <w:tc>
          <w:tcPr>
            <w:tcW w:w="0" w:type="auto"/>
            <w:vMerge/>
            <w:shd w:val="clear" w:color="auto" w:fill="C2D69B" w:themeFill="accent3" w:themeFillTint="99"/>
            <w:vAlign w:val="center"/>
          </w:tcPr>
          <w:p w:rsidRPr="00A04796" w:rsidR="00B11E57" w:rsidP="00B11E57" w:rsidRDefault="00B11E57" w14:paraId="3E55270B" w14:textId="77777777">
            <w:pPr>
              <w:spacing w:line="360" w:lineRule="auto"/>
              <w:jc w:val="center"/>
              <w:rPr>
                <w:b/>
              </w:rPr>
            </w:pPr>
          </w:p>
        </w:tc>
        <w:tc>
          <w:tcPr>
            <w:tcW w:w="0" w:type="auto"/>
            <w:shd w:val="clear" w:color="auto" w:fill="C2D69B" w:themeFill="accent3" w:themeFillTint="99"/>
            <w:vAlign w:val="center"/>
          </w:tcPr>
          <w:p w:rsidRPr="00A04796" w:rsidR="00B11E57" w:rsidP="00B11E57" w:rsidRDefault="00B11E57" w14:paraId="3E55270C" w14:textId="77777777">
            <w:pPr>
              <w:spacing w:line="360" w:lineRule="auto"/>
              <w:jc w:val="center"/>
              <w:rPr>
                <w:b/>
              </w:rPr>
            </w:pPr>
            <w:r w:rsidRPr="00A04796">
              <w:rPr>
                <w:b/>
              </w:rPr>
              <w:t>Ventas grandes empresas: Equipo</w:t>
            </w:r>
          </w:p>
        </w:tc>
      </w:tr>
      <w:tr w:rsidR="00B11E57" w:rsidTr="001C20D7" w14:paraId="3E552710" w14:textId="77777777">
        <w:trPr>
          <w:jc w:val="center"/>
        </w:trPr>
        <w:tc>
          <w:tcPr>
            <w:tcW w:w="0" w:type="auto"/>
            <w:vMerge/>
            <w:shd w:val="clear" w:color="auto" w:fill="C2D69B" w:themeFill="accent3" w:themeFillTint="99"/>
            <w:vAlign w:val="center"/>
          </w:tcPr>
          <w:p w:rsidRPr="00A04796" w:rsidR="00B11E57" w:rsidP="00B11E57" w:rsidRDefault="00B11E57" w14:paraId="3E55270E" w14:textId="77777777">
            <w:pPr>
              <w:spacing w:line="360" w:lineRule="auto"/>
              <w:jc w:val="center"/>
              <w:rPr>
                <w:b/>
              </w:rPr>
            </w:pPr>
          </w:p>
        </w:tc>
        <w:tc>
          <w:tcPr>
            <w:tcW w:w="0" w:type="auto"/>
            <w:shd w:val="clear" w:color="auto" w:fill="C2D69B" w:themeFill="accent3" w:themeFillTint="99"/>
            <w:vAlign w:val="center"/>
          </w:tcPr>
          <w:p w:rsidRPr="00A04796" w:rsidR="00B11E57" w:rsidP="00B11E57" w:rsidRDefault="00B11E57" w14:paraId="3E55270F" w14:textId="77777777">
            <w:pPr>
              <w:spacing w:line="360" w:lineRule="auto"/>
              <w:jc w:val="center"/>
              <w:rPr>
                <w:b/>
              </w:rPr>
            </w:pPr>
            <w:r w:rsidRPr="00A04796">
              <w:rPr>
                <w:b/>
              </w:rPr>
              <w:t>Ventas grandes empresas Construcción</w:t>
            </w:r>
          </w:p>
        </w:tc>
      </w:tr>
      <w:tr w:rsidR="00B11E57" w:rsidTr="001C20D7" w14:paraId="3E552713" w14:textId="77777777">
        <w:trPr>
          <w:jc w:val="center"/>
        </w:trPr>
        <w:tc>
          <w:tcPr>
            <w:tcW w:w="0" w:type="auto"/>
            <w:vMerge/>
            <w:shd w:val="clear" w:color="auto" w:fill="C2D69B" w:themeFill="accent3" w:themeFillTint="99"/>
            <w:vAlign w:val="center"/>
          </w:tcPr>
          <w:p w:rsidRPr="00A04796" w:rsidR="00B11E57" w:rsidP="00B11E57" w:rsidRDefault="00B11E57" w14:paraId="3E552711" w14:textId="77777777">
            <w:pPr>
              <w:spacing w:line="360" w:lineRule="auto"/>
              <w:jc w:val="center"/>
              <w:rPr>
                <w:b/>
              </w:rPr>
            </w:pPr>
          </w:p>
        </w:tc>
        <w:tc>
          <w:tcPr>
            <w:tcW w:w="0" w:type="auto"/>
            <w:shd w:val="clear" w:color="auto" w:fill="C2D69B" w:themeFill="accent3" w:themeFillTint="99"/>
            <w:vAlign w:val="center"/>
          </w:tcPr>
          <w:p w:rsidRPr="00A04796" w:rsidR="00B11E57" w:rsidP="00B11E57" w:rsidRDefault="00B11E57" w14:paraId="3E552712" w14:textId="77777777">
            <w:pPr>
              <w:spacing w:line="360" w:lineRule="auto"/>
              <w:jc w:val="center"/>
              <w:rPr>
                <w:b/>
              </w:rPr>
            </w:pPr>
            <w:r w:rsidRPr="00A04796">
              <w:rPr>
                <w:b/>
              </w:rPr>
              <w:t>Financiación a empresas y Familias deflactada</w:t>
            </w:r>
          </w:p>
        </w:tc>
      </w:tr>
      <w:tr w:rsidR="00B11E57" w:rsidTr="001C20D7" w14:paraId="3E552716" w14:textId="77777777">
        <w:trPr>
          <w:jc w:val="center"/>
        </w:trPr>
        <w:tc>
          <w:tcPr>
            <w:tcW w:w="0" w:type="auto"/>
            <w:vMerge/>
            <w:shd w:val="clear" w:color="auto" w:fill="C2D69B" w:themeFill="accent3" w:themeFillTint="99"/>
            <w:vAlign w:val="center"/>
          </w:tcPr>
          <w:p w:rsidRPr="00A04796" w:rsidR="00B11E57" w:rsidP="00B11E57" w:rsidRDefault="00B11E57" w14:paraId="3E552714" w14:textId="77777777">
            <w:pPr>
              <w:spacing w:line="360" w:lineRule="auto"/>
              <w:jc w:val="center"/>
              <w:rPr>
                <w:b/>
              </w:rPr>
            </w:pPr>
          </w:p>
        </w:tc>
        <w:tc>
          <w:tcPr>
            <w:tcW w:w="0" w:type="auto"/>
            <w:shd w:val="clear" w:color="auto" w:fill="C2D69B" w:themeFill="accent3" w:themeFillTint="99"/>
            <w:vAlign w:val="center"/>
          </w:tcPr>
          <w:p w:rsidRPr="00A04796" w:rsidR="00B11E57" w:rsidP="00B11E57" w:rsidRDefault="00B11E57" w14:paraId="3E552715" w14:textId="77777777">
            <w:pPr>
              <w:spacing w:line="360" w:lineRule="auto"/>
              <w:jc w:val="center"/>
              <w:rPr>
                <w:b/>
              </w:rPr>
            </w:pPr>
            <w:r w:rsidRPr="00A04796">
              <w:rPr>
                <w:b/>
              </w:rPr>
              <w:t>Consumo aparente de Cemento (CVE)</w:t>
            </w:r>
          </w:p>
        </w:tc>
      </w:tr>
      <w:tr w:rsidR="00B11E57" w:rsidTr="001C20D7" w14:paraId="3E552719" w14:textId="77777777">
        <w:trPr>
          <w:jc w:val="center"/>
        </w:trPr>
        <w:tc>
          <w:tcPr>
            <w:tcW w:w="0" w:type="auto"/>
            <w:vMerge w:val="restart"/>
            <w:shd w:val="clear" w:color="auto" w:fill="B2A1C7" w:themeFill="accent4" w:themeFillTint="99"/>
            <w:vAlign w:val="center"/>
          </w:tcPr>
          <w:p w:rsidRPr="00A04796" w:rsidR="00B11E57" w:rsidP="00B11E57" w:rsidRDefault="00B11E57" w14:paraId="3E552717" w14:textId="77777777">
            <w:pPr>
              <w:spacing w:line="360" w:lineRule="auto"/>
              <w:jc w:val="center"/>
              <w:rPr>
                <w:b/>
              </w:rPr>
            </w:pPr>
            <w:r w:rsidRPr="00A04796">
              <w:rPr>
                <w:b/>
              </w:rPr>
              <w:t>SECTOR EXTERIOR</w:t>
            </w:r>
          </w:p>
        </w:tc>
        <w:tc>
          <w:tcPr>
            <w:tcW w:w="0" w:type="auto"/>
            <w:shd w:val="clear" w:color="auto" w:fill="B2A1C7" w:themeFill="accent4" w:themeFillTint="99"/>
            <w:vAlign w:val="center"/>
          </w:tcPr>
          <w:p w:rsidRPr="00A04796" w:rsidR="00B11E57" w:rsidP="00B11E57" w:rsidRDefault="00B11E57" w14:paraId="3E552718" w14:textId="77777777">
            <w:pPr>
              <w:spacing w:line="360" w:lineRule="auto"/>
              <w:jc w:val="center"/>
              <w:rPr>
                <w:b/>
              </w:rPr>
            </w:pPr>
            <w:r w:rsidRPr="00A04796">
              <w:rPr>
                <w:b/>
              </w:rPr>
              <w:t>Saldo Comercial Total (CVE)</w:t>
            </w:r>
          </w:p>
        </w:tc>
      </w:tr>
      <w:tr w:rsidR="00B11E57" w:rsidTr="001C20D7" w14:paraId="3E55271C" w14:textId="77777777">
        <w:trPr>
          <w:jc w:val="center"/>
        </w:trPr>
        <w:tc>
          <w:tcPr>
            <w:tcW w:w="0" w:type="auto"/>
            <w:vMerge/>
            <w:shd w:val="clear" w:color="auto" w:fill="B2A1C7" w:themeFill="accent4" w:themeFillTint="99"/>
            <w:vAlign w:val="center"/>
          </w:tcPr>
          <w:p w:rsidRPr="00A04796" w:rsidR="00B11E57" w:rsidP="00B11E57" w:rsidRDefault="00B11E57" w14:paraId="3E55271A" w14:textId="77777777">
            <w:pPr>
              <w:spacing w:line="360" w:lineRule="auto"/>
              <w:jc w:val="center"/>
              <w:rPr>
                <w:b/>
              </w:rPr>
            </w:pPr>
          </w:p>
        </w:tc>
        <w:tc>
          <w:tcPr>
            <w:tcW w:w="0" w:type="auto"/>
            <w:shd w:val="clear" w:color="auto" w:fill="B2A1C7" w:themeFill="accent4" w:themeFillTint="99"/>
            <w:vAlign w:val="center"/>
          </w:tcPr>
          <w:p w:rsidRPr="00A04796" w:rsidR="00B11E57" w:rsidP="00B11E57" w:rsidRDefault="00B11E57" w14:paraId="3E55271B" w14:textId="77777777">
            <w:pPr>
              <w:spacing w:line="360" w:lineRule="auto"/>
              <w:jc w:val="center"/>
              <w:rPr>
                <w:b/>
              </w:rPr>
            </w:pPr>
            <w:r w:rsidRPr="00A04796">
              <w:rPr>
                <w:b/>
              </w:rPr>
              <w:t>Exportaciones Totales Constantes (CVE)</w:t>
            </w:r>
          </w:p>
        </w:tc>
      </w:tr>
      <w:tr w:rsidR="00B11E57" w:rsidTr="001C20D7" w14:paraId="3E55271F" w14:textId="77777777">
        <w:trPr>
          <w:jc w:val="center"/>
        </w:trPr>
        <w:tc>
          <w:tcPr>
            <w:tcW w:w="0" w:type="auto"/>
            <w:vMerge/>
            <w:shd w:val="clear" w:color="auto" w:fill="B2A1C7" w:themeFill="accent4" w:themeFillTint="99"/>
            <w:vAlign w:val="center"/>
          </w:tcPr>
          <w:p w:rsidRPr="00A04796" w:rsidR="00B11E57" w:rsidP="00B11E57" w:rsidRDefault="00B11E57" w14:paraId="3E55271D" w14:textId="77777777">
            <w:pPr>
              <w:spacing w:line="360" w:lineRule="auto"/>
              <w:jc w:val="center"/>
              <w:rPr>
                <w:b/>
              </w:rPr>
            </w:pPr>
          </w:p>
        </w:tc>
        <w:tc>
          <w:tcPr>
            <w:tcW w:w="0" w:type="auto"/>
            <w:shd w:val="clear" w:color="auto" w:fill="B2A1C7" w:themeFill="accent4" w:themeFillTint="99"/>
            <w:vAlign w:val="center"/>
          </w:tcPr>
          <w:p w:rsidRPr="00A04796" w:rsidR="00B11E57" w:rsidP="00B11E57" w:rsidRDefault="00B11E57" w14:paraId="3E55271E" w14:textId="77777777">
            <w:pPr>
              <w:spacing w:line="360" w:lineRule="auto"/>
              <w:jc w:val="center"/>
              <w:rPr>
                <w:b/>
              </w:rPr>
            </w:pPr>
            <w:r w:rsidRPr="00A04796">
              <w:rPr>
                <w:b/>
              </w:rPr>
              <w:t>Importaciones Totales Constantes (CVE)</w:t>
            </w:r>
          </w:p>
        </w:tc>
      </w:tr>
      <w:tr w:rsidR="00B11E57" w:rsidTr="001C20D7" w14:paraId="3E552722" w14:textId="77777777">
        <w:trPr>
          <w:jc w:val="center"/>
        </w:trPr>
        <w:tc>
          <w:tcPr>
            <w:tcW w:w="0" w:type="auto"/>
            <w:vMerge/>
            <w:shd w:val="clear" w:color="auto" w:fill="B2A1C7" w:themeFill="accent4" w:themeFillTint="99"/>
            <w:vAlign w:val="center"/>
          </w:tcPr>
          <w:p w:rsidRPr="00A04796" w:rsidR="00B11E57" w:rsidP="00B11E57" w:rsidRDefault="00B11E57" w14:paraId="3E552720" w14:textId="77777777">
            <w:pPr>
              <w:spacing w:line="360" w:lineRule="auto"/>
              <w:jc w:val="center"/>
              <w:rPr>
                <w:b/>
              </w:rPr>
            </w:pPr>
          </w:p>
        </w:tc>
        <w:tc>
          <w:tcPr>
            <w:tcW w:w="0" w:type="auto"/>
            <w:shd w:val="clear" w:color="auto" w:fill="B2A1C7" w:themeFill="accent4" w:themeFillTint="99"/>
            <w:vAlign w:val="center"/>
          </w:tcPr>
          <w:p w:rsidRPr="00A04796" w:rsidR="00B11E57" w:rsidP="00B11E57" w:rsidRDefault="00B11E57" w14:paraId="3E552721" w14:textId="77777777">
            <w:pPr>
              <w:spacing w:line="360" w:lineRule="auto"/>
              <w:jc w:val="center"/>
              <w:rPr>
                <w:b/>
              </w:rPr>
            </w:pPr>
            <w:r w:rsidRPr="00A04796">
              <w:rPr>
                <w:b/>
              </w:rPr>
              <w:t>Ventas grandes empresas:  Exportaciones</w:t>
            </w:r>
          </w:p>
        </w:tc>
      </w:tr>
      <w:tr w:rsidR="00B11E57" w:rsidTr="001C20D7" w14:paraId="3E552725" w14:textId="77777777">
        <w:trPr>
          <w:jc w:val="center"/>
        </w:trPr>
        <w:tc>
          <w:tcPr>
            <w:tcW w:w="0" w:type="auto"/>
            <w:vMerge/>
            <w:shd w:val="clear" w:color="auto" w:fill="B2A1C7" w:themeFill="accent4" w:themeFillTint="99"/>
            <w:vAlign w:val="center"/>
          </w:tcPr>
          <w:p w:rsidRPr="00A04796" w:rsidR="00B11E57" w:rsidP="00B11E57" w:rsidRDefault="00B11E57" w14:paraId="3E552723" w14:textId="77777777">
            <w:pPr>
              <w:spacing w:line="360" w:lineRule="auto"/>
              <w:jc w:val="center"/>
              <w:rPr>
                <w:b/>
              </w:rPr>
            </w:pPr>
          </w:p>
        </w:tc>
        <w:tc>
          <w:tcPr>
            <w:tcW w:w="0" w:type="auto"/>
            <w:shd w:val="clear" w:color="auto" w:fill="B2A1C7" w:themeFill="accent4" w:themeFillTint="99"/>
            <w:vAlign w:val="center"/>
          </w:tcPr>
          <w:p w:rsidRPr="00A04796" w:rsidR="00B11E57" w:rsidP="00B11E57" w:rsidRDefault="00B11E57" w14:paraId="3E552724" w14:textId="77777777">
            <w:pPr>
              <w:spacing w:line="360" w:lineRule="auto"/>
              <w:jc w:val="center"/>
              <w:rPr>
                <w:b/>
              </w:rPr>
            </w:pPr>
            <w:r w:rsidRPr="00A04796">
              <w:rPr>
                <w:b/>
              </w:rPr>
              <w:t>Ventas grandes empresas: Importaciones</w:t>
            </w:r>
          </w:p>
        </w:tc>
      </w:tr>
      <w:tr w:rsidR="00B11E57" w:rsidTr="001C20D7" w14:paraId="3E552728" w14:textId="77777777">
        <w:trPr>
          <w:jc w:val="center"/>
        </w:trPr>
        <w:tc>
          <w:tcPr>
            <w:tcW w:w="0" w:type="auto"/>
            <w:vMerge w:val="restart"/>
            <w:shd w:val="clear" w:color="auto" w:fill="FABF8F" w:themeFill="accent6" w:themeFillTint="99"/>
            <w:vAlign w:val="center"/>
          </w:tcPr>
          <w:p w:rsidRPr="00A04796" w:rsidR="00B11E57" w:rsidP="00B11E57" w:rsidRDefault="00B11E57" w14:paraId="3E552726" w14:textId="77777777">
            <w:pPr>
              <w:spacing w:line="360" w:lineRule="auto"/>
              <w:jc w:val="center"/>
              <w:rPr>
                <w:b/>
              </w:rPr>
            </w:pPr>
            <w:r w:rsidRPr="00A04796">
              <w:rPr>
                <w:b/>
              </w:rPr>
              <w:t>SECTOR PÚBLICO</w:t>
            </w:r>
          </w:p>
        </w:tc>
        <w:tc>
          <w:tcPr>
            <w:tcW w:w="0" w:type="auto"/>
            <w:shd w:val="clear" w:color="auto" w:fill="FABF8F" w:themeFill="accent6" w:themeFillTint="99"/>
            <w:vAlign w:val="center"/>
          </w:tcPr>
          <w:p w:rsidRPr="00A04796" w:rsidR="00B11E57" w:rsidP="00B11E57" w:rsidRDefault="00B11E57" w14:paraId="3E552727" w14:textId="77777777">
            <w:pPr>
              <w:spacing w:line="360" w:lineRule="auto"/>
              <w:jc w:val="center"/>
              <w:rPr>
                <w:b/>
              </w:rPr>
            </w:pPr>
            <w:r w:rsidRPr="00A04796">
              <w:rPr>
                <w:b/>
              </w:rPr>
              <w:t>Déficit de Caja del Estado</w:t>
            </w:r>
          </w:p>
        </w:tc>
      </w:tr>
      <w:tr w:rsidR="00B11E57" w:rsidTr="001C20D7" w14:paraId="3E55272B" w14:textId="77777777">
        <w:trPr>
          <w:jc w:val="center"/>
        </w:trPr>
        <w:tc>
          <w:tcPr>
            <w:tcW w:w="0" w:type="auto"/>
            <w:vMerge/>
            <w:shd w:val="clear" w:color="auto" w:fill="FABF8F" w:themeFill="accent6" w:themeFillTint="99"/>
            <w:vAlign w:val="center"/>
          </w:tcPr>
          <w:p w:rsidRPr="00A04796" w:rsidR="00B11E57" w:rsidP="00B11E57" w:rsidRDefault="00B11E57" w14:paraId="3E552729" w14:textId="77777777">
            <w:pPr>
              <w:spacing w:line="360" w:lineRule="auto"/>
              <w:jc w:val="center"/>
              <w:rPr>
                <w:b/>
              </w:rPr>
            </w:pPr>
          </w:p>
        </w:tc>
        <w:tc>
          <w:tcPr>
            <w:tcW w:w="0" w:type="auto"/>
            <w:shd w:val="clear" w:color="auto" w:fill="FABF8F" w:themeFill="accent6" w:themeFillTint="99"/>
            <w:vAlign w:val="center"/>
          </w:tcPr>
          <w:p w:rsidRPr="00A04796" w:rsidR="00B11E57" w:rsidP="00B11E57" w:rsidRDefault="00B11E57" w14:paraId="3E55272A" w14:textId="77777777">
            <w:pPr>
              <w:spacing w:line="360" w:lineRule="auto"/>
              <w:jc w:val="center"/>
              <w:rPr>
                <w:b/>
              </w:rPr>
            </w:pPr>
            <w:r w:rsidRPr="00A04796">
              <w:rPr>
                <w:b/>
              </w:rPr>
              <w:t>Ingresos no financieros del Estado</w:t>
            </w:r>
          </w:p>
        </w:tc>
      </w:tr>
      <w:tr w:rsidR="00B11E57" w:rsidTr="001C20D7" w14:paraId="3E55272E" w14:textId="77777777">
        <w:trPr>
          <w:jc w:val="center"/>
        </w:trPr>
        <w:tc>
          <w:tcPr>
            <w:tcW w:w="0" w:type="auto"/>
            <w:vMerge/>
            <w:shd w:val="clear" w:color="auto" w:fill="FABF8F" w:themeFill="accent6" w:themeFillTint="99"/>
            <w:vAlign w:val="center"/>
          </w:tcPr>
          <w:p w:rsidRPr="00A04796" w:rsidR="00B11E57" w:rsidP="00B11E57" w:rsidRDefault="00B11E57" w14:paraId="3E55272C" w14:textId="77777777">
            <w:pPr>
              <w:spacing w:line="360" w:lineRule="auto"/>
              <w:jc w:val="center"/>
              <w:rPr>
                <w:b/>
              </w:rPr>
            </w:pPr>
          </w:p>
        </w:tc>
        <w:tc>
          <w:tcPr>
            <w:tcW w:w="0" w:type="auto"/>
            <w:shd w:val="clear" w:color="auto" w:fill="FABF8F" w:themeFill="accent6" w:themeFillTint="99"/>
            <w:vAlign w:val="center"/>
          </w:tcPr>
          <w:p w:rsidRPr="00A04796" w:rsidR="00B11E57" w:rsidP="00B11E57" w:rsidRDefault="00B11E57" w14:paraId="3E55272D" w14:textId="77777777">
            <w:pPr>
              <w:spacing w:line="360" w:lineRule="auto"/>
              <w:jc w:val="center"/>
              <w:rPr>
                <w:b/>
              </w:rPr>
            </w:pPr>
            <w:r w:rsidRPr="00A04796">
              <w:rPr>
                <w:b/>
              </w:rPr>
              <w:t>Gastos no financieros del Estado</w:t>
            </w:r>
          </w:p>
        </w:tc>
      </w:tr>
      <w:tr w:rsidR="00B11E57" w:rsidTr="001C20D7" w14:paraId="3E552731" w14:textId="77777777">
        <w:trPr>
          <w:jc w:val="center"/>
        </w:trPr>
        <w:tc>
          <w:tcPr>
            <w:tcW w:w="0" w:type="auto"/>
            <w:vMerge w:val="restart"/>
            <w:shd w:val="clear" w:color="auto" w:fill="C4BC96" w:themeFill="background2" w:themeFillShade="BF"/>
            <w:vAlign w:val="center"/>
          </w:tcPr>
          <w:p w:rsidRPr="00A04796" w:rsidR="00B11E57" w:rsidP="00B11E57" w:rsidRDefault="00B11E57" w14:paraId="3E55272F" w14:textId="77777777">
            <w:pPr>
              <w:spacing w:line="360" w:lineRule="auto"/>
              <w:jc w:val="center"/>
              <w:rPr>
                <w:b/>
              </w:rPr>
            </w:pPr>
            <w:r w:rsidRPr="00A04796">
              <w:rPr>
                <w:b/>
              </w:rPr>
              <w:t>OFERTA</w:t>
            </w:r>
          </w:p>
        </w:tc>
        <w:tc>
          <w:tcPr>
            <w:tcW w:w="0" w:type="auto"/>
            <w:shd w:val="clear" w:color="auto" w:fill="C4BC96" w:themeFill="background2" w:themeFillShade="BF"/>
            <w:vAlign w:val="center"/>
          </w:tcPr>
          <w:p w:rsidRPr="00A04796" w:rsidR="00B11E57" w:rsidP="00B11E57" w:rsidRDefault="00B11E57" w14:paraId="3E552730" w14:textId="77777777">
            <w:pPr>
              <w:spacing w:line="360" w:lineRule="auto"/>
              <w:jc w:val="center"/>
              <w:rPr>
                <w:b/>
              </w:rPr>
            </w:pPr>
            <w:r w:rsidRPr="00A04796">
              <w:rPr>
                <w:b/>
              </w:rPr>
              <w:t>Índice de Clima Industrial</w:t>
            </w:r>
          </w:p>
        </w:tc>
      </w:tr>
      <w:tr w:rsidR="00B11E57" w:rsidTr="001C20D7" w14:paraId="3E552734" w14:textId="77777777">
        <w:trPr>
          <w:jc w:val="center"/>
        </w:trPr>
        <w:tc>
          <w:tcPr>
            <w:tcW w:w="0" w:type="auto"/>
            <w:vMerge/>
            <w:shd w:val="clear" w:color="auto" w:fill="C4BC96" w:themeFill="background2" w:themeFillShade="BF"/>
            <w:vAlign w:val="center"/>
          </w:tcPr>
          <w:p w:rsidRPr="00A04796" w:rsidR="00B11E57" w:rsidP="00B11E57" w:rsidRDefault="00B11E57" w14:paraId="3E552732" w14:textId="77777777">
            <w:pPr>
              <w:spacing w:line="360" w:lineRule="auto"/>
              <w:jc w:val="center"/>
              <w:rPr>
                <w:b/>
              </w:rPr>
            </w:pPr>
          </w:p>
        </w:tc>
        <w:tc>
          <w:tcPr>
            <w:tcW w:w="0" w:type="auto"/>
            <w:shd w:val="clear" w:color="auto" w:fill="C4BC96" w:themeFill="background2" w:themeFillShade="BF"/>
            <w:vAlign w:val="center"/>
          </w:tcPr>
          <w:p w:rsidRPr="00A04796" w:rsidR="00B11E57" w:rsidP="00B11E57" w:rsidRDefault="00B11E57" w14:paraId="3E552733" w14:textId="77777777">
            <w:pPr>
              <w:spacing w:line="360" w:lineRule="auto"/>
              <w:jc w:val="center"/>
              <w:rPr>
                <w:b/>
              </w:rPr>
            </w:pPr>
            <w:r w:rsidRPr="00A04796">
              <w:rPr>
                <w:b/>
              </w:rPr>
              <w:t>Índice de Clima de la Construcción</w:t>
            </w:r>
          </w:p>
        </w:tc>
      </w:tr>
      <w:tr w:rsidR="00B11E57" w:rsidTr="001C20D7" w14:paraId="3E552737" w14:textId="77777777">
        <w:trPr>
          <w:jc w:val="center"/>
        </w:trPr>
        <w:tc>
          <w:tcPr>
            <w:tcW w:w="0" w:type="auto"/>
            <w:vMerge/>
            <w:shd w:val="clear" w:color="auto" w:fill="C4BC96" w:themeFill="background2" w:themeFillShade="BF"/>
            <w:vAlign w:val="center"/>
          </w:tcPr>
          <w:p w:rsidRPr="00A04796" w:rsidR="00B11E57" w:rsidP="00B11E57" w:rsidRDefault="00B11E57" w14:paraId="3E552735" w14:textId="77777777">
            <w:pPr>
              <w:spacing w:line="360" w:lineRule="auto"/>
              <w:jc w:val="center"/>
              <w:rPr>
                <w:b/>
              </w:rPr>
            </w:pPr>
          </w:p>
        </w:tc>
        <w:tc>
          <w:tcPr>
            <w:tcW w:w="0" w:type="auto"/>
            <w:shd w:val="clear" w:color="auto" w:fill="C4BC96" w:themeFill="background2" w:themeFillShade="BF"/>
            <w:vAlign w:val="center"/>
          </w:tcPr>
          <w:p w:rsidRPr="00A04796" w:rsidR="00B11E57" w:rsidP="00B11E57" w:rsidRDefault="00B11E57" w14:paraId="3E552736" w14:textId="77777777">
            <w:pPr>
              <w:spacing w:line="360" w:lineRule="auto"/>
              <w:jc w:val="center"/>
              <w:rPr>
                <w:b/>
              </w:rPr>
            </w:pPr>
            <w:r w:rsidRPr="00A04796">
              <w:rPr>
                <w:b/>
              </w:rPr>
              <w:t xml:space="preserve">Índice de Confianza de los </w:t>
            </w:r>
            <w:r w:rsidRPr="00A04796" w:rsidR="00B7124B">
              <w:rPr>
                <w:b/>
              </w:rPr>
              <w:t>Servicios</w:t>
            </w:r>
          </w:p>
        </w:tc>
      </w:tr>
      <w:tr w:rsidR="00B11E57" w:rsidTr="001C20D7" w14:paraId="3E55273A" w14:textId="77777777">
        <w:trPr>
          <w:jc w:val="center"/>
        </w:trPr>
        <w:tc>
          <w:tcPr>
            <w:tcW w:w="0" w:type="auto"/>
            <w:vMerge/>
            <w:shd w:val="clear" w:color="auto" w:fill="C4BC96" w:themeFill="background2" w:themeFillShade="BF"/>
            <w:vAlign w:val="center"/>
          </w:tcPr>
          <w:p w:rsidRPr="00A04796" w:rsidR="00B11E57" w:rsidP="00B11E57" w:rsidRDefault="00B11E57" w14:paraId="3E552738" w14:textId="77777777">
            <w:pPr>
              <w:spacing w:line="360" w:lineRule="auto"/>
              <w:jc w:val="center"/>
              <w:rPr>
                <w:b/>
              </w:rPr>
            </w:pPr>
          </w:p>
        </w:tc>
        <w:tc>
          <w:tcPr>
            <w:tcW w:w="0" w:type="auto"/>
            <w:shd w:val="clear" w:color="auto" w:fill="C4BC96" w:themeFill="background2" w:themeFillShade="BF"/>
            <w:vAlign w:val="center"/>
          </w:tcPr>
          <w:p w:rsidRPr="00A04796" w:rsidR="00B11E57" w:rsidP="00B11E57" w:rsidRDefault="00B11E57" w14:paraId="3E552739" w14:textId="77777777">
            <w:pPr>
              <w:spacing w:line="360" w:lineRule="auto"/>
              <w:jc w:val="center"/>
              <w:rPr>
                <w:b/>
              </w:rPr>
            </w:pPr>
            <w:r w:rsidRPr="00A04796">
              <w:rPr>
                <w:b/>
              </w:rPr>
              <w:t>Índice de Producción Industrial (CVE)</w:t>
            </w:r>
          </w:p>
        </w:tc>
      </w:tr>
      <w:tr w:rsidR="00B11E57" w:rsidTr="001C20D7" w14:paraId="3E55273D" w14:textId="77777777">
        <w:trPr>
          <w:jc w:val="center"/>
        </w:trPr>
        <w:tc>
          <w:tcPr>
            <w:tcW w:w="0" w:type="auto"/>
            <w:vMerge/>
            <w:shd w:val="clear" w:color="auto" w:fill="C4BC96" w:themeFill="background2" w:themeFillShade="BF"/>
            <w:vAlign w:val="center"/>
          </w:tcPr>
          <w:p w:rsidRPr="00A04796" w:rsidR="00B11E57" w:rsidP="00B11E57" w:rsidRDefault="00B11E57" w14:paraId="3E55273B" w14:textId="77777777">
            <w:pPr>
              <w:spacing w:line="360" w:lineRule="auto"/>
              <w:jc w:val="center"/>
              <w:rPr>
                <w:b/>
              </w:rPr>
            </w:pPr>
          </w:p>
        </w:tc>
        <w:tc>
          <w:tcPr>
            <w:tcW w:w="0" w:type="auto"/>
            <w:shd w:val="clear" w:color="auto" w:fill="C4BC96" w:themeFill="background2" w:themeFillShade="BF"/>
            <w:vAlign w:val="center"/>
          </w:tcPr>
          <w:p w:rsidRPr="00A04796" w:rsidR="00B11E57" w:rsidP="00B11E57" w:rsidRDefault="00B11E57" w14:paraId="3E55273C" w14:textId="77777777">
            <w:pPr>
              <w:spacing w:line="360" w:lineRule="auto"/>
              <w:jc w:val="center"/>
              <w:rPr>
                <w:b/>
              </w:rPr>
            </w:pPr>
            <w:r w:rsidRPr="00A04796">
              <w:rPr>
                <w:b/>
              </w:rPr>
              <w:t>Nº Afiliados a la Seguridad Social (CVE)</w:t>
            </w:r>
          </w:p>
        </w:tc>
      </w:tr>
    </w:tbl>
    <w:p w:rsidRPr="00D46FE2" w:rsidR="00646105" w:rsidP="00646105" w:rsidRDefault="00646105" w14:paraId="3E55273E" w14:textId="77777777">
      <w:pPr>
        <w:spacing w:line="360" w:lineRule="auto"/>
        <w:rPr>
          <w:sz w:val="28"/>
          <w:szCs w:val="28"/>
        </w:rPr>
      </w:pPr>
    </w:p>
    <w:p w:rsidR="00646105" w:rsidP="00A04796" w:rsidRDefault="00A04796" w14:paraId="3E55273F" w14:textId="77777777">
      <w:pPr>
        <w:spacing w:line="360" w:lineRule="auto"/>
        <w:jc w:val="both"/>
        <w:rPr>
          <w:sz w:val="28"/>
          <w:szCs w:val="28"/>
        </w:rPr>
      </w:pPr>
      <w:r>
        <w:rPr>
          <w:sz w:val="28"/>
          <w:szCs w:val="28"/>
        </w:rPr>
        <w:t xml:space="preserve">Hay que destacar que </w:t>
      </w:r>
      <w:r w:rsidRPr="00A04796">
        <w:rPr>
          <w:sz w:val="28"/>
          <w:szCs w:val="28"/>
        </w:rPr>
        <w:t>el uso de esta información requiere de ciertas transformaciones</w:t>
      </w:r>
      <w:r>
        <w:rPr>
          <w:sz w:val="28"/>
          <w:szCs w:val="28"/>
        </w:rPr>
        <w:t xml:space="preserve"> </w:t>
      </w:r>
      <w:r w:rsidRPr="00A04796">
        <w:rPr>
          <w:sz w:val="28"/>
          <w:szCs w:val="28"/>
        </w:rPr>
        <w:t>para poder ser utilizado de manera correcta. Así, resulta conveniente, ya que suele</w:t>
      </w:r>
      <w:r>
        <w:rPr>
          <w:sz w:val="28"/>
          <w:szCs w:val="28"/>
        </w:rPr>
        <w:t xml:space="preserve"> </w:t>
      </w:r>
      <w:r w:rsidRPr="00A04796">
        <w:rPr>
          <w:sz w:val="28"/>
          <w:szCs w:val="28"/>
        </w:rPr>
        <w:t>analizarse el comportamiento de los datos del PIB corregidos variación estacional,</w:t>
      </w:r>
      <w:r>
        <w:rPr>
          <w:sz w:val="28"/>
          <w:szCs w:val="28"/>
        </w:rPr>
        <w:t xml:space="preserve"> </w:t>
      </w:r>
      <w:r w:rsidRPr="00A04796">
        <w:rPr>
          <w:sz w:val="28"/>
          <w:szCs w:val="28"/>
        </w:rPr>
        <w:t>desestacionalizar las series, en caso de que no se disponga de la serie ya</w:t>
      </w:r>
      <w:r>
        <w:rPr>
          <w:sz w:val="28"/>
          <w:szCs w:val="28"/>
        </w:rPr>
        <w:t xml:space="preserve"> </w:t>
      </w:r>
      <w:r w:rsidRPr="00A04796">
        <w:rPr>
          <w:sz w:val="28"/>
          <w:szCs w:val="28"/>
        </w:rPr>
        <w:t>desestacionalizada facilitada por el INE</w:t>
      </w:r>
      <w:r w:rsidR="002E6954">
        <w:rPr>
          <w:sz w:val="28"/>
          <w:szCs w:val="28"/>
        </w:rPr>
        <w:t>,</w:t>
      </w:r>
      <w:r w:rsidR="00554887">
        <w:rPr>
          <w:sz w:val="28"/>
          <w:szCs w:val="28"/>
        </w:rPr>
        <w:t xml:space="preserve"> </w:t>
      </w:r>
      <w:r w:rsidR="002E6954">
        <w:rPr>
          <w:sz w:val="28"/>
          <w:szCs w:val="28"/>
        </w:rPr>
        <w:t>aquellos indicadores que muestran entre paréntesis las siglas CVE (corregido de variación estacional), ya se encuentran desestacionalizados</w:t>
      </w:r>
      <w:r w:rsidR="00554887">
        <w:rPr>
          <w:sz w:val="28"/>
          <w:szCs w:val="28"/>
        </w:rPr>
        <w:t xml:space="preserve"> </w:t>
      </w:r>
      <w:r w:rsidR="002E6954">
        <w:rPr>
          <w:sz w:val="28"/>
          <w:szCs w:val="28"/>
        </w:rPr>
        <w:t>por el INE.</w:t>
      </w:r>
      <w:r w:rsidRPr="00A04796">
        <w:rPr>
          <w:sz w:val="28"/>
          <w:szCs w:val="28"/>
        </w:rPr>
        <w:t xml:space="preserve"> </w:t>
      </w:r>
      <w:r w:rsidR="002E6954">
        <w:rPr>
          <w:sz w:val="28"/>
          <w:szCs w:val="28"/>
        </w:rPr>
        <w:t>También es conve</w:t>
      </w:r>
      <w:r w:rsidR="00554887">
        <w:rPr>
          <w:sz w:val="28"/>
          <w:szCs w:val="28"/>
        </w:rPr>
        <w:t>niente</w:t>
      </w:r>
      <w:r w:rsidRPr="00A04796">
        <w:rPr>
          <w:sz w:val="28"/>
          <w:szCs w:val="28"/>
        </w:rPr>
        <w:t xml:space="preserve"> filtrar la tendencia.</w:t>
      </w:r>
      <w:r w:rsidR="00554887">
        <w:rPr>
          <w:sz w:val="28"/>
          <w:szCs w:val="28"/>
        </w:rPr>
        <w:t xml:space="preserve"> Por último </w:t>
      </w:r>
      <w:r w:rsidR="00554887">
        <w:rPr>
          <w:sz w:val="28"/>
          <w:szCs w:val="28"/>
        </w:rPr>
        <w:lastRenderedPageBreak/>
        <w:t>mencionar que p</w:t>
      </w:r>
      <w:r w:rsidRPr="00A04796">
        <w:rPr>
          <w:sz w:val="28"/>
          <w:szCs w:val="28"/>
        </w:rPr>
        <w:t>ara facilitar el proceso se han tomado todas las variables en diferencias logarítmicas.</w:t>
      </w:r>
    </w:p>
    <w:p w:rsidR="00554887" w:rsidP="00A04796" w:rsidRDefault="00554887" w14:paraId="3E552740" w14:textId="77777777">
      <w:pPr>
        <w:spacing w:line="360" w:lineRule="auto"/>
        <w:jc w:val="both"/>
        <w:rPr>
          <w:sz w:val="28"/>
          <w:szCs w:val="28"/>
        </w:rPr>
      </w:pPr>
    </w:p>
    <w:p w:rsidRPr="006C3FFB" w:rsidR="006C3FFB" w:rsidP="006C3FFB" w:rsidRDefault="006C3FFB" w14:paraId="3E552741" w14:textId="77777777">
      <w:pPr>
        <w:spacing w:line="360" w:lineRule="auto"/>
        <w:jc w:val="both"/>
        <w:rPr>
          <w:b/>
          <w:i/>
          <w:sz w:val="28"/>
          <w:szCs w:val="28"/>
        </w:rPr>
      </w:pPr>
      <w:r w:rsidRPr="006C3FFB">
        <w:rPr>
          <w:b/>
          <w:i/>
          <w:sz w:val="28"/>
          <w:szCs w:val="28"/>
        </w:rPr>
        <w:t>La obtención de los componentes principales</w:t>
      </w:r>
    </w:p>
    <w:p w:rsidR="006C3FFB" w:rsidP="006C3FFB" w:rsidRDefault="006C3FFB" w14:paraId="3E552742" w14:textId="77777777">
      <w:pPr>
        <w:spacing w:line="360" w:lineRule="auto"/>
        <w:jc w:val="both"/>
        <w:rPr>
          <w:sz w:val="28"/>
          <w:szCs w:val="28"/>
        </w:rPr>
      </w:pPr>
      <w:r w:rsidRPr="006C3FFB">
        <w:rPr>
          <w:sz w:val="28"/>
          <w:szCs w:val="28"/>
        </w:rPr>
        <w:t xml:space="preserve">Una vez </w:t>
      </w:r>
      <w:r>
        <w:rPr>
          <w:sz w:val="28"/>
          <w:szCs w:val="28"/>
        </w:rPr>
        <w:t>seleccionados</w:t>
      </w:r>
      <w:r w:rsidRPr="006C3FFB">
        <w:rPr>
          <w:sz w:val="28"/>
          <w:szCs w:val="28"/>
        </w:rPr>
        <w:t xml:space="preserve"> adecuadamente los indicadores estratégicos pasaremos a la</w:t>
      </w:r>
      <w:r>
        <w:rPr>
          <w:sz w:val="28"/>
          <w:szCs w:val="28"/>
        </w:rPr>
        <w:t xml:space="preserve"> </w:t>
      </w:r>
      <w:r w:rsidRPr="006C3FFB">
        <w:rPr>
          <w:sz w:val="28"/>
          <w:szCs w:val="28"/>
        </w:rPr>
        <w:t>extracción de las componentes</w:t>
      </w:r>
      <w:r>
        <w:rPr>
          <w:sz w:val="28"/>
          <w:szCs w:val="28"/>
        </w:rPr>
        <w:t xml:space="preserve"> principales</w:t>
      </w:r>
      <w:r w:rsidRPr="006C3FFB">
        <w:rPr>
          <w:sz w:val="28"/>
          <w:szCs w:val="28"/>
        </w:rPr>
        <w:t xml:space="preserve">. El método de los componentes </w:t>
      </w:r>
      <w:r>
        <w:rPr>
          <w:sz w:val="28"/>
          <w:szCs w:val="28"/>
        </w:rPr>
        <w:t>principales</w:t>
      </w:r>
      <w:r w:rsidR="00840588">
        <w:rPr>
          <w:sz w:val="28"/>
          <w:szCs w:val="28"/>
        </w:rPr>
        <w:t>, como ya hemos analizado en el apartado metodológico,</w:t>
      </w:r>
      <w:r>
        <w:rPr>
          <w:sz w:val="28"/>
          <w:szCs w:val="28"/>
        </w:rPr>
        <w:t xml:space="preserve"> </w:t>
      </w:r>
      <w:r w:rsidRPr="006C3FFB">
        <w:rPr>
          <w:sz w:val="28"/>
          <w:szCs w:val="28"/>
        </w:rPr>
        <w:t>extrae las funciones</w:t>
      </w:r>
      <w:r>
        <w:rPr>
          <w:sz w:val="28"/>
          <w:szCs w:val="28"/>
        </w:rPr>
        <w:t xml:space="preserve"> </w:t>
      </w:r>
      <w:r w:rsidRPr="006C3FFB">
        <w:rPr>
          <w:sz w:val="28"/>
          <w:szCs w:val="28"/>
        </w:rPr>
        <w:t>lineales (Z´s) de tal manera que sus varianzas sean maximizadas. Por lo tanto, los</w:t>
      </w:r>
      <w:r>
        <w:rPr>
          <w:sz w:val="28"/>
          <w:szCs w:val="28"/>
        </w:rPr>
        <w:t xml:space="preserve"> </w:t>
      </w:r>
      <w:r w:rsidRPr="006C3FFB">
        <w:rPr>
          <w:sz w:val="28"/>
          <w:szCs w:val="28"/>
        </w:rPr>
        <w:t>componentes principales Z´s, que son combinaciones lineales de las variables X´s</w:t>
      </w:r>
      <w:r>
        <w:rPr>
          <w:sz w:val="28"/>
          <w:szCs w:val="28"/>
        </w:rPr>
        <w:t xml:space="preserve"> (indicadores estratégicos)</w:t>
      </w:r>
      <w:r w:rsidRPr="006C3FFB">
        <w:rPr>
          <w:sz w:val="28"/>
          <w:szCs w:val="28"/>
        </w:rPr>
        <w:t>,</w:t>
      </w:r>
      <w:r>
        <w:rPr>
          <w:sz w:val="28"/>
          <w:szCs w:val="28"/>
        </w:rPr>
        <w:t xml:space="preserve"> </w:t>
      </w:r>
      <w:r w:rsidRPr="006C3FFB">
        <w:rPr>
          <w:sz w:val="28"/>
          <w:szCs w:val="28"/>
        </w:rPr>
        <w:t>tienen la varianza más alta. Así, el primer componente tendrá la varianza más alta,</w:t>
      </w:r>
      <w:r>
        <w:rPr>
          <w:sz w:val="28"/>
          <w:szCs w:val="28"/>
        </w:rPr>
        <w:t xml:space="preserve"> </w:t>
      </w:r>
      <w:r w:rsidRPr="006C3FFB">
        <w:rPr>
          <w:sz w:val="28"/>
          <w:szCs w:val="28"/>
        </w:rPr>
        <w:t xml:space="preserve">seguido del componente dos y sucesivos con la característica </w:t>
      </w:r>
      <w:r>
        <w:rPr>
          <w:sz w:val="28"/>
          <w:szCs w:val="28"/>
        </w:rPr>
        <w:t xml:space="preserve">a destacar, </w:t>
      </w:r>
      <w:r w:rsidRPr="006C3FFB">
        <w:rPr>
          <w:sz w:val="28"/>
          <w:szCs w:val="28"/>
        </w:rPr>
        <w:t>de que dichos</w:t>
      </w:r>
      <w:r>
        <w:rPr>
          <w:sz w:val="28"/>
          <w:szCs w:val="28"/>
        </w:rPr>
        <w:t xml:space="preserve"> </w:t>
      </w:r>
      <w:r w:rsidRPr="006C3FFB">
        <w:rPr>
          <w:sz w:val="28"/>
          <w:szCs w:val="28"/>
        </w:rPr>
        <w:t>componentes se encuentran incorrelacionados</w:t>
      </w:r>
      <w:r w:rsidR="00BE72A3">
        <w:rPr>
          <w:sz w:val="28"/>
          <w:szCs w:val="28"/>
        </w:rPr>
        <w:t xml:space="preserve"> entre ellos</w:t>
      </w:r>
      <w:r w:rsidRPr="006C3FFB">
        <w:rPr>
          <w:sz w:val="28"/>
          <w:szCs w:val="28"/>
        </w:rPr>
        <w:t>.</w:t>
      </w:r>
    </w:p>
    <w:p w:rsidR="004D7E7E" w:rsidP="004D7E7E" w:rsidRDefault="004D7E7E" w14:paraId="3E552743" w14:textId="77777777">
      <w:pPr>
        <w:spacing w:line="360" w:lineRule="auto"/>
        <w:jc w:val="both"/>
        <w:rPr>
          <w:sz w:val="28"/>
          <w:szCs w:val="28"/>
        </w:rPr>
      </w:pPr>
      <w:r>
        <w:rPr>
          <w:sz w:val="28"/>
          <w:szCs w:val="28"/>
        </w:rPr>
        <w:t>Una de las</w:t>
      </w:r>
      <w:r w:rsidRPr="004D7E7E">
        <w:rPr>
          <w:sz w:val="28"/>
          <w:szCs w:val="28"/>
        </w:rPr>
        <w:t xml:space="preserve"> </w:t>
      </w:r>
      <w:r>
        <w:rPr>
          <w:sz w:val="28"/>
          <w:szCs w:val="28"/>
        </w:rPr>
        <w:t xml:space="preserve">propiedades </w:t>
      </w:r>
      <w:r w:rsidR="00BE0314">
        <w:rPr>
          <w:sz w:val="28"/>
          <w:szCs w:val="28"/>
        </w:rPr>
        <w:t>más</w:t>
      </w:r>
      <w:r>
        <w:rPr>
          <w:sz w:val="28"/>
          <w:szCs w:val="28"/>
        </w:rPr>
        <w:t xml:space="preserve"> importantes, sobre todo en nuestro caso, de la técnica de componentes principales es la propiedad</w:t>
      </w:r>
      <w:r w:rsidR="00C20C11">
        <w:rPr>
          <w:sz w:val="28"/>
          <w:szCs w:val="28"/>
        </w:rPr>
        <w:t xml:space="preserve"> de ortogonalidad</w:t>
      </w:r>
      <w:r w:rsidRPr="004D7E7E">
        <w:rPr>
          <w:sz w:val="28"/>
          <w:szCs w:val="28"/>
        </w:rPr>
        <w:t xml:space="preserve">, ya que nos permite evitar </w:t>
      </w:r>
      <w:r w:rsidR="00C20C11">
        <w:rPr>
          <w:sz w:val="28"/>
          <w:szCs w:val="28"/>
        </w:rPr>
        <w:t xml:space="preserve">los </w:t>
      </w:r>
      <w:r w:rsidRPr="004D7E7E">
        <w:rPr>
          <w:sz w:val="28"/>
          <w:szCs w:val="28"/>
        </w:rPr>
        <w:t>problemas de multicolinealidad</w:t>
      </w:r>
      <w:r w:rsidR="00C20C11">
        <w:rPr>
          <w:sz w:val="28"/>
          <w:szCs w:val="28"/>
        </w:rPr>
        <w:t>, que nos impiden la validación del modelo,</w:t>
      </w:r>
      <w:r w:rsidRPr="004D7E7E">
        <w:rPr>
          <w:sz w:val="28"/>
          <w:szCs w:val="28"/>
        </w:rPr>
        <w:t xml:space="preserve"> en</w:t>
      </w:r>
      <w:r w:rsidR="00C20C11">
        <w:rPr>
          <w:sz w:val="28"/>
          <w:szCs w:val="28"/>
        </w:rPr>
        <w:t xml:space="preserve"> </w:t>
      </w:r>
      <w:r w:rsidRPr="004D7E7E">
        <w:rPr>
          <w:sz w:val="28"/>
          <w:szCs w:val="28"/>
        </w:rPr>
        <w:t>la regresión de Y sobre las Z´s, en lugar de Y sobre las X´s.</w:t>
      </w:r>
    </w:p>
    <w:p w:rsidR="004327FC" w:rsidP="004327FC" w:rsidRDefault="004327FC" w14:paraId="3E552744" w14:textId="77777777">
      <w:pPr>
        <w:spacing w:line="360" w:lineRule="auto"/>
        <w:jc w:val="both"/>
        <w:rPr>
          <w:sz w:val="28"/>
          <w:szCs w:val="28"/>
        </w:rPr>
      </w:pPr>
      <w:r>
        <w:rPr>
          <w:sz w:val="28"/>
          <w:szCs w:val="28"/>
        </w:rPr>
        <w:t>Esto quiere decir que</w:t>
      </w:r>
      <w:r w:rsidRPr="004327FC">
        <w:rPr>
          <w:sz w:val="28"/>
          <w:szCs w:val="28"/>
        </w:rPr>
        <w:t xml:space="preserve"> obtendremos funciones lineales</w:t>
      </w:r>
      <w:r>
        <w:rPr>
          <w:sz w:val="28"/>
          <w:szCs w:val="28"/>
        </w:rPr>
        <w:t xml:space="preserve"> </w:t>
      </w:r>
      <w:r w:rsidRPr="004327FC">
        <w:rPr>
          <w:sz w:val="28"/>
          <w:szCs w:val="28"/>
        </w:rPr>
        <w:t>incorrelacionadas (Z´s) del conjunto de X´s estimando una regresión de Y sobre las Z´s</w:t>
      </w:r>
      <w:r>
        <w:rPr>
          <w:sz w:val="28"/>
          <w:szCs w:val="28"/>
        </w:rPr>
        <w:t xml:space="preserve"> </w:t>
      </w:r>
      <w:r w:rsidRPr="004327FC">
        <w:rPr>
          <w:sz w:val="28"/>
          <w:szCs w:val="28"/>
        </w:rPr>
        <w:t xml:space="preserve">que no adolece del </w:t>
      </w:r>
      <w:r>
        <w:rPr>
          <w:sz w:val="28"/>
          <w:szCs w:val="28"/>
        </w:rPr>
        <w:t xml:space="preserve">problema de la </w:t>
      </w:r>
      <w:r w:rsidR="00BE72A3">
        <w:rPr>
          <w:sz w:val="28"/>
          <w:szCs w:val="28"/>
        </w:rPr>
        <w:t>multicolinealidad</w:t>
      </w:r>
      <w:r>
        <w:rPr>
          <w:sz w:val="28"/>
          <w:szCs w:val="28"/>
        </w:rPr>
        <w:t>. Por el contrario, esta</w:t>
      </w:r>
      <w:r w:rsidRPr="004327FC">
        <w:rPr>
          <w:sz w:val="28"/>
          <w:szCs w:val="28"/>
        </w:rPr>
        <w:t xml:space="preserve"> multicolinealidad siempre estará presente entre las</w:t>
      </w:r>
      <w:r>
        <w:rPr>
          <w:sz w:val="28"/>
          <w:szCs w:val="28"/>
        </w:rPr>
        <w:t xml:space="preserve"> </w:t>
      </w:r>
      <w:r w:rsidRPr="004327FC">
        <w:rPr>
          <w:sz w:val="28"/>
          <w:szCs w:val="28"/>
        </w:rPr>
        <w:t>X´s, no pudiéndose estimar con precisión los coeficientes individuales en la regresión</w:t>
      </w:r>
      <w:r>
        <w:rPr>
          <w:sz w:val="28"/>
          <w:szCs w:val="28"/>
        </w:rPr>
        <w:t xml:space="preserve"> </w:t>
      </w:r>
      <w:r w:rsidRPr="004327FC">
        <w:rPr>
          <w:sz w:val="28"/>
          <w:szCs w:val="28"/>
        </w:rPr>
        <w:t>de Y sobre las X´s</w:t>
      </w:r>
      <w:r>
        <w:rPr>
          <w:sz w:val="28"/>
          <w:szCs w:val="28"/>
        </w:rPr>
        <w:t xml:space="preserve">, en otras palabras, </w:t>
      </w:r>
      <w:r w:rsidRPr="004327FC">
        <w:rPr>
          <w:sz w:val="28"/>
          <w:szCs w:val="28"/>
        </w:rPr>
        <w:t>que el grupo original de variables X´s, o</w:t>
      </w:r>
      <w:r>
        <w:rPr>
          <w:sz w:val="28"/>
          <w:szCs w:val="28"/>
        </w:rPr>
        <w:t xml:space="preserve"> </w:t>
      </w:r>
      <w:r w:rsidRPr="004327FC">
        <w:rPr>
          <w:sz w:val="28"/>
          <w:szCs w:val="28"/>
        </w:rPr>
        <w:lastRenderedPageBreak/>
        <w:t>indicadores estratégicos, suele estar altamente correlacionado con la variable Y, en</w:t>
      </w:r>
      <w:r>
        <w:rPr>
          <w:sz w:val="28"/>
          <w:szCs w:val="28"/>
        </w:rPr>
        <w:t xml:space="preserve"> nuestro caso el PIB.</w:t>
      </w:r>
    </w:p>
    <w:p w:rsidR="008C2044" w:rsidP="004327FC" w:rsidRDefault="008C2044" w14:paraId="3E552745" w14:textId="77777777">
      <w:pPr>
        <w:spacing w:line="360" w:lineRule="auto"/>
        <w:jc w:val="both"/>
        <w:rPr>
          <w:sz w:val="28"/>
          <w:szCs w:val="28"/>
        </w:rPr>
      </w:pPr>
      <w:r>
        <w:rPr>
          <w:sz w:val="28"/>
          <w:szCs w:val="28"/>
        </w:rPr>
        <w:t>Para el proceso de extracción de los componentes principales se ha utilizado el programa de análisis estadístico Eviews, a partir de series ya desestacionalizada y corregidas de su componente tendencial.</w:t>
      </w:r>
    </w:p>
    <w:p w:rsidR="00BC7689" w:rsidP="00BC7689" w:rsidRDefault="00056C6D" w14:paraId="3E552746" w14:textId="77777777">
      <w:pPr>
        <w:spacing w:line="360" w:lineRule="auto"/>
        <w:jc w:val="both"/>
        <w:rPr>
          <w:i/>
          <w:noProof/>
          <w:sz w:val="28"/>
          <w:szCs w:val="28"/>
          <w:u w:val="single"/>
          <w:lang w:eastAsia="es-ES"/>
        </w:rPr>
      </w:pPr>
      <w:r>
        <w:rPr>
          <w:sz w:val="28"/>
          <w:szCs w:val="28"/>
        </w:rPr>
        <w:t>L</w:t>
      </w:r>
      <w:r w:rsidR="008C2044">
        <w:rPr>
          <w:sz w:val="28"/>
          <w:szCs w:val="28"/>
        </w:rPr>
        <w:t xml:space="preserve">os resultados </w:t>
      </w:r>
      <w:r w:rsidR="008237D7">
        <w:rPr>
          <w:sz w:val="28"/>
          <w:szCs w:val="28"/>
        </w:rPr>
        <w:t>más</w:t>
      </w:r>
      <w:r>
        <w:rPr>
          <w:sz w:val="28"/>
          <w:szCs w:val="28"/>
        </w:rPr>
        <w:t xml:space="preserve"> destacados obtenidos </w:t>
      </w:r>
      <w:r w:rsidR="008C2044">
        <w:rPr>
          <w:sz w:val="28"/>
          <w:szCs w:val="28"/>
        </w:rPr>
        <w:t>de la</w:t>
      </w:r>
      <w:r w:rsidR="008237D7">
        <w:rPr>
          <w:sz w:val="28"/>
          <w:szCs w:val="28"/>
        </w:rPr>
        <w:t xml:space="preserve"> </w:t>
      </w:r>
      <w:r w:rsidR="008C2044">
        <w:rPr>
          <w:sz w:val="28"/>
          <w:szCs w:val="28"/>
        </w:rPr>
        <w:t>extracción</w:t>
      </w:r>
      <w:r>
        <w:rPr>
          <w:sz w:val="28"/>
          <w:szCs w:val="28"/>
        </w:rPr>
        <w:t xml:space="preserve"> de los componentes principales, es e</w:t>
      </w:r>
      <w:r w:rsidR="008C2044">
        <w:rPr>
          <w:sz w:val="28"/>
          <w:szCs w:val="28"/>
        </w:rPr>
        <w:t>n primer lugar la matriz de correlaciones de los treinta indicadores utilizados</w:t>
      </w:r>
      <w:r w:rsidR="008237D7">
        <w:rPr>
          <w:sz w:val="28"/>
          <w:szCs w:val="28"/>
        </w:rPr>
        <w:t xml:space="preserve"> (anexo gráfico</w:t>
      </w:r>
      <w:r w:rsidR="00FA0155">
        <w:rPr>
          <w:sz w:val="28"/>
          <w:szCs w:val="28"/>
        </w:rPr>
        <w:t>: Gráfico 2</w:t>
      </w:r>
      <w:r w:rsidR="008237D7">
        <w:rPr>
          <w:sz w:val="28"/>
          <w:szCs w:val="28"/>
        </w:rPr>
        <w:t>)</w:t>
      </w:r>
      <w:r w:rsidR="00BC7689">
        <w:rPr>
          <w:sz w:val="28"/>
          <w:szCs w:val="28"/>
        </w:rPr>
        <w:t>,</w:t>
      </w:r>
      <w:r w:rsidR="008C2044">
        <w:rPr>
          <w:sz w:val="28"/>
          <w:szCs w:val="28"/>
        </w:rPr>
        <w:t xml:space="preserve"> </w:t>
      </w:r>
      <w:r w:rsidRPr="00BC7689" w:rsidR="00BC7689">
        <w:rPr>
          <w:sz w:val="28"/>
          <w:szCs w:val="28"/>
        </w:rPr>
        <w:t>y en la cual</w:t>
      </w:r>
      <w:r w:rsidR="00BC7689">
        <w:rPr>
          <w:sz w:val="28"/>
          <w:szCs w:val="28"/>
        </w:rPr>
        <w:t>, como acabamos de comentar,</w:t>
      </w:r>
      <w:r w:rsidRPr="00BC7689" w:rsidR="00BC7689">
        <w:rPr>
          <w:sz w:val="28"/>
          <w:szCs w:val="28"/>
        </w:rPr>
        <w:t xml:space="preserve"> se puede apreciar un alto grado</w:t>
      </w:r>
      <w:r w:rsidR="0024050B">
        <w:rPr>
          <w:sz w:val="28"/>
          <w:szCs w:val="28"/>
        </w:rPr>
        <w:t xml:space="preserve"> </w:t>
      </w:r>
      <w:r w:rsidRPr="00BC7689" w:rsidR="00BC7689">
        <w:rPr>
          <w:sz w:val="28"/>
          <w:szCs w:val="28"/>
        </w:rPr>
        <w:t xml:space="preserve">de multicolinealidad entre ellos. Para evitar esto se generan los componentes </w:t>
      </w:r>
      <w:r w:rsidR="00222663">
        <w:rPr>
          <w:sz w:val="28"/>
          <w:szCs w:val="28"/>
        </w:rPr>
        <w:t>que se presentan en la siguiente tabla (se ha realizado para un modelo con 20 componentes),</w:t>
      </w:r>
      <w:r w:rsidRPr="00BC7689" w:rsidR="00BC7689">
        <w:rPr>
          <w:sz w:val="28"/>
          <w:szCs w:val="28"/>
        </w:rPr>
        <w:t xml:space="preserve"> que recoge la varianza explicada de cada uno de</w:t>
      </w:r>
      <w:r w:rsidR="00BC7689">
        <w:rPr>
          <w:sz w:val="28"/>
          <w:szCs w:val="28"/>
        </w:rPr>
        <w:t xml:space="preserve"> </w:t>
      </w:r>
      <w:r w:rsidRPr="00BC7689" w:rsidR="00BC7689">
        <w:rPr>
          <w:sz w:val="28"/>
          <w:szCs w:val="28"/>
        </w:rPr>
        <w:t xml:space="preserve">los componentes y las raíces </w:t>
      </w:r>
      <w:r w:rsidR="00BC7689">
        <w:rPr>
          <w:sz w:val="28"/>
          <w:szCs w:val="28"/>
        </w:rPr>
        <w:t xml:space="preserve">características, o autovalores, </w:t>
      </w:r>
      <w:r w:rsidRPr="00BC7689" w:rsidR="00BC7689">
        <w:rPr>
          <w:sz w:val="28"/>
          <w:szCs w:val="28"/>
        </w:rPr>
        <w:t>de matrices de correlación</w:t>
      </w:r>
      <w:r w:rsidR="00BC7689">
        <w:rPr>
          <w:sz w:val="28"/>
          <w:szCs w:val="28"/>
        </w:rPr>
        <w:t xml:space="preserve"> </w:t>
      </w:r>
      <w:r w:rsidRPr="00BC7689" w:rsidR="00BC7689">
        <w:rPr>
          <w:sz w:val="28"/>
          <w:szCs w:val="28"/>
        </w:rPr>
        <w:t>sucesivas.</w:t>
      </w:r>
    </w:p>
    <w:p w:rsidR="00222663" w:rsidP="00222663" w:rsidRDefault="00BC7689" w14:paraId="3E552747" w14:textId="77777777">
      <w:pPr>
        <w:spacing w:line="360" w:lineRule="auto"/>
        <w:ind w:hanging="851"/>
        <w:jc w:val="both"/>
        <w:rPr>
          <w:i/>
          <w:sz w:val="28"/>
          <w:szCs w:val="28"/>
          <w:u w:val="single"/>
        </w:rPr>
      </w:pPr>
      <w:r w:rsidRPr="009B58D7">
        <w:rPr>
          <w:noProof/>
          <w:sz w:val="28"/>
          <w:szCs w:val="28"/>
          <w:lang w:eastAsia="es-ES"/>
        </w:rPr>
        <w:drawing>
          <wp:inline distT="0" distB="0" distL="0" distR="0" wp14:anchorId="3E5529A4" wp14:editId="3E5529A5">
            <wp:extent cx="6494950" cy="3859481"/>
            <wp:effectExtent l="19050" t="0" r="1100" b="0"/>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7253" t="21875" r="18027" b="19256"/>
                    <a:stretch>
                      <a:fillRect/>
                    </a:stretch>
                  </pic:blipFill>
                  <pic:spPr bwMode="auto">
                    <a:xfrm>
                      <a:off x="0" y="0"/>
                      <a:ext cx="6494950" cy="3859481"/>
                    </a:xfrm>
                    <a:prstGeom prst="rect">
                      <a:avLst/>
                    </a:prstGeom>
                    <a:noFill/>
                    <a:ln w="9525">
                      <a:noFill/>
                      <a:miter lim="800000"/>
                      <a:headEnd/>
                      <a:tailEnd/>
                    </a:ln>
                  </pic:spPr>
                </pic:pic>
              </a:graphicData>
            </a:graphic>
          </wp:inline>
        </w:drawing>
      </w:r>
    </w:p>
    <w:p w:rsidR="008237D7" w:rsidP="00222663" w:rsidRDefault="00222663" w14:paraId="3E552748" w14:textId="77777777">
      <w:pPr>
        <w:spacing w:line="360" w:lineRule="auto"/>
        <w:jc w:val="both"/>
        <w:rPr>
          <w:sz w:val="28"/>
          <w:szCs w:val="28"/>
        </w:rPr>
      </w:pPr>
      <w:r w:rsidRPr="00222663">
        <w:rPr>
          <w:sz w:val="28"/>
          <w:szCs w:val="28"/>
        </w:rPr>
        <w:lastRenderedPageBreak/>
        <w:t>Si tomamos una raíz característica y la dividimos entre el total de indicadores</w:t>
      </w:r>
      <w:r>
        <w:rPr>
          <w:sz w:val="28"/>
          <w:szCs w:val="28"/>
        </w:rPr>
        <w:t xml:space="preserve"> </w:t>
      </w:r>
      <w:r w:rsidRPr="00222663">
        <w:rPr>
          <w:sz w:val="28"/>
          <w:szCs w:val="28"/>
        </w:rPr>
        <w:t>nos encontramos con la fracción de la varianza de las variables originales que viene</w:t>
      </w:r>
      <w:r>
        <w:rPr>
          <w:sz w:val="28"/>
          <w:szCs w:val="28"/>
        </w:rPr>
        <w:t xml:space="preserve"> </w:t>
      </w:r>
      <w:r w:rsidRPr="00222663">
        <w:rPr>
          <w:sz w:val="28"/>
          <w:szCs w:val="28"/>
        </w:rPr>
        <w:t>explicada por ese componente principal. La columna del % acumulado se entiende</w:t>
      </w:r>
      <w:r>
        <w:rPr>
          <w:sz w:val="28"/>
          <w:szCs w:val="28"/>
        </w:rPr>
        <w:t xml:space="preserve"> </w:t>
      </w:r>
      <w:r w:rsidRPr="00222663">
        <w:rPr>
          <w:sz w:val="28"/>
          <w:szCs w:val="28"/>
        </w:rPr>
        <w:t xml:space="preserve">como el grado de la varianza conseguido en caso de utilizar </w:t>
      </w:r>
      <w:r w:rsidR="00244B6E">
        <w:rPr>
          <w:sz w:val="28"/>
          <w:szCs w:val="28"/>
        </w:rPr>
        <w:t>ese</w:t>
      </w:r>
      <w:r w:rsidRPr="00222663">
        <w:rPr>
          <w:sz w:val="28"/>
          <w:szCs w:val="28"/>
        </w:rPr>
        <w:t xml:space="preserve"> número de componentes.</w:t>
      </w:r>
    </w:p>
    <w:p w:rsidR="00244B6E" w:rsidP="00244B6E" w:rsidRDefault="00244B6E" w14:paraId="3E552749" w14:textId="77777777">
      <w:pPr>
        <w:spacing w:line="360" w:lineRule="auto"/>
        <w:jc w:val="both"/>
        <w:rPr>
          <w:sz w:val="28"/>
          <w:szCs w:val="28"/>
        </w:rPr>
      </w:pPr>
      <w:r w:rsidRPr="00244B6E">
        <w:rPr>
          <w:sz w:val="28"/>
          <w:szCs w:val="28"/>
        </w:rPr>
        <w:t xml:space="preserve">Así, </w:t>
      </w:r>
      <w:r>
        <w:rPr>
          <w:sz w:val="28"/>
          <w:szCs w:val="28"/>
        </w:rPr>
        <w:t>si solo tomamos el primer componente principal e</w:t>
      </w:r>
      <w:r w:rsidRPr="00244B6E">
        <w:rPr>
          <w:sz w:val="28"/>
          <w:szCs w:val="28"/>
        </w:rPr>
        <w:t>staríamos recogiendo la información</w:t>
      </w:r>
      <w:r>
        <w:rPr>
          <w:sz w:val="28"/>
          <w:szCs w:val="28"/>
        </w:rPr>
        <w:t xml:space="preserve"> </w:t>
      </w:r>
      <w:r w:rsidRPr="00244B6E">
        <w:rPr>
          <w:sz w:val="28"/>
          <w:szCs w:val="28"/>
        </w:rPr>
        <w:t>del 35,9</w:t>
      </w:r>
      <w:r>
        <w:rPr>
          <w:sz w:val="28"/>
          <w:szCs w:val="28"/>
        </w:rPr>
        <w:t>37</w:t>
      </w:r>
      <w:r w:rsidRPr="00244B6E">
        <w:rPr>
          <w:sz w:val="28"/>
          <w:szCs w:val="28"/>
        </w:rPr>
        <w:t>% de la varianza del total de los indicadores estratégicos.</w:t>
      </w:r>
      <w:r>
        <w:rPr>
          <w:sz w:val="28"/>
          <w:szCs w:val="28"/>
        </w:rPr>
        <w:t xml:space="preserve"> En caso tomar todos los componentes, estaríamos explicando el 100 de la varianza total de los indicadores, pero en la práctica, resulta irracional, ya que una de las utilidades de</w:t>
      </w:r>
      <w:r w:rsidR="00793B91">
        <w:rPr>
          <w:sz w:val="28"/>
          <w:szCs w:val="28"/>
        </w:rPr>
        <w:t>l</w:t>
      </w:r>
      <w:r>
        <w:rPr>
          <w:sz w:val="28"/>
          <w:szCs w:val="28"/>
        </w:rPr>
        <w:t xml:space="preserve"> </w:t>
      </w:r>
      <w:r w:rsidR="00793B91">
        <w:rPr>
          <w:sz w:val="28"/>
          <w:szCs w:val="28"/>
        </w:rPr>
        <w:t xml:space="preserve">uso </w:t>
      </w:r>
      <w:r>
        <w:rPr>
          <w:sz w:val="28"/>
          <w:szCs w:val="28"/>
        </w:rPr>
        <w:t>de la técnica de los componentes principales, es la de facilitar la manipulación de los indicadores de una forma más sencilla y sin dejar de lado los aspectos más importantes que guardan los indicadores estratégicos</w:t>
      </w:r>
      <w:r w:rsidR="00056C6D">
        <w:rPr>
          <w:sz w:val="28"/>
          <w:szCs w:val="28"/>
        </w:rPr>
        <w:t xml:space="preserve"> a la hora de explicar la variabilidad del PIB</w:t>
      </w:r>
      <w:r>
        <w:rPr>
          <w:sz w:val="28"/>
          <w:szCs w:val="28"/>
        </w:rPr>
        <w:t xml:space="preserve">. </w:t>
      </w:r>
      <w:r w:rsidR="00793B91">
        <w:rPr>
          <w:sz w:val="28"/>
          <w:szCs w:val="28"/>
        </w:rPr>
        <w:t>Es decir, en vez de trabajar con 20 indicadores, podemos trabajar, por ejemplo, con 10 componentes, los cuales nos recogen información del 91,179% de la varianza total de los indicadores</w:t>
      </w:r>
      <w:r w:rsidR="00056C6D">
        <w:rPr>
          <w:sz w:val="28"/>
          <w:szCs w:val="28"/>
        </w:rPr>
        <w:t>.</w:t>
      </w:r>
    </w:p>
    <w:p w:rsidR="00244B6E" w:rsidP="00244B6E" w:rsidRDefault="00244B6E" w14:paraId="3E55274A" w14:textId="77777777">
      <w:pPr>
        <w:spacing w:line="360" w:lineRule="auto"/>
        <w:jc w:val="both"/>
        <w:rPr>
          <w:sz w:val="28"/>
          <w:szCs w:val="28"/>
        </w:rPr>
      </w:pPr>
      <w:r w:rsidRPr="00244B6E">
        <w:rPr>
          <w:sz w:val="28"/>
          <w:szCs w:val="28"/>
        </w:rPr>
        <w:t xml:space="preserve">Ya se ha comentado en el apartado metodológico que no existe una regla </w:t>
      </w:r>
      <w:r w:rsidR="00793B91">
        <w:rPr>
          <w:sz w:val="28"/>
          <w:szCs w:val="28"/>
        </w:rPr>
        <w:t xml:space="preserve">básica </w:t>
      </w:r>
      <w:r w:rsidRPr="00244B6E">
        <w:rPr>
          <w:sz w:val="28"/>
          <w:szCs w:val="28"/>
        </w:rPr>
        <w:t>clara</w:t>
      </w:r>
      <w:r>
        <w:rPr>
          <w:sz w:val="28"/>
          <w:szCs w:val="28"/>
        </w:rPr>
        <w:t xml:space="preserve"> </w:t>
      </w:r>
      <w:r w:rsidRPr="00244B6E">
        <w:rPr>
          <w:sz w:val="28"/>
          <w:szCs w:val="28"/>
        </w:rPr>
        <w:t>para determinar el número máximo</w:t>
      </w:r>
      <w:r w:rsidR="00793B91">
        <w:rPr>
          <w:sz w:val="28"/>
          <w:szCs w:val="28"/>
        </w:rPr>
        <w:t xml:space="preserve"> o óptimo</w:t>
      </w:r>
      <w:r w:rsidRPr="00244B6E">
        <w:rPr>
          <w:sz w:val="28"/>
          <w:szCs w:val="28"/>
        </w:rPr>
        <w:t xml:space="preserve"> de </w:t>
      </w:r>
      <w:r w:rsidR="00793B91">
        <w:rPr>
          <w:sz w:val="28"/>
          <w:szCs w:val="28"/>
        </w:rPr>
        <w:t>componentes</w:t>
      </w:r>
      <w:r w:rsidRPr="00244B6E">
        <w:rPr>
          <w:sz w:val="28"/>
          <w:szCs w:val="28"/>
        </w:rPr>
        <w:t xml:space="preserve"> que deben ser tenidos en cuenta para el</w:t>
      </w:r>
      <w:r>
        <w:rPr>
          <w:sz w:val="28"/>
          <w:szCs w:val="28"/>
        </w:rPr>
        <w:t xml:space="preserve"> </w:t>
      </w:r>
      <w:r w:rsidRPr="00244B6E">
        <w:rPr>
          <w:sz w:val="28"/>
          <w:szCs w:val="28"/>
        </w:rPr>
        <w:t xml:space="preserve">proceso de estimación de Y, PIB. </w:t>
      </w:r>
      <w:r w:rsidR="00793B91">
        <w:rPr>
          <w:sz w:val="28"/>
          <w:szCs w:val="28"/>
        </w:rPr>
        <w:t>El</w:t>
      </w:r>
      <w:r w:rsidRPr="00244B6E">
        <w:rPr>
          <w:sz w:val="28"/>
          <w:szCs w:val="28"/>
        </w:rPr>
        <w:t xml:space="preserve"> </w:t>
      </w:r>
      <w:r w:rsidR="00793B91">
        <w:rPr>
          <w:sz w:val="28"/>
          <w:szCs w:val="28"/>
        </w:rPr>
        <w:t>criterio que más se ha puesto en práctica es la que</w:t>
      </w:r>
      <w:r w:rsidRPr="00244B6E">
        <w:rPr>
          <w:sz w:val="28"/>
          <w:szCs w:val="28"/>
        </w:rPr>
        <w:t xml:space="preserve"> </w:t>
      </w:r>
      <w:r w:rsidRPr="00244B6E" w:rsidR="00793B91">
        <w:rPr>
          <w:sz w:val="28"/>
          <w:szCs w:val="28"/>
        </w:rPr>
        <w:t>concede</w:t>
      </w:r>
      <w:r w:rsidRPr="00244B6E">
        <w:rPr>
          <w:sz w:val="28"/>
          <w:szCs w:val="28"/>
        </w:rPr>
        <w:t xml:space="preserve"> significatividad, sólo</w:t>
      </w:r>
      <w:r>
        <w:rPr>
          <w:sz w:val="28"/>
          <w:szCs w:val="28"/>
        </w:rPr>
        <w:t xml:space="preserve"> </w:t>
      </w:r>
      <w:r w:rsidRPr="00244B6E">
        <w:rPr>
          <w:sz w:val="28"/>
          <w:szCs w:val="28"/>
        </w:rPr>
        <w:t xml:space="preserve">a aquellas raíces características que superan la unidad. </w:t>
      </w:r>
      <w:r w:rsidR="00665664">
        <w:rPr>
          <w:sz w:val="28"/>
          <w:szCs w:val="28"/>
        </w:rPr>
        <w:t>En el modelo de alta frecuencia para la economía española se ha</w:t>
      </w:r>
      <w:r w:rsidRPr="00244B6E">
        <w:rPr>
          <w:sz w:val="28"/>
          <w:szCs w:val="28"/>
        </w:rPr>
        <w:t xml:space="preserve"> seguido esa</w:t>
      </w:r>
      <w:r>
        <w:rPr>
          <w:sz w:val="28"/>
          <w:szCs w:val="28"/>
        </w:rPr>
        <w:t xml:space="preserve"> </w:t>
      </w:r>
      <w:r w:rsidRPr="00244B6E">
        <w:rPr>
          <w:sz w:val="28"/>
          <w:szCs w:val="28"/>
        </w:rPr>
        <w:t xml:space="preserve">propuesta, </w:t>
      </w:r>
      <w:r w:rsidR="00665664">
        <w:rPr>
          <w:sz w:val="28"/>
          <w:szCs w:val="28"/>
        </w:rPr>
        <w:t>por lo que el número de componentes</w:t>
      </w:r>
      <w:r w:rsidRPr="00244B6E">
        <w:rPr>
          <w:sz w:val="28"/>
          <w:szCs w:val="28"/>
        </w:rPr>
        <w:t xml:space="preserve"> elegidos con los que estimar el PIB serán</w:t>
      </w:r>
      <w:r>
        <w:rPr>
          <w:sz w:val="28"/>
          <w:szCs w:val="28"/>
        </w:rPr>
        <w:t xml:space="preserve"> </w:t>
      </w:r>
      <w:r w:rsidRPr="00244B6E">
        <w:rPr>
          <w:sz w:val="28"/>
          <w:szCs w:val="28"/>
        </w:rPr>
        <w:t xml:space="preserve">cinco, </w:t>
      </w:r>
      <w:r w:rsidR="00665664">
        <w:rPr>
          <w:sz w:val="28"/>
          <w:szCs w:val="28"/>
        </w:rPr>
        <w:t xml:space="preserve">(para el caso de 20 indicadores </w:t>
      </w:r>
      <w:r w:rsidR="00665664">
        <w:rPr>
          <w:sz w:val="28"/>
          <w:szCs w:val="28"/>
        </w:rPr>
        <w:lastRenderedPageBreak/>
        <w:t>estratégicos) consiguiendo  explicar</w:t>
      </w:r>
      <w:r w:rsidRPr="00244B6E">
        <w:rPr>
          <w:sz w:val="28"/>
          <w:szCs w:val="28"/>
        </w:rPr>
        <w:t xml:space="preserve"> </w:t>
      </w:r>
      <w:r w:rsidR="00653251">
        <w:rPr>
          <w:sz w:val="28"/>
          <w:szCs w:val="28"/>
        </w:rPr>
        <w:t>así</w:t>
      </w:r>
      <w:r w:rsidR="00665664">
        <w:rPr>
          <w:sz w:val="28"/>
          <w:szCs w:val="28"/>
        </w:rPr>
        <w:t xml:space="preserve"> un 75% del total de la varianza de los indicadores estratégicos.</w:t>
      </w:r>
    </w:p>
    <w:p w:rsidR="000B68E3" w:rsidP="000B68E3" w:rsidRDefault="00507B54" w14:paraId="3E55274B" w14:textId="77777777">
      <w:pPr>
        <w:spacing w:line="360" w:lineRule="auto"/>
        <w:jc w:val="both"/>
        <w:rPr>
          <w:sz w:val="28"/>
          <w:szCs w:val="28"/>
        </w:rPr>
      </w:pPr>
      <w:r>
        <w:rPr>
          <w:sz w:val="28"/>
          <w:szCs w:val="28"/>
        </w:rPr>
        <w:t xml:space="preserve">Como ya hemos mencionado los distintos componentes principales son combinaciones lineales no correlacionadas de los indicadores estratégicos </w:t>
      </w:r>
      <w:r w:rsidR="00BB4727">
        <w:rPr>
          <w:sz w:val="28"/>
          <w:szCs w:val="28"/>
        </w:rPr>
        <w:t>Esto se puede observar claramente s</w:t>
      </w:r>
      <w:r w:rsidRPr="00507B54">
        <w:rPr>
          <w:sz w:val="28"/>
          <w:szCs w:val="28"/>
        </w:rPr>
        <w:t xml:space="preserve">i analizamos </w:t>
      </w:r>
      <w:r w:rsidR="00BB4727">
        <w:rPr>
          <w:sz w:val="28"/>
          <w:szCs w:val="28"/>
        </w:rPr>
        <w:t xml:space="preserve">el grafico de la varianza total explicada de </w:t>
      </w:r>
      <w:r w:rsidRPr="00507B54">
        <w:rPr>
          <w:sz w:val="28"/>
          <w:szCs w:val="28"/>
        </w:rPr>
        <w:t>los componentes utilizados,</w:t>
      </w:r>
      <w:r w:rsidR="00FA0155">
        <w:rPr>
          <w:sz w:val="28"/>
          <w:szCs w:val="28"/>
        </w:rPr>
        <w:t xml:space="preserve"> y en los gráficos que se añaden al final del apartado en el anexo gráfico (Grafico 3), ya </w:t>
      </w:r>
      <w:r w:rsidRPr="00507B54">
        <w:rPr>
          <w:sz w:val="28"/>
          <w:szCs w:val="28"/>
        </w:rPr>
        <w:t>que</w:t>
      </w:r>
      <w:r>
        <w:rPr>
          <w:sz w:val="28"/>
          <w:szCs w:val="28"/>
        </w:rPr>
        <w:t xml:space="preserve"> </w:t>
      </w:r>
      <w:r w:rsidRPr="00507B54">
        <w:rPr>
          <w:sz w:val="28"/>
          <w:szCs w:val="28"/>
        </w:rPr>
        <w:t>cada uno de ellos muestra un patrón diferente</w:t>
      </w:r>
      <w:r w:rsidR="00FA0155">
        <w:rPr>
          <w:sz w:val="28"/>
          <w:szCs w:val="28"/>
        </w:rPr>
        <w:t>.</w:t>
      </w:r>
    </w:p>
    <w:p w:rsidR="000B68E3" w:rsidP="000B68E3" w:rsidRDefault="000B68E3" w14:paraId="3E55274C" w14:textId="77777777">
      <w:pPr>
        <w:spacing w:line="360" w:lineRule="auto"/>
        <w:jc w:val="both"/>
        <w:rPr>
          <w:b/>
          <w:i/>
          <w:sz w:val="28"/>
          <w:szCs w:val="28"/>
        </w:rPr>
      </w:pPr>
    </w:p>
    <w:p w:rsidR="000B68E3" w:rsidP="000B68E3" w:rsidRDefault="000B68E3" w14:paraId="3E55274D" w14:textId="77777777">
      <w:pPr>
        <w:spacing w:line="360" w:lineRule="auto"/>
        <w:jc w:val="both"/>
        <w:rPr>
          <w:b/>
          <w:i/>
          <w:sz w:val="28"/>
          <w:szCs w:val="28"/>
        </w:rPr>
      </w:pPr>
      <w:r w:rsidRPr="000B68E3">
        <w:rPr>
          <w:b/>
          <w:i/>
          <w:sz w:val="28"/>
          <w:szCs w:val="28"/>
        </w:rPr>
        <w:t xml:space="preserve">La mensualización del PIB </w:t>
      </w:r>
    </w:p>
    <w:p w:rsidR="000B68E3" w:rsidP="000B68E3" w:rsidRDefault="000B68E3" w14:paraId="3E55274E" w14:textId="77777777">
      <w:pPr>
        <w:spacing w:line="360" w:lineRule="auto"/>
        <w:jc w:val="both"/>
        <w:rPr>
          <w:sz w:val="28"/>
          <w:szCs w:val="28"/>
        </w:rPr>
      </w:pPr>
      <w:r w:rsidRPr="000B68E3">
        <w:rPr>
          <w:sz w:val="28"/>
          <w:szCs w:val="28"/>
        </w:rPr>
        <w:t xml:space="preserve">Tal y como hemos </w:t>
      </w:r>
      <w:r w:rsidRPr="000B68E3" w:rsidR="009F2E71">
        <w:rPr>
          <w:sz w:val="28"/>
          <w:szCs w:val="28"/>
        </w:rPr>
        <w:t>indicado</w:t>
      </w:r>
      <w:r w:rsidRPr="000B68E3">
        <w:rPr>
          <w:sz w:val="28"/>
          <w:szCs w:val="28"/>
        </w:rPr>
        <w:t>, si estimamos una regresión de Y</w:t>
      </w:r>
      <w:r>
        <w:rPr>
          <w:sz w:val="28"/>
          <w:szCs w:val="28"/>
        </w:rPr>
        <w:t xml:space="preserve"> </w:t>
      </w:r>
      <w:r w:rsidRPr="000B68E3">
        <w:rPr>
          <w:sz w:val="28"/>
          <w:szCs w:val="28"/>
        </w:rPr>
        <w:t>respecto a todos los componentes principales extraídos sería igual que utilizar el</w:t>
      </w:r>
      <w:r>
        <w:rPr>
          <w:sz w:val="28"/>
          <w:szCs w:val="28"/>
        </w:rPr>
        <w:t xml:space="preserve"> </w:t>
      </w:r>
      <w:r w:rsidRPr="000B68E3">
        <w:rPr>
          <w:sz w:val="28"/>
          <w:szCs w:val="28"/>
        </w:rPr>
        <w:t xml:space="preserve">conjunto de indicadores seleccionados X como regresores independientes. </w:t>
      </w:r>
      <w:r w:rsidRPr="000B68E3" w:rsidR="009F2E71">
        <w:rPr>
          <w:sz w:val="28"/>
          <w:szCs w:val="28"/>
        </w:rPr>
        <w:t>No obstante</w:t>
      </w:r>
      <w:r w:rsidRPr="000B68E3">
        <w:rPr>
          <w:sz w:val="28"/>
          <w:szCs w:val="28"/>
        </w:rPr>
        <w:t>,</w:t>
      </w:r>
      <w:r>
        <w:rPr>
          <w:sz w:val="28"/>
          <w:szCs w:val="28"/>
        </w:rPr>
        <w:t xml:space="preserve"> </w:t>
      </w:r>
      <w:r w:rsidRPr="000B68E3">
        <w:rPr>
          <w:sz w:val="28"/>
          <w:szCs w:val="28"/>
        </w:rPr>
        <w:t>para nuestro caso, solo estimaremos el PIB en función de los componentes que superen</w:t>
      </w:r>
      <w:r>
        <w:rPr>
          <w:sz w:val="28"/>
          <w:szCs w:val="28"/>
        </w:rPr>
        <w:t xml:space="preserve"> </w:t>
      </w:r>
      <w:r w:rsidRPr="000B68E3">
        <w:rPr>
          <w:sz w:val="28"/>
          <w:szCs w:val="28"/>
        </w:rPr>
        <w:t>la unidad en su autovalor</w:t>
      </w:r>
      <w:r>
        <w:rPr>
          <w:sz w:val="28"/>
          <w:szCs w:val="28"/>
        </w:rPr>
        <w:t xml:space="preserve"> o raíz característica</w:t>
      </w:r>
      <w:r w:rsidRPr="000B68E3">
        <w:rPr>
          <w:sz w:val="28"/>
          <w:szCs w:val="28"/>
        </w:rPr>
        <w:t>.</w:t>
      </w:r>
    </w:p>
    <w:p w:rsidR="00A94289" w:rsidP="00A94289" w:rsidRDefault="00A94289" w14:paraId="3E55274F" w14:textId="77777777">
      <w:pPr>
        <w:spacing w:line="360" w:lineRule="auto"/>
        <w:jc w:val="both"/>
        <w:rPr>
          <w:sz w:val="28"/>
          <w:szCs w:val="28"/>
        </w:rPr>
      </w:pPr>
      <w:r>
        <w:rPr>
          <w:sz w:val="28"/>
          <w:szCs w:val="28"/>
        </w:rPr>
        <w:t>Ahora mismo tenemos los componentes principales en periodicidad mensual y p</w:t>
      </w:r>
      <w:r w:rsidRPr="00A94289">
        <w:rPr>
          <w:sz w:val="28"/>
          <w:szCs w:val="28"/>
        </w:rPr>
        <w:t>ara poder estimar la regresión del PIB trimestral, necesitamos crear las series</w:t>
      </w:r>
      <w:r>
        <w:rPr>
          <w:sz w:val="28"/>
          <w:szCs w:val="28"/>
        </w:rPr>
        <w:t xml:space="preserve"> </w:t>
      </w:r>
      <w:r w:rsidRPr="00A94289">
        <w:rPr>
          <w:sz w:val="28"/>
          <w:szCs w:val="28"/>
        </w:rPr>
        <w:t>trimestrales de nuestr</w:t>
      </w:r>
      <w:r>
        <w:rPr>
          <w:sz w:val="28"/>
          <w:szCs w:val="28"/>
        </w:rPr>
        <w:t>o</w:t>
      </w:r>
      <w:r w:rsidRPr="00A94289">
        <w:rPr>
          <w:sz w:val="28"/>
          <w:szCs w:val="28"/>
        </w:rPr>
        <w:t>s</w:t>
      </w:r>
      <w:r w:rsidR="00B1285B">
        <w:rPr>
          <w:sz w:val="28"/>
          <w:szCs w:val="28"/>
        </w:rPr>
        <w:t xml:space="preserve"> componentes principales. </w:t>
      </w:r>
      <w:r w:rsidRPr="00A94289">
        <w:rPr>
          <w:sz w:val="28"/>
          <w:szCs w:val="28"/>
        </w:rPr>
        <w:t>Para ello, simplemente, utilizaremos</w:t>
      </w:r>
      <w:r>
        <w:rPr>
          <w:sz w:val="28"/>
          <w:szCs w:val="28"/>
        </w:rPr>
        <w:t xml:space="preserve"> </w:t>
      </w:r>
      <w:r w:rsidRPr="00A94289">
        <w:rPr>
          <w:sz w:val="28"/>
          <w:szCs w:val="28"/>
        </w:rPr>
        <w:t xml:space="preserve">el promedio para obtener los valores trimestrales que serán los que se </w:t>
      </w:r>
      <w:r>
        <w:rPr>
          <w:sz w:val="28"/>
          <w:szCs w:val="28"/>
        </w:rPr>
        <w:t>utilizaran</w:t>
      </w:r>
      <w:r w:rsidRPr="00A94289">
        <w:rPr>
          <w:sz w:val="28"/>
          <w:szCs w:val="28"/>
        </w:rPr>
        <w:t xml:space="preserve"> en</w:t>
      </w:r>
      <w:r>
        <w:rPr>
          <w:sz w:val="28"/>
          <w:szCs w:val="28"/>
        </w:rPr>
        <w:t xml:space="preserve"> la</w:t>
      </w:r>
      <w:r w:rsidRPr="00A94289">
        <w:rPr>
          <w:sz w:val="28"/>
          <w:szCs w:val="28"/>
        </w:rPr>
        <w:t xml:space="preserve"> regresión</w:t>
      </w:r>
      <w:r>
        <w:rPr>
          <w:sz w:val="28"/>
          <w:szCs w:val="28"/>
        </w:rPr>
        <w:t xml:space="preserve"> del PIB trimestral</w:t>
      </w:r>
      <w:r w:rsidRPr="00A94289">
        <w:rPr>
          <w:sz w:val="28"/>
          <w:szCs w:val="28"/>
        </w:rPr>
        <w:t xml:space="preserve">. </w:t>
      </w:r>
      <w:r>
        <w:rPr>
          <w:sz w:val="28"/>
          <w:szCs w:val="28"/>
        </w:rPr>
        <w:t xml:space="preserve">El método de estimación lineal de los distintos parámetros </w:t>
      </w:r>
      <w:r w:rsidRPr="00A94289">
        <w:rPr>
          <w:sz w:val="28"/>
          <w:szCs w:val="28"/>
        </w:rPr>
        <w:t>se realizará a través de Mínimos Cuadrados Ordinarios</w:t>
      </w:r>
      <w:r>
        <w:rPr>
          <w:sz w:val="28"/>
          <w:szCs w:val="28"/>
        </w:rPr>
        <w:t>, ya que es el que me</w:t>
      </w:r>
      <w:r w:rsidR="00653251">
        <w:rPr>
          <w:sz w:val="28"/>
          <w:szCs w:val="28"/>
        </w:rPr>
        <w:t>jores resultados nos ofrece en este</w:t>
      </w:r>
      <w:r>
        <w:rPr>
          <w:sz w:val="28"/>
          <w:szCs w:val="28"/>
        </w:rPr>
        <w:t xml:space="preserve"> caso</w:t>
      </w:r>
      <w:r w:rsidRPr="00A94289">
        <w:rPr>
          <w:sz w:val="28"/>
          <w:szCs w:val="28"/>
        </w:rPr>
        <w:t>. La serie del</w:t>
      </w:r>
      <w:r>
        <w:rPr>
          <w:sz w:val="28"/>
          <w:szCs w:val="28"/>
        </w:rPr>
        <w:t xml:space="preserve"> </w:t>
      </w:r>
      <w:r w:rsidRPr="00A94289">
        <w:rPr>
          <w:sz w:val="28"/>
          <w:szCs w:val="28"/>
        </w:rPr>
        <w:t>PIB está corregida de variación estacional y transformada en tasas de variación. Los</w:t>
      </w:r>
      <w:r>
        <w:rPr>
          <w:sz w:val="28"/>
          <w:szCs w:val="28"/>
        </w:rPr>
        <w:t xml:space="preserve"> </w:t>
      </w:r>
      <w:r w:rsidRPr="00A94289">
        <w:rPr>
          <w:sz w:val="28"/>
          <w:szCs w:val="28"/>
        </w:rPr>
        <w:lastRenderedPageBreak/>
        <w:t xml:space="preserve">resultados </w:t>
      </w:r>
      <w:r w:rsidR="006A34A4">
        <w:rPr>
          <w:sz w:val="28"/>
          <w:szCs w:val="28"/>
        </w:rPr>
        <w:t xml:space="preserve">de la regresión con la utilización de </w:t>
      </w:r>
      <w:r w:rsidR="00B609F3">
        <w:rPr>
          <w:sz w:val="28"/>
          <w:szCs w:val="28"/>
        </w:rPr>
        <w:t>6</w:t>
      </w:r>
      <w:r w:rsidR="006A34A4">
        <w:rPr>
          <w:sz w:val="28"/>
          <w:szCs w:val="28"/>
        </w:rPr>
        <w:t xml:space="preserve"> componentes principales</w:t>
      </w:r>
      <w:r w:rsidR="00B609F3">
        <w:rPr>
          <w:sz w:val="28"/>
          <w:szCs w:val="28"/>
        </w:rPr>
        <w:t xml:space="preserve">, </w:t>
      </w:r>
      <w:r w:rsidRPr="00A94289">
        <w:rPr>
          <w:sz w:val="28"/>
          <w:szCs w:val="28"/>
        </w:rPr>
        <w:t>son los siguientes:</w:t>
      </w:r>
    </w:p>
    <w:p w:rsidR="00C67F73" w:rsidP="006A34A4" w:rsidRDefault="00C67F73" w14:paraId="3E552750" w14:textId="77777777">
      <w:pPr>
        <w:spacing w:line="360" w:lineRule="auto"/>
        <w:jc w:val="both"/>
        <w:rPr>
          <w:sz w:val="28"/>
          <w:szCs w:val="28"/>
        </w:rPr>
      </w:pPr>
    </w:p>
    <w:p w:rsidR="006A34A4" w:rsidP="00C67F73" w:rsidRDefault="00C67F73" w14:paraId="3E552751" w14:textId="77777777">
      <w:pPr>
        <w:spacing w:line="360" w:lineRule="auto"/>
        <w:jc w:val="center"/>
        <w:rPr>
          <w:sz w:val="28"/>
          <w:szCs w:val="28"/>
        </w:rPr>
      </w:pPr>
      <w:r w:rsidRPr="00C67F73">
        <w:rPr>
          <w:noProof/>
          <w:sz w:val="28"/>
          <w:szCs w:val="28"/>
          <w:bdr w:val="single" w:color="auto" w:sz="4" w:space="0"/>
          <w:lang w:eastAsia="es-ES"/>
        </w:rPr>
        <w:drawing>
          <wp:inline distT="0" distB="0" distL="0" distR="0" wp14:anchorId="3E5529A6" wp14:editId="3E5529A7">
            <wp:extent cx="4469823" cy="3688856"/>
            <wp:effectExtent l="19050" t="0" r="6927" b="0"/>
            <wp:docPr id="5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t="7394" r="70409" b="53624"/>
                    <a:stretch>
                      <a:fillRect/>
                    </a:stretch>
                  </pic:blipFill>
                  <pic:spPr bwMode="auto">
                    <a:xfrm>
                      <a:off x="0" y="0"/>
                      <a:ext cx="4469823" cy="3688856"/>
                    </a:xfrm>
                    <a:prstGeom prst="rect">
                      <a:avLst/>
                    </a:prstGeom>
                    <a:noFill/>
                    <a:ln w="9525">
                      <a:noFill/>
                      <a:miter lim="800000"/>
                      <a:headEnd/>
                      <a:tailEnd/>
                    </a:ln>
                  </pic:spPr>
                </pic:pic>
              </a:graphicData>
            </a:graphic>
          </wp:inline>
        </w:drawing>
      </w:r>
    </w:p>
    <w:p w:rsidRPr="00653251" w:rsidR="0013217C" w:rsidP="00B609F3" w:rsidRDefault="00653251" w14:paraId="3E552752" w14:textId="77777777">
      <w:pPr>
        <w:spacing w:line="360" w:lineRule="auto"/>
        <w:jc w:val="both"/>
        <w:rPr>
          <w:i/>
          <w:sz w:val="20"/>
          <w:szCs w:val="20"/>
        </w:rPr>
      </w:pPr>
      <w:r>
        <w:rPr>
          <w:sz w:val="20"/>
          <w:szCs w:val="20"/>
        </w:rPr>
        <w:t xml:space="preserve">             </w:t>
      </w:r>
      <w:r w:rsidRPr="00653251">
        <w:rPr>
          <w:i/>
          <w:sz w:val="20"/>
          <w:szCs w:val="20"/>
        </w:rPr>
        <w:t>Salida de Eviews</w:t>
      </w:r>
    </w:p>
    <w:p w:rsidR="00C67F73" w:rsidP="00B609F3" w:rsidRDefault="00B609F3" w14:paraId="3E552753" w14:textId="77777777">
      <w:pPr>
        <w:spacing w:line="360" w:lineRule="auto"/>
        <w:jc w:val="both"/>
        <w:rPr>
          <w:sz w:val="28"/>
          <w:szCs w:val="28"/>
        </w:rPr>
      </w:pPr>
      <w:r>
        <w:rPr>
          <w:sz w:val="28"/>
          <w:szCs w:val="28"/>
        </w:rPr>
        <w:t>Como podemos observar todos los factores son estadísticamente significativos individualmente en la regresión del PIB trimestral, excepto</w:t>
      </w:r>
      <w:r w:rsidRPr="00B609F3">
        <w:rPr>
          <w:sz w:val="28"/>
          <w:szCs w:val="28"/>
        </w:rPr>
        <w:t xml:space="preserve"> el último componente </w:t>
      </w:r>
      <w:r>
        <w:rPr>
          <w:sz w:val="28"/>
          <w:szCs w:val="28"/>
        </w:rPr>
        <w:t xml:space="preserve">que </w:t>
      </w:r>
      <w:r w:rsidRPr="00B609F3">
        <w:rPr>
          <w:sz w:val="28"/>
          <w:szCs w:val="28"/>
        </w:rPr>
        <w:t>no</w:t>
      </w:r>
      <w:r>
        <w:rPr>
          <w:sz w:val="28"/>
          <w:szCs w:val="28"/>
        </w:rPr>
        <w:t xml:space="preserve"> lo</w:t>
      </w:r>
      <w:r w:rsidRPr="00B609F3">
        <w:rPr>
          <w:sz w:val="28"/>
          <w:szCs w:val="28"/>
        </w:rPr>
        <w:t xml:space="preserve"> e</w:t>
      </w:r>
      <w:r>
        <w:rPr>
          <w:sz w:val="28"/>
          <w:szCs w:val="28"/>
        </w:rPr>
        <w:t>s</w:t>
      </w:r>
      <w:r w:rsidRPr="00B609F3">
        <w:rPr>
          <w:sz w:val="28"/>
          <w:szCs w:val="28"/>
        </w:rPr>
        <w:t>,</w:t>
      </w:r>
      <w:r>
        <w:rPr>
          <w:sz w:val="28"/>
          <w:szCs w:val="28"/>
        </w:rPr>
        <w:t xml:space="preserve"> a pesar de ello se ha </w:t>
      </w:r>
      <w:r w:rsidRPr="00B609F3">
        <w:rPr>
          <w:sz w:val="28"/>
          <w:szCs w:val="28"/>
        </w:rPr>
        <w:t>decidido mantenerlo</w:t>
      </w:r>
      <w:r>
        <w:rPr>
          <w:sz w:val="28"/>
          <w:szCs w:val="28"/>
        </w:rPr>
        <w:t xml:space="preserve"> en la regresión,</w:t>
      </w:r>
      <w:r w:rsidRPr="00B609F3">
        <w:rPr>
          <w:sz w:val="28"/>
          <w:szCs w:val="28"/>
        </w:rPr>
        <w:t xml:space="preserve"> ya que a medida que incorporemos</w:t>
      </w:r>
      <w:r>
        <w:rPr>
          <w:sz w:val="28"/>
          <w:szCs w:val="28"/>
        </w:rPr>
        <w:t xml:space="preserve"> </w:t>
      </w:r>
      <w:r w:rsidRPr="00B609F3">
        <w:rPr>
          <w:sz w:val="28"/>
          <w:szCs w:val="28"/>
        </w:rPr>
        <w:t>información podría mejorar su significatividad con el PIB</w:t>
      </w:r>
      <w:r>
        <w:rPr>
          <w:sz w:val="28"/>
          <w:szCs w:val="28"/>
        </w:rPr>
        <w:t>.</w:t>
      </w:r>
    </w:p>
    <w:p w:rsidR="009448E0" w:rsidP="00B609F3" w:rsidRDefault="00F774EE" w14:paraId="3E552754" w14:textId="77777777">
      <w:pPr>
        <w:spacing w:line="360" w:lineRule="auto"/>
        <w:jc w:val="both"/>
        <w:rPr>
          <w:sz w:val="28"/>
          <w:szCs w:val="28"/>
        </w:rPr>
      </w:pPr>
      <w:r>
        <w:rPr>
          <w:sz w:val="28"/>
          <w:szCs w:val="28"/>
        </w:rPr>
        <w:t>Otros de los resultados que arroja esta regresión, es que con ella conseguimos explicar el 97% de la varianza del PIB</w:t>
      </w:r>
      <w:r w:rsidR="0023555B">
        <w:rPr>
          <w:sz w:val="28"/>
          <w:szCs w:val="28"/>
        </w:rPr>
        <w:t xml:space="preserve">. Respecto al análisis del error de la regresión, como puede apreciarse en el grafico 4 (anexo gráfico), la tabla de errores muestra que casi todos los errores se encuentran dentro de las dos bandas de control de errores. Simplemente </w:t>
      </w:r>
      <w:r w:rsidR="0023555B">
        <w:rPr>
          <w:sz w:val="28"/>
          <w:szCs w:val="28"/>
        </w:rPr>
        <w:lastRenderedPageBreak/>
        <w:t xml:space="preserve">existen pequeños puntos atípicos, en los años 1999 y 2000, los cuales pueden ser debidos al pinchazo de la burbuja de Internet o </w:t>
      </w:r>
      <w:r w:rsidR="009448E0">
        <w:rPr>
          <w:sz w:val="28"/>
          <w:szCs w:val="28"/>
        </w:rPr>
        <w:t>la crisis del sector de las TMT, y que el modelo no habrá conseguido captar suficientemente con los componentes utilizados.</w:t>
      </w:r>
    </w:p>
    <w:p w:rsidR="00B609F3" w:rsidP="00B609F3" w:rsidRDefault="009448E0" w14:paraId="3E552755" w14:textId="77777777">
      <w:pPr>
        <w:spacing w:line="360" w:lineRule="auto"/>
        <w:jc w:val="both"/>
        <w:rPr>
          <w:sz w:val="28"/>
          <w:szCs w:val="28"/>
        </w:rPr>
      </w:pPr>
      <w:r>
        <w:rPr>
          <w:sz w:val="28"/>
          <w:szCs w:val="28"/>
        </w:rPr>
        <w:t xml:space="preserve">A continuación se muestra un gráfico que muestra la comparativa entre la estructura del PIB trimestral real (línea roja) y la del PIB trimestral estimado en la regresión realizada (línea verde). Y debajo se muestra el grafico de residuos de la regresión del PIB trimestral (línea azul). </w:t>
      </w:r>
      <w:r w:rsidR="005D1B6A">
        <w:rPr>
          <w:sz w:val="28"/>
          <w:szCs w:val="28"/>
        </w:rPr>
        <w:t>En el podemos observar, como ya hemos mencionado, que la regresión recoge bastante bien la variabilidad del PIB, ha excepción del suceso comentado a finales de la década de los 90.</w:t>
      </w:r>
    </w:p>
    <w:p w:rsidR="00244F60" w:rsidP="00B609F3" w:rsidRDefault="00244F60" w14:paraId="3E552756" w14:textId="77777777">
      <w:pPr>
        <w:spacing w:line="360" w:lineRule="auto"/>
        <w:jc w:val="both"/>
        <w:rPr>
          <w:sz w:val="28"/>
          <w:szCs w:val="28"/>
        </w:rPr>
      </w:pPr>
    </w:p>
    <w:p w:rsidRPr="000B68E3" w:rsidR="006A34A4" w:rsidP="00C67F73" w:rsidRDefault="00817CDA" w14:paraId="3E552757" w14:textId="77777777">
      <w:pPr>
        <w:spacing w:line="360" w:lineRule="auto"/>
        <w:jc w:val="center"/>
        <w:rPr>
          <w:sz w:val="28"/>
          <w:szCs w:val="28"/>
        </w:rPr>
      </w:pPr>
      <w:r w:rsidRPr="00C67F73">
        <w:rPr>
          <w:noProof/>
          <w:sz w:val="28"/>
          <w:szCs w:val="28"/>
          <w:bdr w:val="single" w:color="auto" w:sz="4" w:space="0"/>
          <w:lang w:eastAsia="es-ES"/>
        </w:rPr>
        <w:drawing>
          <wp:inline distT="0" distB="0" distL="0" distR="0" wp14:anchorId="3E5529A8" wp14:editId="3E5529A9">
            <wp:extent cx="4303569" cy="3568128"/>
            <wp:effectExtent l="19050" t="0" r="1731" b="0"/>
            <wp:docPr id="5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l="57086" t="29225" r="15716" b="34751"/>
                    <a:stretch>
                      <a:fillRect/>
                    </a:stretch>
                  </pic:blipFill>
                  <pic:spPr bwMode="auto">
                    <a:xfrm>
                      <a:off x="0" y="0"/>
                      <a:ext cx="4313211" cy="3576122"/>
                    </a:xfrm>
                    <a:prstGeom prst="rect">
                      <a:avLst/>
                    </a:prstGeom>
                    <a:noFill/>
                    <a:ln w="9525">
                      <a:noFill/>
                      <a:miter lim="800000"/>
                      <a:headEnd/>
                      <a:tailEnd/>
                    </a:ln>
                  </pic:spPr>
                </pic:pic>
              </a:graphicData>
            </a:graphic>
          </wp:inline>
        </w:drawing>
      </w:r>
    </w:p>
    <w:p w:rsidR="00222663" w:rsidP="00222663" w:rsidRDefault="00222663" w14:paraId="3E552758" w14:textId="77777777">
      <w:pPr>
        <w:spacing w:line="360" w:lineRule="auto"/>
        <w:ind w:hanging="851"/>
        <w:jc w:val="both"/>
        <w:rPr>
          <w:sz w:val="28"/>
          <w:szCs w:val="28"/>
        </w:rPr>
      </w:pPr>
    </w:p>
    <w:p w:rsidR="00793B91" w:rsidP="005D1B6A" w:rsidRDefault="005D1B6A" w14:paraId="3E552759" w14:textId="77777777">
      <w:pPr>
        <w:spacing w:line="360" w:lineRule="auto"/>
        <w:jc w:val="both"/>
        <w:rPr>
          <w:sz w:val="28"/>
          <w:szCs w:val="28"/>
        </w:rPr>
      </w:pPr>
      <w:r>
        <w:rPr>
          <w:sz w:val="28"/>
          <w:szCs w:val="28"/>
        </w:rPr>
        <w:lastRenderedPageBreak/>
        <w:t>Una vez que tenemos nuestra regresión del PIB trimestral con 6 componentes, el siguiente paso será llevar a cabo la mensualización de la regresión  PIB trimestral. Para ello utilizamos el método de desagregación temporal propuesto por Chow y Lin (1971).</w:t>
      </w:r>
    </w:p>
    <w:p w:rsidR="005D1B6A" w:rsidP="005D1B6A" w:rsidRDefault="005D1B6A" w14:paraId="3E55275A" w14:textId="77777777">
      <w:pPr>
        <w:spacing w:line="360" w:lineRule="auto"/>
        <w:jc w:val="both"/>
        <w:rPr>
          <w:sz w:val="28"/>
          <w:szCs w:val="28"/>
        </w:rPr>
      </w:pPr>
      <w:r w:rsidRPr="005D1B6A">
        <w:rPr>
          <w:sz w:val="28"/>
          <w:szCs w:val="28"/>
        </w:rPr>
        <w:t xml:space="preserve">En el proceso de estimación </w:t>
      </w:r>
      <w:r>
        <w:rPr>
          <w:sz w:val="28"/>
          <w:szCs w:val="28"/>
        </w:rPr>
        <w:t xml:space="preserve">del PIB mensualizado </w:t>
      </w:r>
      <w:r w:rsidRPr="005D1B6A">
        <w:rPr>
          <w:sz w:val="28"/>
          <w:szCs w:val="28"/>
        </w:rPr>
        <w:t>se ha seguido una desagregación por medias, la</w:t>
      </w:r>
      <w:r>
        <w:rPr>
          <w:sz w:val="28"/>
          <w:szCs w:val="28"/>
        </w:rPr>
        <w:t xml:space="preserve"> </w:t>
      </w:r>
      <w:r w:rsidRPr="005D1B6A">
        <w:rPr>
          <w:sz w:val="28"/>
          <w:szCs w:val="28"/>
        </w:rPr>
        <w:t>variable PIB ha sido trasformada mediante diferencias logarítmicas, y el tipo de</w:t>
      </w:r>
      <w:r>
        <w:rPr>
          <w:sz w:val="28"/>
          <w:szCs w:val="28"/>
        </w:rPr>
        <w:t xml:space="preserve"> </w:t>
      </w:r>
      <w:r w:rsidRPr="005D1B6A">
        <w:rPr>
          <w:sz w:val="28"/>
          <w:szCs w:val="28"/>
        </w:rPr>
        <w:t>estimación más eficiente para el caso de Chow-Lin, Máxima Verosimilitud.</w:t>
      </w:r>
    </w:p>
    <w:p w:rsidR="005D1B6A" w:rsidP="005D1B6A" w:rsidRDefault="005D1B6A" w14:paraId="3E55275B" w14:textId="77777777">
      <w:pPr>
        <w:spacing w:line="360" w:lineRule="auto"/>
        <w:jc w:val="both"/>
        <w:rPr>
          <w:sz w:val="28"/>
          <w:szCs w:val="28"/>
        </w:rPr>
      </w:pPr>
      <w:r w:rsidRPr="005D1B6A">
        <w:rPr>
          <w:sz w:val="28"/>
          <w:szCs w:val="28"/>
        </w:rPr>
        <w:t xml:space="preserve">Los resultados </w:t>
      </w:r>
      <w:r w:rsidR="00B7699C">
        <w:rPr>
          <w:sz w:val="28"/>
          <w:szCs w:val="28"/>
        </w:rPr>
        <w:t>obtenidos al mensualizar la regresión trimestral</w:t>
      </w:r>
      <w:r w:rsidRPr="005D1B6A">
        <w:rPr>
          <w:sz w:val="28"/>
          <w:szCs w:val="28"/>
        </w:rPr>
        <w:t xml:space="preserve"> del PIB quedan recogidos en la gráfica</w:t>
      </w:r>
      <w:r>
        <w:rPr>
          <w:sz w:val="28"/>
          <w:szCs w:val="28"/>
        </w:rPr>
        <w:t xml:space="preserve"> </w:t>
      </w:r>
      <w:r w:rsidRPr="005D1B6A">
        <w:rPr>
          <w:sz w:val="28"/>
          <w:szCs w:val="28"/>
        </w:rPr>
        <w:t xml:space="preserve">siguiente. La variabilidad de la serie </w:t>
      </w:r>
      <w:r w:rsidR="00B7699C">
        <w:rPr>
          <w:sz w:val="28"/>
          <w:szCs w:val="28"/>
        </w:rPr>
        <w:t>dependerá del número de componentes</w:t>
      </w:r>
      <w:r w:rsidRPr="005D1B6A">
        <w:rPr>
          <w:sz w:val="28"/>
          <w:szCs w:val="28"/>
        </w:rPr>
        <w:t xml:space="preserve"> </w:t>
      </w:r>
      <w:r w:rsidR="00B7699C">
        <w:rPr>
          <w:sz w:val="28"/>
          <w:szCs w:val="28"/>
        </w:rPr>
        <w:t xml:space="preserve">utilizados, </w:t>
      </w:r>
      <w:r w:rsidRPr="005D1B6A">
        <w:rPr>
          <w:sz w:val="28"/>
          <w:szCs w:val="28"/>
        </w:rPr>
        <w:t xml:space="preserve">generalmente un número excesivo de </w:t>
      </w:r>
      <w:r w:rsidR="00B7699C">
        <w:rPr>
          <w:sz w:val="28"/>
          <w:szCs w:val="28"/>
        </w:rPr>
        <w:t>componentes</w:t>
      </w:r>
      <w:r w:rsidRPr="005D1B6A">
        <w:rPr>
          <w:sz w:val="28"/>
          <w:szCs w:val="28"/>
        </w:rPr>
        <w:t xml:space="preserve"> incorpora una volatilidad a la serie difícil de</w:t>
      </w:r>
      <w:r>
        <w:rPr>
          <w:sz w:val="28"/>
          <w:szCs w:val="28"/>
        </w:rPr>
        <w:t xml:space="preserve"> </w:t>
      </w:r>
      <w:r w:rsidRPr="005D1B6A">
        <w:rPr>
          <w:sz w:val="28"/>
          <w:szCs w:val="28"/>
        </w:rPr>
        <w:t>asumir en un contexto de equilibrio macroeconómico</w:t>
      </w:r>
      <w:r w:rsidR="009B12EB">
        <w:rPr>
          <w:sz w:val="28"/>
          <w:szCs w:val="28"/>
        </w:rPr>
        <w:t>.</w:t>
      </w:r>
    </w:p>
    <w:p w:rsidRPr="00C26DCA" w:rsidR="00FA0155" w:rsidP="00B7699C" w:rsidRDefault="00C26DCA" w14:paraId="3E55275C" w14:textId="77777777">
      <w:pPr>
        <w:spacing w:line="360" w:lineRule="auto"/>
        <w:jc w:val="center"/>
        <w:rPr>
          <w:i/>
          <w:sz w:val="28"/>
          <w:szCs w:val="28"/>
          <w:u w:val="single"/>
        </w:rPr>
      </w:pPr>
      <w:r w:rsidRPr="00C26DCA">
        <w:rPr>
          <w:i/>
          <w:sz w:val="28"/>
          <w:szCs w:val="28"/>
          <w:u w:val="single"/>
        </w:rPr>
        <w:t>PIB mensualizado</w:t>
      </w:r>
    </w:p>
    <w:p w:rsidR="00C26DCA" w:rsidP="00C26DCA" w:rsidRDefault="00C26DCA" w14:paraId="3E55275D" w14:textId="77777777">
      <w:pPr>
        <w:spacing w:line="360" w:lineRule="auto"/>
        <w:jc w:val="center"/>
        <w:rPr>
          <w:color w:val="FF0000"/>
          <w:sz w:val="28"/>
          <w:szCs w:val="28"/>
        </w:rPr>
      </w:pPr>
      <w:r w:rsidRPr="006F1B0C">
        <w:rPr>
          <w:noProof/>
          <w:color w:val="FF0000"/>
          <w:sz w:val="28"/>
          <w:szCs w:val="28"/>
          <w:bdr w:val="single" w:color="auto" w:sz="4" w:space="0"/>
          <w:lang w:eastAsia="es-ES"/>
        </w:rPr>
        <w:drawing>
          <wp:inline distT="0" distB="0" distL="0" distR="0" wp14:anchorId="3E5529AA" wp14:editId="3E5529AB">
            <wp:extent cx="4066062" cy="3170712"/>
            <wp:effectExtent l="19050" t="0" r="0"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43441" t="26761" r="30676" b="40868"/>
                    <a:stretch>
                      <a:fillRect/>
                    </a:stretch>
                  </pic:blipFill>
                  <pic:spPr bwMode="auto">
                    <a:xfrm>
                      <a:off x="0" y="0"/>
                      <a:ext cx="4066062" cy="3170712"/>
                    </a:xfrm>
                    <a:prstGeom prst="rect">
                      <a:avLst/>
                    </a:prstGeom>
                    <a:noFill/>
                    <a:ln w="9525">
                      <a:noFill/>
                      <a:miter lim="800000"/>
                      <a:headEnd/>
                      <a:tailEnd/>
                    </a:ln>
                  </pic:spPr>
                </pic:pic>
              </a:graphicData>
            </a:graphic>
          </wp:inline>
        </w:drawing>
      </w:r>
    </w:p>
    <w:p w:rsidR="00645A6A" w:rsidP="009B12EB" w:rsidRDefault="00645A6A" w14:paraId="3E55275E" w14:textId="77777777">
      <w:pPr>
        <w:spacing w:line="360" w:lineRule="auto"/>
        <w:jc w:val="both"/>
        <w:rPr>
          <w:b/>
          <w:i/>
          <w:sz w:val="28"/>
          <w:szCs w:val="28"/>
        </w:rPr>
      </w:pPr>
    </w:p>
    <w:p w:rsidR="006E6FB6" w:rsidP="009B12EB" w:rsidRDefault="006E6FB6" w14:paraId="3E55275F" w14:textId="77777777">
      <w:pPr>
        <w:spacing w:line="360" w:lineRule="auto"/>
        <w:jc w:val="both"/>
        <w:rPr>
          <w:b/>
          <w:i/>
          <w:sz w:val="28"/>
          <w:szCs w:val="28"/>
        </w:rPr>
      </w:pPr>
    </w:p>
    <w:p w:rsidRPr="009B12EB" w:rsidR="009B12EB" w:rsidP="009B12EB" w:rsidRDefault="009B12EB" w14:paraId="3E552760" w14:textId="77777777">
      <w:pPr>
        <w:spacing w:line="360" w:lineRule="auto"/>
        <w:jc w:val="both"/>
        <w:rPr>
          <w:b/>
          <w:i/>
          <w:sz w:val="28"/>
          <w:szCs w:val="28"/>
        </w:rPr>
      </w:pPr>
      <w:r w:rsidRPr="009B12EB">
        <w:rPr>
          <w:b/>
          <w:i/>
          <w:sz w:val="28"/>
          <w:szCs w:val="28"/>
        </w:rPr>
        <w:t xml:space="preserve">La predicción </w:t>
      </w:r>
    </w:p>
    <w:p w:rsidR="009B12EB" w:rsidP="009B12EB" w:rsidRDefault="009B12EB" w14:paraId="3E552761" w14:textId="77777777">
      <w:pPr>
        <w:spacing w:line="360" w:lineRule="auto"/>
        <w:jc w:val="both"/>
        <w:rPr>
          <w:sz w:val="28"/>
          <w:szCs w:val="28"/>
        </w:rPr>
      </w:pPr>
      <w:r>
        <w:rPr>
          <w:sz w:val="28"/>
          <w:szCs w:val="28"/>
        </w:rPr>
        <w:t xml:space="preserve">La principal función de los </w:t>
      </w:r>
      <w:r w:rsidRPr="009B12EB">
        <w:rPr>
          <w:sz w:val="28"/>
          <w:szCs w:val="28"/>
        </w:rPr>
        <w:t xml:space="preserve"> modelo</w:t>
      </w:r>
      <w:r>
        <w:rPr>
          <w:sz w:val="28"/>
          <w:szCs w:val="28"/>
        </w:rPr>
        <w:t xml:space="preserve"> de alta frecuencia </w:t>
      </w:r>
      <w:r w:rsidRPr="009B12EB">
        <w:rPr>
          <w:sz w:val="28"/>
          <w:szCs w:val="28"/>
        </w:rPr>
        <w:t xml:space="preserve"> es adelantarnos a la Contabilidad</w:t>
      </w:r>
      <w:r>
        <w:rPr>
          <w:sz w:val="28"/>
          <w:szCs w:val="28"/>
        </w:rPr>
        <w:t xml:space="preserve"> </w:t>
      </w:r>
      <w:r w:rsidRPr="009B12EB">
        <w:rPr>
          <w:sz w:val="28"/>
          <w:szCs w:val="28"/>
        </w:rPr>
        <w:t>Trimestral</w:t>
      </w:r>
      <w:r>
        <w:rPr>
          <w:sz w:val="28"/>
          <w:szCs w:val="28"/>
        </w:rPr>
        <w:t>, en nuestro caso,</w:t>
      </w:r>
      <w:r w:rsidRPr="009B12EB">
        <w:rPr>
          <w:sz w:val="28"/>
          <w:szCs w:val="28"/>
        </w:rPr>
        <w:t xml:space="preserve"> y ser capaces de analizar de una manera consistente la </w:t>
      </w:r>
      <w:r>
        <w:rPr>
          <w:sz w:val="28"/>
          <w:szCs w:val="28"/>
        </w:rPr>
        <w:t xml:space="preserve">evolución del PIB, sabiendo que dichas predicciones pierden mucha fiabilidad a </w:t>
      </w:r>
      <w:r w:rsidR="00645A6A">
        <w:rPr>
          <w:sz w:val="28"/>
          <w:szCs w:val="28"/>
        </w:rPr>
        <w:t>medida</w:t>
      </w:r>
      <w:r>
        <w:rPr>
          <w:sz w:val="28"/>
          <w:szCs w:val="28"/>
        </w:rPr>
        <w:t xml:space="preserve"> que aumentados el horizonte temporal de la predicción</w:t>
      </w:r>
      <w:r w:rsidRPr="009B12EB">
        <w:rPr>
          <w:sz w:val="28"/>
          <w:szCs w:val="28"/>
        </w:rPr>
        <w:t>. Para predecir la serie mensual del PIB debemos seguir los</w:t>
      </w:r>
      <w:r>
        <w:rPr>
          <w:sz w:val="28"/>
          <w:szCs w:val="28"/>
        </w:rPr>
        <w:t xml:space="preserve"> </w:t>
      </w:r>
      <w:r w:rsidRPr="009B12EB">
        <w:rPr>
          <w:sz w:val="28"/>
          <w:szCs w:val="28"/>
        </w:rPr>
        <w:t>pasos marcados anteriormente con algunas salvedades derivadas del tipo de estimación</w:t>
      </w:r>
      <w:r>
        <w:rPr>
          <w:sz w:val="28"/>
          <w:szCs w:val="28"/>
        </w:rPr>
        <w:t xml:space="preserve"> </w:t>
      </w:r>
      <w:r w:rsidRPr="009B12EB">
        <w:rPr>
          <w:sz w:val="28"/>
          <w:szCs w:val="28"/>
        </w:rPr>
        <w:t>que queramos realizar.</w:t>
      </w:r>
    </w:p>
    <w:p w:rsidR="00827D0F" w:rsidP="00827D0F" w:rsidRDefault="00827D0F" w14:paraId="3E552762" w14:textId="77777777">
      <w:pPr>
        <w:spacing w:line="360" w:lineRule="auto"/>
        <w:jc w:val="both"/>
        <w:rPr>
          <w:sz w:val="28"/>
          <w:szCs w:val="28"/>
        </w:rPr>
      </w:pPr>
      <w:r>
        <w:rPr>
          <w:sz w:val="28"/>
          <w:szCs w:val="28"/>
        </w:rPr>
        <w:t>Uno de los inconvenientes que presentan la realización de estas predicciones y que debemos tener en cuanto a la hora de analizar la dinámica del PIB, es que s</w:t>
      </w:r>
      <w:r w:rsidRPr="00827D0F">
        <w:rPr>
          <w:sz w:val="28"/>
          <w:szCs w:val="28"/>
        </w:rPr>
        <w:t>i dispusiéramos de toda la información completa de nuestros indicadores para</w:t>
      </w:r>
      <w:r>
        <w:rPr>
          <w:sz w:val="28"/>
          <w:szCs w:val="28"/>
        </w:rPr>
        <w:t xml:space="preserve"> </w:t>
      </w:r>
      <w:r w:rsidRPr="00827D0F">
        <w:rPr>
          <w:sz w:val="28"/>
          <w:szCs w:val="28"/>
        </w:rPr>
        <w:t>cada mes, los resultados obtenidos en la estimación del PIB apenas sufrirían</w:t>
      </w:r>
      <w:r>
        <w:rPr>
          <w:sz w:val="28"/>
          <w:szCs w:val="28"/>
        </w:rPr>
        <w:t xml:space="preserve"> </w:t>
      </w:r>
      <w:r w:rsidRPr="00827D0F">
        <w:rPr>
          <w:sz w:val="28"/>
          <w:szCs w:val="28"/>
        </w:rPr>
        <w:t>modificaciones. Sin embargo, en la realidad, nos encontramos con indicadores estratégicos</w:t>
      </w:r>
      <w:r>
        <w:rPr>
          <w:sz w:val="28"/>
          <w:szCs w:val="28"/>
        </w:rPr>
        <w:t xml:space="preserve"> </w:t>
      </w:r>
      <w:r w:rsidRPr="00827D0F">
        <w:rPr>
          <w:sz w:val="28"/>
          <w:szCs w:val="28"/>
        </w:rPr>
        <w:t>cuyos últimos datos difieren unos de otros, por lo que la obtención de los componentes</w:t>
      </w:r>
      <w:r>
        <w:rPr>
          <w:sz w:val="28"/>
          <w:szCs w:val="28"/>
        </w:rPr>
        <w:t xml:space="preserve"> principales </w:t>
      </w:r>
      <w:r w:rsidRPr="00827D0F">
        <w:rPr>
          <w:sz w:val="28"/>
          <w:szCs w:val="28"/>
        </w:rPr>
        <w:t>se ajustará a aquellos valores más retrasados, perdiendo información y capacidad</w:t>
      </w:r>
      <w:r>
        <w:rPr>
          <w:sz w:val="28"/>
          <w:szCs w:val="28"/>
        </w:rPr>
        <w:t xml:space="preserve"> </w:t>
      </w:r>
      <w:r w:rsidRPr="00827D0F">
        <w:rPr>
          <w:sz w:val="28"/>
          <w:szCs w:val="28"/>
        </w:rPr>
        <w:t>predictiva en nuestro modelo.</w:t>
      </w:r>
    </w:p>
    <w:p w:rsidR="00A9277E" w:rsidP="00827D0F" w:rsidRDefault="00A9277E" w14:paraId="3E552763" w14:textId="77777777">
      <w:pPr>
        <w:spacing w:line="360" w:lineRule="auto"/>
        <w:jc w:val="both"/>
        <w:rPr>
          <w:sz w:val="28"/>
          <w:szCs w:val="28"/>
        </w:rPr>
      </w:pPr>
      <w:r>
        <w:rPr>
          <w:sz w:val="28"/>
          <w:szCs w:val="28"/>
        </w:rPr>
        <w:t>En primer lugar debemos realizar la predicción de nuestro indicadores estratégicos, para posteriormente realizar la extracción de los componentes principales, que serán los mismos que los obtenidos en la etapa de estimación, salvo para aquellos periodos en los cuales acabamos de realizar la predicción.</w:t>
      </w:r>
    </w:p>
    <w:p w:rsidR="00A9277E" w:rsidP="00827D0F" w:rsidRDefault="00A9277E" w14:paraId="3E552764" w14:textId="77777777">
      <w:pPr>
        <w:spacing w:line="360" w:lineRule="auto"/>
        <w:jc w:val="both"/>
        <w:rPr>
          <w:sz w:val="28"/>
          <w:szCs w:val="28"/>
        </w:rPr>
      </w:pPr>
      <w:r>
        <w:rPr>
          <w:sz w:val="28"/>
          <w:szCs w:val="28"/>
        </w:rPr>
        <w:t xml:space="preserve">A partir de aquí, los pasos para obtener la predicción del PIB mensual, serán los mismos que hemos llevado a cabo, para el periodo de datos </w:t>
      </w:r>
      <w:r>
        <w:rPr>
          <w:sz w:val="28"/>
          <w:szCs w:val="28"/>
        </w:rPr>
        <w:lastRenderedPageBreak/>
        <w:t>reales. Es decir, primero obtenemos la predicción del PIB trimestral, para posteriormente volver a realizar el proceso de mensualización del PIB, según la metodología explicada anteriormente</w:t>
      </w:r>
      <w:r w:rsidR="006E6FB6">
        <w:rPr>
          <w:sz w:val="28"/>
          <w:szCs w:val="28"/>
        </w:rPr>
        <w:t xml:space="preserve"> (Chow y Lin)</w:t>
      </w:r>
      <w:r>
        <w:rPr>
          <w:sz w:val="28"/>
          <w:szCs w:val="28"/>
        </w:rPr>
        <w:t>.</w:t>
      </w:r>
    </w:p>
    <w:p w:rsidR="00793B91" w:rsidP="00170779" w:rsidRDefault="00170779" w14:paraId="3E552765" w14:textId="77777777">
      <w:pPr>
        <w:spacing w:line="360" w:lineRule="auto"/>
        <w:jc w:val="both"/>
        <w:rPr>
          <w:sz w:val="28"/>
          <w:szCs w:val="28"/>
        </w:rPr>
      </w:pPr>
      <w:r>
        <w:rPr>
          <w:sz w:val="28"/>
          <w:szCs w:val="28"/>
        </w:rPr>
        <w:t>Para finalizar el análisis del modelo de alta frecuencia para la economía española, y poder ver su utilidad final, a</w:t>
      </w:r>
      <w:r w:rsidR="00A9277E">
        <w:rPr>
          <w:sz w:val="28"/>
          <w:szCs w:val="28"/>
        </w:rPr>
        <w:t xml:space="preserve"> continuación se muestra una tabla y un gráfico que nos present</w:t>
      </w:r>
      <w:r w:rsidR="00C26DCA">
        <w:rPr>
          <w:sz w:val="28"/>
          <w:szCs w:val="28"/>
        </w:rPr>
        <w:t>a la predicción del PIB mensual, para el año 2011 y 2012:</w:t>
      </w:r>
    </w:p>
    <w:p w:rsidR="00C26DCA" w:rsidP="00C26DCA" w:rsidRDefault="00C26DCA" w14:paraId="3E552766" w14:textId="77777777">
      <w:pPr>
        <w:spacing w:line="360" w:lineRule="auto"/>
        <w:rPr>
          <w:b/>
          <w:i/>
          <w:sz w:val="28"/>
          <w:szCs w:val="28"/>
          <w:u w:val="single"/>
        </w:rPr>
      </w:pPr>
    </w:p>
    <w:tbl>
      <w:tblPr>
        <w:tblW w:w="37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975"/>
        <w:gridCol w:w="1256"/>
        <w:gridCol w:w="1500"/>
      </w:tblGrid>
      <w:tr w:rsidRPr="00C26DCA" w:rsidR="00C26DCA" w:rsidTr="006E6FB6" w14:paraId="3E55276A" w14:textId="77777777">
        <w:trPr>
          <w:trHeight w:val="300"/>
          <w:jc w:val="center"/>
        </w:trPr>
        <w:tc>
          <w:tcPr>
            <w:tcW w:w="975" w:type="dxa"/>
            <w:shd w:val="clear" w:color="auto" w:fill="auto"/>
            <w:noWrap/>
            <w:vAlign w:val="center"/>
            <w:hideMark/>
          </w:tcPr>
          <w:p w:rsidRPr="00C26DCA" w:rsidR="00C26DCA" w:rsidP="00C26DCA" w:rsidRDefault="00C26DCA" w14:paraId="3E552767" w14:textId="77777777">
            <w:pPr>
              <w:spacing w:after="0" w:line="240" w:lineRule="auto"/>
              <w:jc w:val="center"/>
              <w:rPr>
                <w:rFonts w:ascii="Calibri" w:hAnsi="Calibri" w:eastAsia="Times New Roman" w:cs="Times New Roman"/>
                <w:color w:val="000000"/>
                <w:lang w:eastAsia="es-ES"/>
              </w:rPr>
            </w:pPr>
          </w:p>
        </w:tc>
        <w:tc>
          <w:tcPr>
            <w:tcW w:w="1256" w:type="dxa"/>
            <w:shd w:val="clear" w:color="auto" w:fill="auto"/>
            <w:noWrap/>
            <w:vAlign w:val="center"/>
            <w:hideMark/>
          </w:tcPr>
          <w:p w:rsidRPr="00C26DCA" w:rsidR="00C26DCA" w:rsidP="00C26DCA" w:rsidRDefault="00C26DCA" w14:paraId="3E552768"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PIB Mensual</w:t>
            </w:r>
          </w:p>
        </w:tc>
        <w:tc>
          <w:tcPr>
            <w:tcW w:w="1500" w:type="dxa"/>
            <w:shd w:val="clear" w:color="auto" w:fill="auto"/>
            <w:noWrap/>
            <w:vAlign w:val="center"/>
            <w:hideMark/>
          </w:tcPr>
          <w:p w:rsidRPr="00C26DCA" w:rsidR="00C26DCA" w:rsidP="00C26DCA" w:rsidRDefault="00C26DCA" w14:paraId="3E552769"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PIB Trimestral</w:t>
            </w:r>
          </w:p>
        </w:tc>
      </w:tr>
      <w:tr w:rsidRPr="00C26DCA" w:rsidR="00C26DCA" w:rsidTr="006E6FB6" w14:paraId="3E55276E" w14:textId="77777777">
        <w:trPr>
          <w:trHeight w:val="300"/>
          <w:jc w:val="center"/>
        </w:trPr>
        <w:tc>
          <w:tcPr>
            <w:tcW w:w="975" w:type="dxa"/>
            <w:shd w:val="clear" w:color="auto" w:fill="auto"/>
            <w:noWrap/>
            <w:vAlign w:val="center"/>
            <w:hideMark/>
          </w:tcPr>
          <w:p w:rsidRPr="00C26DCA" w:rsidR="00C26DCA" w:rsidP="006E6FB6" w:rsidRDefault="00C26DCA" w14:paraId="3E55276B"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2011</w:t>
            </w:r>
            <w:r w:rsidR="006E6FB6">
              <w:rPr>
                <w:rFonts w:ascii="Calibri" w:hAnsi="Calibri" w:eastAsia="Times New Roman" w:cs="Times New Roman"/>
                <w:color w:val="000000"/>
                <w:lang w:eastAsia="es-ES"/>
              </w:rPr>
              <w:t>-</w:t>
            </w:r>
            <w:r w:rsidRPr="00C26DCA">
              <w:rPr>
                <w:rFonts w:ascii="Calibri" w:hAnsi="Calibri" w:eastAsia="Times New Roman" w:cs="Times New Roman"/>
                <w:color w:val="000000"/>
                <w:lang w:eastAsia="es-ES"/>
              </w:rPr>
              <w:t>1</w:t>
            </w:r>
          </w:p>
        </w:tc>
        <w:tc>
          <w:tcPr>
            <w:tcW w:w="1256" w:type="dxa"/>
            <w:shd w:val="clear" w:color="auto" w:fill="auto"/>
            <w:noWrap/>
            <w:vAlign w:val="center"/>
            <w:hideMark/>
          </w:tcPr>
          <w:p w:rsidRPr="00C26DCA" w:rsidR="00C26DCA" w:rsidP="00C26DCA" w:rsidRDefault="00C26DCA" w14:paraId="3E55276C"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0,9</w:t>
            </w:r>
          </w:p>
        </w:tc>
        <w:tc>
          <w:tcPr>
            <w:tcW w:w="1500" w:type="dxa"/>
            <w:shd w:val="clear" w:color="auto" w:fill="auto"/>
            <w:noWrap/>
            <w:vAlign w:val="center"/>
            <w:hideMark/>
          </w:tcPr>
          <w:p w:rsidRPr="00C26DCA" w:rsidR="00C26DCA" w:rsidP="00C26DCA" w:rsidRDefault="00C26DCA" w14:paraId="3E55276D"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72" w14:textId="77777777">
        <w:trPr>
          <w:trHeight w:val="300"/>
          <w:jc w:val="center"/>
        </w:trPr>
        <w:tc>
          <w:tcPr>
            <w:tcW w:w="975" w:type="dxa"/>
            <w:shd w:val="clear" w:color="auto" w:fill="auto"/>
            <w:noWrap/>
            <w:vAlign w:val="center"/>
            <w:hideMark/>
          </w:tcPr>
          <w:p w:rsidRPr="00C26DCA" w:rsidR="00C26DCA" w:rsidP="00C26DCA" w:rsidRDefault="006E6FB6" w14:paraId="3E55276F"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2011-</w:t>
            </w:r>
            <w:r w:rsidRPr="00C26DCA" w:rsidR="00C26DCA">
              <w:rPr>
                <w:rFonts w:ascii="Calibri" w:hAnsi="Calibri" w:eastAsia="Times New Roman" w:cs="Times New Roman"/>
                <w:color w:val="000000"/>
                <w:lang w:eastAsia="es-ES"/>
              </w:rPr>
              <w:t>2</w:t>
            </w:r>
          </w:p>
        </w:tc>
        <w:tc>
          <w:tcPr>
            <w:tcW w:w="1256" w:type="dxa"/>
            <w:shd w:val="clear" w:color="auto" w:fill="auto"/>
            <w:noWrap/>
            <w:vAlign w:val="center"/>
            <w:hideMark/>
          </w:tcPr>
          <w:p w:rsidRPr="00C26DCA" w:rsidR="00C26DCA" w:rsidP="00C26DCA" w:rsidRDefault="00C26DCA" w14:paraId="3E552770"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0,9</w:t>
            </w:r>
          </w:p>
        </w:tc>
        <w:tc>
          <w:tcPr>
            <w:tcW w:w="1500" w:type="dxa"/>
            <w:shd w:val="clear" w:color="auto" w:fill="auto"/>
            <w:noWrap/>
            <w:vAlign w:val="center"/>
            <w:hideMark/>
          </w:tcPr>
          <w:p w:rsidRPr="00C26DCA" w:rsidR="00C26DCA" w:rsidP="00C26DCA" w:rsidRDefault="00C26DCA" w14:paraId="3E552771"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0,9</w:t>
            </w:r>
          </w:p>
        </w:tc>
      </w:tr>
      <w:tr w:rsidRPr="00C26DCA" w:rsidR="00C26DCA" w:rsidTr="006E6FB6" w14:paraId="3E552776" w14:textId="77777777">
        <w:trPr>
          <w:trHeight w:val="300"/>
          <w:jc w:val="center"/>
        </w:trPr>
        <w:tc>
          <w:tcPr>
            <w:tcW w:w="975" w:type="dxa"/>
            <w:shd w:val="clear" w:color="auto" w:fill="auto"/>
            <w:noWrap/>
            <w:vAlign w:val="center"/>
            <w:hideMark/>
          </w:tcPr>
          <w:p w:rsidRPr="00C26DCA" w:rsidR="00C26DCA" w:rsidP="00C26DCA" w:rsidRDefault="006E6FB6" w14:paraId="3E552773"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2011-</w:t>
            </w:r>
            <w:r w:rsidRPr="00C26DCA" w:rsidR="00C26DCA">
              <w:rPr>
                <w:rFonts w:ascii="Calibri" w:hAnsi="Calibri" w:eastAsia="Times New Roman" w:cs="Times New Roman"/>
                <w:color w:val="000000"/>
                <w:lang w:eastAsia="es-ES"/>
              </w:rPr>
              <w:t>3</w:t>
            </w:r>
          </w:p>
        </w:tc>
        <w:tc>
          <w:tcPr>
            <w:tcW w:w="1256" w:type="dxa"/>
            <w:shd w:val="clear" w:color="auto" w:fill="auto"/>
            <w:noWrap/>
            <w:vAlign w:val="center"/>
            <w:hideMark/>
          </w:tcPr>
          <w:p w:rsidRPr="00C26DCA" w:rsidR="00C26DCA" w:rsidP="00C26DCA" w:rsidRDefault="00C26DCA" w14:paraId="3E552774"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0,9</w:t>
            </w:r>
          </w:p>
        </w:tc>
        <w:tc>
          <w:tcPr>
            <w:tcW w:w="1500" w:type="dxa"/>
            <w:shd w:val="clear" w:color="auto" w:fill="auto"/>
            <w:noWrap/>
            <w:vAlign w:val="center"/>
            <w:hideMark/>
          </w:tcPr>
          <w:p w:rsidRPr="00C26DCA" w:rsidR="00C26DCA" w:rsidP="00C26DCA" w:rsidRDefault="00C26DCA" w14:paraId="3E552775"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7A" w14:textId="77777777">
        <w:trPr>
          <w:trHeight w:val="300"/>
          <w:jc w:val="center"/>
        </w:trPr>
        <w:tc>
          <w:tcPr>
            <w:tcW w:w="975" w:type="dxa"/>
            <w:shd w:val="clear" w:color="auto" w:fill="auto"/>
            <w:noWrap/>
            <w:vAlign w:val="center"/>
            <w:hideMark/>
          </w:tcPr>
          <w:p w:rsidRPr="00C26DCA" w:rsidR="00C26DCA" w:rsidP="00C26DCA" w:rsidRDefault="006E6FB6" w14:paraId="3E552777"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2011-</w:t>
            </w:r>
            <w:r w:rsidRPr="00C26DCA" w:rsidR="00C26DCA">
              <w:rPr>
                <w:rFonts w:ascii="Calibri" w:hAnsi="Calibri" w:eastAsia="Times New Roman" w:cs="Times New Roman"/>
                <w:color w:val="000000"/>
                <w:lang w:eastAsia="es-ES"/>
              </w:rPr>
              <w:t>4</w:t>
            </w:r>
          </w:p>
        </w:tc>
        <w:tc>
          <w:tcPr>
            <w:tcW w:w="1256" w:type="dxa"/>
            <w:shd w:val="clear" w:color="auto" w:fill="auto"/>
            <w:noWrap/>
            <w:vAlign w:val="center"/>
            <w:hideMark/>
          </w:tcPr>
          <w:p w:rsidRPr="00C26DCA" w:rsidR="00C26DCA" w:rsidP="00C26DCA" w:rsidRDefault="00C26DCA" w14:paraId="3E552778"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0,9</w:t>
            </w:r>
          </w:p>
        </w:tc>
        <w:tc>
          <w:tcPr>
            <w:tcW w:w="1500" w:type="dxa"/>
            <w:shd w:val="clear" w:color="auto" w:fill="auto"/>
            <w:noWrap/>
            <w:vAlign w:val="center"/>
            <w:hideMark/>
          </w:tcPr>
          <w:p w:rsidRPr="00C26DCA" w:rsidR="00C26DCA" w:rsidP="00C26DCA" w:rsidRDefault="00C26DCA" w14:paraId="3E552779"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7E" w14:textId="77777777">
        <w:trPr>
          <w:trHeight w:val="300"/>
          <w:jc w:val="center"/>
        </w:trPr>
        <w:tc>
          <w:tcPr>
            <w:tcW w:w="975" w:type="dxa"/>
            <w:shd w:val="clear" w:color="auto" w:fill="auto"/>
            <w:noWrap/>
            <w:vAlign w:val="center"/>
            <w:hideMark/>
          </w:tcPr>
          <w:p w:rsidRPr="00C26DCA" w:rsidR="00C26DCA" w:rsidP="00C26DCA" w:rsidRDefault="006E6FB6" w14:paraId="3E55277B"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2011-</w:t>
            </w:r>
            <w:r w:rsidRPr="00C26DCA" w:rsidR="00C26DCA">
              <w:rPr>
                <w:rFonts w:ascii="Calibri" w:hAnsi="Calibri" w:eastAsia="Times New Roman" w:cs="Times New Roman"/>
                <w:color w:val="000000"/>
                <w:lang w:eastAsia="es-ES"/>
              </w:rPr>
              <w:t>5</w:t>
            </w:r>
          </w:p>
        </w:tc>
        <w:tc>
          <w:tcPr>
            <w:tcW w:w="1256" w:type="dxa"/>
            <w:shd w:val="clear" w:color="auto" w:fill="auto"/>
            <w:noWrap/>
            <w:vAlign w:val="center"/>
            <w:hideMark/>
          </w:tcPr>
          <w:p w:rsidRPr="00C26DCA" w:rsidR="00C26DCA" w:rsidP="00C26DCA" w:rsidRDefault="00C26DCA" w14:paraId="3E55277C"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0,8</w:t>
            </w:r>
          </w:p>
        </w:tc>
        <w:tc>
          <w:tcPr>
            <w:tcW w:w="1500" w:type="dxa"/>
            <w:shd w:val="clear" w:color="auto" w:fill="auto"/>
            <w:noWrap/>
            <w:vAlign w:val="center"/>
            <w:hideMark/>
          </w:tcPr>
          <w:p w:rsidRPr="00C26DCA" w:rsidR="00C26DCA" w:rsidP="00C26DCA" w:rsidRDefault="00C26DCA" w14:paraId="3E55277D"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0,8</w:t>
            </w:r>
          </w:p>
        </w:tc>
      </w:tr>
      <w:tr w:rsidRPr="00C26DCA" w:rsidR="00C26DCA" w:rsidTr="006E6FB6" w14:paraId="3E552782" w14:textId="77777777">
        <w:trPr>
          <w:trHeight w:val="300"/>
          <w:jc w:val="center"/>
        </w:trPr>
        <w:tc>
          <w:tcPr>
            <w:tcW w:w="975" w:type="dxa"/>
            <w:shd w:val="clear" w:color="auto" w:fill="auto"/>
            <w:noWrap/>
            <w:vAlign w:val="center"/>
            <w:hideMark/>
          </w:tcPr>
          <w:p w:rsidRPr="00C26DCA" w:rsidR="00C26DCA" w:rsidP="00C26DCA" w:rsidRDefault="006E6FB6" w14:paraId="3E55277F"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2011-</w:t>
            </w:r>
            <w:r w:rsidRPr="00C26DCA" w:rsidR="00C26DCA">
              <w:rPr>
                <w:rFonts w:ascii="Calibri" w:hAnsi="Calibri" w:eastAsia="Times New Roman" w:cs="Times New Roman"/>
                <w:color w:val="000000"/>
                <w:lang w:eastAsia="es-ES"/>
              </w:rPr>
              <w:t>6</w:t>
            </w:r>
          </w:p>
        </w:tc>
        <w:tc>
          <w:tcPr>
            <w:tcW w:w="1256" w:type="dxa"/>
            <w:shd w:val="clear" w:color="auto" w:fill="auto"/>
            <w:noWrap/>
            <w:vAlign w:val="center"/>
            <w:hideMark/>
          </w:tcPr>
          <w:p w:rsidRPr="00C26DCA" w:rsidR="00C26DCA" w:rsidP="00C26DCA" w:rsidRDefault="00C26DCA" w14:paraId="3E552780"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0,7</w:t>
            </w:r>
          </w:p>
        </w:tc>
        <w:tc>
          <w:tcPr>
            <w:tcW w:w="1500" w:type="dxa"/>
            <w:shd w:val="clear" w:color="auto" w:fill="auto"/>
            <w:noWrap/>
            <w:vAlign w:val="center"/>
            <w:hideMark/>
          </w:tcPr>
          <w:p w:rsidRPr="00C26DCA" w:rsidR="00C26DCA" w:rsidP="00C26DCA" w:rsidRDefault="00C26DCA" w14:paraId="3E552781"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86" w14:textId="77777777">
        <w:trPr>
          <w:trHeight w:val="300"/>
          <w:jc w:val="center"/>
        </w:trPr>
        <w:tc>
          <w:tcPr>
            <w:tcW w:w="975" w:type="dxa"/>
            <w:shd w:val="clear" w:color="auto" w:fill="auto"/>
            <w:noWrap/>
            <w:vAlign w:val="center"/>
            <w:hideMark/>
          </w:tcPr>
          <w:p w:rsidRPr="00C26DCA" w:rsidR="00C26DCA" w:rsidP="00C26DCA" w:rsidRDefault="006E6FB6" w14:paraId="3E552783"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2011-</w:t>
            </w:r>
            <w:r w:rsidRPr="00C26DCA" w:rsidR="00C26DCA">
              <w:rPr>
                <w:rFonts w:ascii="Calibri" w:hAnsi="Calibri" w:eastAsia="Times New Roman" w:cs="Times New Roman"/>
                <w:color w:val="000000"/>
                <w:lang w:eastAsia="es-ES"/>
              </w:rPr>
              <w:t>7</w:t>
            </w:r>
          </w:p>
        </w:tc>
        <w:tc>
          <w:tcPr>
            <w:tcW w:w="1256" w:type="dxa"/>
            <w:shd w:val="clear" w:color="auto" w:fill="auto"/>
            <w:noWrap/>
            <w:vAlign w:val="center"/>
            <w:hideMark/>
          </w:tcPr>
          <w:p w:rsidRPr="00C26DCA" w:rsidR="00C26DCA" w:rsidP="00C26DCA" w:rsidRDefault="00C26DCA" w14:paraId="3E552784"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0,8</w:t>
            </w:r>
          </w:p>
        </w:tc>
        <w:tc>
          <w:tcPr>
            <w:tcW w:w="1500" w:type="dxa"/>
            <w:shd w:val="clear" w:color="auto" w:fill="auto"/>
            <w:noWrap/>
            <w:vAlign w:val="center"/>
            <w:hideMark/>
          </w:tcPr>
          <w:p w:rsidRPr="00C26DCA" w:rsidR="00C26DCA" w:rsidP="00C26DCA" w:rsidRDefault="00C26DCA" w14:paraId="3E552785"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8A" w14:textId="77777777">
        <w:trPr>
          <w:trHeight w:val="300"/>
          <w:jc w:val="center"/>
        </w:trPr>
        <w:tc>
          <w:tcPr>
            <w:tcW w:w="975" w:type="dxa"/>
            <w:shd w:val="clear" w:color="auto" w:fill="auto"/>
            <w:noWrap/>
            <w:vAlign w:val="center"/>
            <w:hideMark/>
          </w:tcPr>
          <w:p w:rsidRPr="00C26DCA" w:rsidR="00C26DCA" w:rsidP="00C26DCA" w:rsidRDefault="006E6FB6" w14:paraId="3E552787"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2011-</w:t>
            </w:r>
            <w:r w:rsidRPr="00C26DCA" w:rsidR="00C26DCA">
              <w:rPr>
                <w:rFonts w:ascii="Calibri" w:hAnsi="Calibri" w:eastAsia="Times New Roman" w:cs="Times New Roman"/>
                <w:color w:val="000000"/>
                <w:lang w:eastAsia="es-ES"/>
              </w:rPr>
              <w:t>8</w:t>
            </w:r>
          </w:p>
        </w:tc>
        <w:tc>
          <w:tcPr>
            <w:tcW w:w="1256" w:type="dxa"/>
            <w:shd w:val="clear" w:color="auto" w:fill="auto"/>
            <w:noWrap/>
            <w:vAlign w:val="center"/>
            <w:hideMark/>
          </w:tcPr>
          <w:p w:rsidRPr="00C26DCA" w:rsidR="00C26DCA" w:rsidP="00C26DCA" w:rsidRDefault="00C26DCA" w14:paraId="3E552788"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0,8</w:t>
            </w:r>
          </w:p>
        </w:tc>
        <w:tc>
          <w:tcPr>
            <w:tcW w:w="1500" w:type="dxa"/>
            <w:shd w:val="clear" w:color="auto" w:fill="auto"/>
            <w:noWrap/>
            <w:vAlign w:val="center"/>
            <w:hideMark/>
          </w:tcPr>
          <w:p w:rsidRPr="00C26DCA" w:rsidR="00C26DCA" w:rsidP="00C26DCA" w:rsidRDefault="00C26DCA" w14:paraId="3E552789"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0,8</w:t>
            </w:r>
          </w:p>
        </w:tc>
      </w:tr>
      <w:tr w:rsidRPr="00C26DCA" w:rsidR="00C26DCA" w:rsidTr="006E6FB6" w14:paraId="3E55278E" w14:textId="77777777">
        <w:trPr>
          <w:trHeight w:val="300"/>
          <w:jc w:val="center"/>
        </w:trPr>
        <w:tc>
          <w:tcPr>
            <w:tcW w:w="975" w:type="dxa"/>
            <w:shd w:val="clear" w:color="auto" w:fill="auto"/>
            <w:noWrap/>
            <w:vAlign w:val="center"/>
            <w:hideMark/>
          </w:tcPr>
          <w:p w:rsidRPr="00C26DCA" w:rsidR="00C26DCA" w:rsidP="00C26DCA" w:rsidRDefault="006E6FB6" w14:paraId="3E55278B"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2011-</w:t>
            </w:r>
            <w:r w:rsidRPr="00C26DCA" w:rsidR="00C26DCA">
              <w:rPr>
                <w:rFonts w:ascii="Calibri" w:hAnsi="Calibri" w:eastAsia="Times New Roman" w:cs="Times New Roman"/>
                <w:color w:val="000000"/>
                <w:lang w:eastAsia="es-ES"/>
              </w:rPr>
              <w:t>9</w:t>
            </w:r>
          </w:p>
        </w:tc>
        <w:tc>
          <w:tcPr>
            <w:tcW w:w="1256" w:type="dxa"/>
            <w:shd w:val="clear" w:color="auto" w:fill="auto"/>
            <w:noWrap/>
            <w:vAlign w:val="center"/>
            <w:hideMark/>
          </w:tcPr>
          <w:p w:rsidRPr="00C26DCA" w:rsidR="00C26DCA" w:rsidP="00C26DCA" w:rsidRDefault="00C26DCA" w14:paraId="3E55278C"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0,7</w:t>
            </w:r>
          </w:p>
        </w:tc>
        <w:tc>
          <w:tcPr>
            <w:tcW w:w="1500" w:type="dxa"/>
            <w:tcBorders>
              <w:bottom w:val="single" w:color="auto" w:sz="4" w:space="0"/>
            </w:tcBorders>
            <w:shd w:val="clear" w:color="auto" w:fill="auto"/>
            <w:noWrap/>
            <w:vAlign w:val="center"/>
            <w:hideMark/>
          </w:tcPr>
          <w:p w:rsidRPr="00C26DCA" w:rsidR="00C26DCA" w:rsidP="00C26DCA" w:rsidRDefault="00C26DCA" w14:paraId="3E55278D"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92" w14:textId="77777777">
        <w:trPr>
          <w:trHeight w:val="300"/>
          <w:jc w:val="center"/>
        </w:trPr>
        <w:tc>
          <w:tcPr>
            <w:tcW w:w="975" w:type="dxa"/>
            <w:shd w:val="clear" w:color="000000" w:fill="C2D69A"/>
            <w:noWrap/>
            <w:vAlign w:val="center"/>
            <w:hideMark/>
          </w:tcPr>
          <w:p w:rsidRPr="00C26DCA" w:rsidR="00C26DCA" w:rsidP="00C26DCA" w:rsidRDefault="006E6FB6" w14:paraId="3E55278F"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2011-</w:t>
            </w:r>
            <w:r w:rsidRPr="00C26DCA" w:rsidR="00C26DCA">
              <w:rPr>
                <w:rFonts w:ascii="Calibri" w:hAnsi="Calibri" w:eastAsia="Times New Roman" w:cs="Times New Roman"/>
                <w:color w:val="000000"/>
                <w:lang w:eastAsia="es-ES"/>
              </w:rPr>
              <w:t>10</w:t>
            </w:r>
          </w:p>
        </w:tc>
        <w:tc>
          <w:tcPr>
            <w:tcW w:w="1256" w:type="dxa"/>
            <w:shd w:val="clear" w:color="000000" w:fill="C2D69A"/>
            <w:noWrap/>
            <w:vAlign w:val="center"/>
            <w:hideMark/>
          </w:tcPr>
          <w:p w:rsidRPr="00C26DCA" w:rsidR="00C26DCA" w:rsidP="00C26DCA" w:rsidRDefault="00C26DCA" w14:paraId="3E552790"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0,1</w:t>
            </w:r>
          </w:p>
        </w:tc>
        <w:tc>
          <w:tcPr>
            <w:tcW w:w="1500" w:type="dxa"/>
            <w:shd w:val="clear" w:color="auto" w:fill="C2D69B" w:themeFill="accent3" w:themeFillTint="99"/>
            <w:noWrap/>
            <w:vAlign w:val="center"/>
            <w:hideMark/>
          </w:tcPr>
          <w:p w:rsidRPr="00C26DCA" w:rsidR="00C26DCA" w:rsidP="00C26DCA" w:rsidRDefault="00C26DCA" w14:paraId="3E552791"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96" w14:textId="77777777">
        <w:trPr>
          <w:trHeight w:val="300"/>
          <w:jc w:val="center"/>
        </w:trPr>
        <w:tc>
          <w:tcPr>
            <w:tcW w:w="975" w:type="dxa"/>
            <w:shd w:val="clear" w:color="000000" w:fill="C2D69A"/>
            <w:noWrap/>
            <w:vAlign w:val="center"/>
            <w:hideMark/>
          </w:tcPr>
          <w:p w:rsidRPr="00C26DCA" w:rsidR="00C26DCA" w:rsidP="00C26DCA" w:rsidRDefault="006E6FB6" w14:paraId="3E552793"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2011-</w:t>
            </w:r>
            <w:r w:rsidRPr="00C26DCA" w:rsidR="00C26DCA">
              <w:rPr>
                <w:rFonts w:ascii="Calibri" w:hAnsi="Calibri" w:eastAsia="Times New Roman" w:cs="Times New Roman"/>
                <w:color w:val="000000"/>
                <w:lang w:eastAsia="es-ES"/>
              </w:rPr>
              <w:t>11</w:t>
            </w:r>
          </w:p>
        </w:tc>
        <w:tc>
          <w:tcPr>
            <w:tcW w:w="1256" w:type="dxa"/>
            <w:shd w:val="clear" w:color="000000" w:fill="C2D69A"/>
            <w:noWrap/>
            <w:vAlign w:val="center"/>
            <w:hideMark/>
          </w:tcPr>
          <w:p w:rsidRPr="00C26DCA" w:rsidR="00C26DCA" w:rsidP="00C26DCA" w:rsidRDefault="00C26DCA" w14:paraId="3E552794"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-0,1</w:t>
            </w:r>
          </w:p>
        </w:tc>
        <w:tc>
          <w:tcPr>
            <w:tcW w:w="1500" w:type="dxa"/>
            <w:shd w:val="clear" w:color="auto" w:fill="C2D69B" w:themeFill="accent3" w:themeFillTint="99"/>
            <w:noWrap/>
            <w:vAlign w:val="center"/>
            <w:hideMark/>
          </w:tcPr>
          <w:p w:rsidRPr="00C26DCA" w:rsidR="00C26DCA" w:rsidP="00C26DCA" w:rsidRDefault="00C26DCA" w14:paraId="3E552795"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-0,1</w:t>
            </w:r>
          </w:p>
        </w:tc>
      </w:tr>
      <w:tr w:rsidRPr="00C26DCA" w:rsidR="00C26DCA" w:rsidTr="006E6FB6" w14:paraId="3E55279A" w14:textId="77777777">
        <w:trPr>
          <w:trHeight w:val="300"/>
          <w:jc w:val="center"/>
        </w:trPr>
        <w:tc>
          <w:tcPr>
            <w:tcW w:w="975" w:type="dxa"/>
            <w:shd w:val="clear" w:color="000000" w:fill="C2D69A"/>
            <w:noWrap/>
            <w:vAlign w:val="center"/>
            <w:hideMark/>
          </w:tcPr>
          <w:p w:rsidRPr="00C26DCA" w:rsidR="00C26DCA" w:rsidP="00C26DCA" w:rsidRDefault="006E6FB6" w14:paraId="3E552797"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2011-</w:t>
            </w:r>
            <w:r w:rsidRPr="00C26DCA" w:rsidR="00C26DCA">
              <w:rPr>
                <w:rFonts w:ascii="Calibri" w:hAnsi="Calibri" w:eastAsia="Times New Roman" w:cs="Times New Roman"/>
                <w:color w:val="000000"/>
                <w:lang w:eastAsia="es-ES"/>
              </w:rPr>
              <w:t>12</w:t>
            </w:r>
          </w:p>
        </w:tc>
        <w:tc>
          <w:tcPr>
            <w:tcW w:w="1256" w:type="dxa"/>
            <w:shd w:val="clear" w:color="000000" w:fill="C2D69A"/>
            <w:noWrap/>
            <w:vAlign w:val="center"/>
            <w:hideMark/>
          </w:tcPr>
          <w:p w:rsidRPr="00C26DCA" w:rsidR="00C26DCA" w:rsidP="00C26DCA" w:rsidRDefault="00C26DCA" w14:paraId="3E552798"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-0,3</w:t>
            </w:r>
          </w:p>
        </w:tc>
        <w:tc>
          <w:tcPr>
            <w:tcW w:w="1500" w:type="dxa"/>
            <w:shd w:val="clear" w:color="auto" w:fill="C2D69B" w:themeFill="accent3" w:themeFillTint="99"/>
            <w:noWrap/>
            <w:vAlign w:val="center"/>
            <w:hideMark/>
          </w:tcPr>
          <w:p w:rsidRPr="00C26DCA" w:rsidR="00C26DCA" w:rsidP="00C26DCA" w:rsidRDefault="00C26DCA" w14:paraId="3E552799"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9E" w14:textId="77777777">
        <w:trPr>
          <w:trHeight w:val="300"/>
          <w:jc w:val="center"/>
        </w:trPr>
        <w:tc>
          <w:tcPr>
            <w:tcW w:w="975" w:type="dxa"/>
            <w:shd w:val="clear" w:color="000000" w:fill="C2D69A"/>
            <w:noWrap/>
            <w:vAlign w:val="center"/>
            <w:hideMark/>
          </w:tcPr>
          <w:p w:rsidRPr="00C26DCA" w:rsidR="00C26DCA" w:rsidP="00C26DCA" w:rsidRDefault="006E6FB6" w14:paraId="3E55279B"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2012-</w:t>
            </w:r>
            <w:r w:rsidRPr="00C26DCA" w:rsidR="00C26DCA">
              <w:rPr>
                <w:rFonts w:ascii="Calibri" w:hAnsi="Calibri" w:eastAsia="Times New Roman" w:cs="Times New Roman"/>
                <w:color w:val="000000"/>
                <w:lang w:eastAsia="es-ES"/>
              </w:rPr>
              <w:t>1</w:t>
            </w:r>
          </w:p>
        </w:tc>
        <w:tc>
          <w:tcPr>
            <w:tcW w:w="1256" w:type="dxa"/>
            <w:shd w:val="clear" w:color="000000" w:fill="C2D69A"/>
            <w:noWrap/>
            <w:vAlign w:val="center"/>
            <w:hideMark/>
          </w:tcPr>
          <w:p w:rsidRPr="00C26DCA" w:rsidR="00C26DCA" w:rsidP="00C26DCA" w:rsidRDefault="00C26DCA" w14:paraId="3E55279C"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-0,4</w:t>
            </w:r>
          </w:p>
        </w:tc>
        <w:tc>
          <w:tcPr>
            <w:tcW w:w="1500" w:type="dxa"/>
            <w:shd w:val="clear" w:color="auto" w:fill="C2D69B" w:themeFill="accent3" w:themeFillTint="99"/>
            <w:noWrap/>
            <w:vAlign w:val="center"/>
            <w:hideMark/>
          </w:tcPr>
          <w:p w:rsidRPr="00C26DCA" w:rsidR="00C26DCA" w:rsidP="00C26DCA" w:rsidRDefault="00C26DCA" w14:paraId="3E55279D"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A2" w14:textId="77777777">
        <w:trPr>
          <w:trHeight w:val="300"/>
          <w:jc w:val="center"/>
        </w:trPr>
        <w:tc>
          <w:tcPr>
            <w:tcW w:w="975" w:type="dxa"/>
            <w:shd w:val="clear" w:color="000000" w:fill="C2D69A"/>
            <w:noWrap/>
            <w:vAlign w:val="center"/>
            <w:hideMark/>
          </w:tcPr>
          <w:p w:rsidRPr="00C26DCA" w:rsidR="00C26DCA" w:rsidP="00C26DCA" w:rsidRDefault="006E6FB6" w14:paraId="3E55279F"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w:t>
            </w:r>
            <w:r w:rsidRPr="00C26DCA" w:rsidR="00C26DCA">
              <w:rPr>
                <w:rFonts w:ascii="Calibri" w:hAnsi="Calibri" w:eastAsia="Times New Roman" w:cs="Times New Roman"/>
                <w:color w:val="000000"/>
                <w:lang w:eastAsia="es-ES"/>
              </w:rPr>
              <w:t>2</w:t>
            </w:r>
            <w:r>
              <w:rPr>
                <w:rFonts w:ascii="Calibri" w:hAnsi="Calibri" w:eastAsia="Times New Roman" w:cs="Times New Roman"/>
                <w:color w:val="000000"/>
                <w:lang w:eastAsia="es-ES"/>
              </w:rPr>
              <w:t>-2</w:t>
            </w:r>
          </w:p>
        </w:tc>
        <w:tc>
          <w:tcPr>
            <w:tcW w:w="1256" w:type="dxa"/>
            <w:shd w:val="clear" w:color="000000" w:fill="C2D69A"/>
            <w:noWrap/>
            <w:vAlign w:val="center"/>
            <w:hideMark/>
          </w:tcPr>
          <w:p w:rsidRPr="00C26DCA" w:rsidR="00C26DCA" w:rsidP="00C26DCA" w:rsidRDefault="00C26DCA" w14:paraId="3E5527A0"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-0,4</w:t>
            </w:r>
          </w:p>
        </w:tc>
        <w:tc>
          <w:tcPr>
            <w:tcW w:w="1500" w:type="dxa"/>
            <w:shd w:val="clear" w:color="auto" w:fill="C2D69B" w:themeFill="accent3" w:themeFillTint="99"/>
            <w:noWrap/>
            <w:vAlign w:val="center"/>
            <w:hideMark/>
          </w:tcPr>
          <w:p w:rsidRPr="00C26DCA" w:rsidR="00C26DCA" w:rsidP="00C26DCA" w:rsidRDefault="00C26DCA" w14:paraId="3E5527A1"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-0,4</w:t>
            </w:r>
          </w:p>
        </w:tc>
      </w:tr>
      <w:tr w:rsidRPr="00C26DCA" w:rsidR="00C26DCA" w:rsidTr="006E6FB6" w14:paraId="3E5527A6" w14:textId="77777777">
        <w:trPr>
          <w:trHeight w:val="300"/>
          <w:jc w:val="center"/>
        </w:trPr>
        <w:tc>
          <w:tcPr>
            <w:tcW w:w="975" w:type="dxa"/>
            <w:shd w:val="clear" w:color="000000" w:fill="C2D69A"/>
            <w:noWrap/>
            <w:vAlign w:val="center"/>
            <w:hideMark/>
          </w:tcPr>
          <w:p w:rsidRPr="00C26DCA" w:rsidR="00C26DCA" w:rsidP="00C26DCA" w:rsidRDefault="006E6FB6" w14:paraId="3E5527A3"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2012-</w:t>
            </w:r>
            <w:r w:rsidRPr="00C26DCA" w:rsidR="00C26DCA">
              <w:rPr>
                <w:rFonts w:ascii="Calibri" w:hAnsi="Calibri" w:eastAsia="Times New Roman" w:cs="Times New Roman"/>
                <w:color w:val="000000"/>
                <w:lang w:eastAsia="es-ES"/>
              </w:rPr>
              <w:t>3</w:t>
            </w:r>
          </w:p>
        </w:tc>
        <w:tc>
          <w:tcPr>
            <w:tcW w:w="1256" w:type="dxa"/>
            <w:shd w:val="clear" w:color="000000" w:fill="C2D69A"/>
            <w:noWrap/>
            <w:vAlign w:val="center"/>
            <w:hideMark/>
          </w:tcPr>
          <w:p w:rsidRPr="00C26DCA" w:rsidR="00C26DCA" w:rsidP="00C26DCA" w:rsidRDefault="00C26DCA" w14:paraId="3E5527A4"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-0,4</w:t>
            </w:r>
          </w:p>
        </w:tc>
        <w:tc>
          <w:tcPr>
            <w:tcW w:w="1500" w:type="dxa"/>
            <w:shd w:val="clear" w:color="auto" w:fill="C2D69B" w:themeFill="accent3" w:themeFillTint="99"/>
            <w:noWrap/>
            <w:vAlign w:val="center"/>
            <w:hideMark/>
          </w:tcPr>
          <w:p w:rsidRPr="00C26DCA" w:rsidR="00C26DCA" w:rsidP="00C26DCA" w:rsidRDefault="00C26DCA" w14:paraId="3E5527A5"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AA" w14:textId="77777777">
        <w:trPr>
          <w:trHeight w:val="300"/>
          <w:jc w:val="center"/>
        </w:trPr>
        <w:tc>
          <w:tcPr>
            <w:tcW w:w="975" w:type="dxa"/>
            <w:shd w:val="clear" w:color="000000" w:fill="C2D69A"/>
            <w:noWrap/>
            <w:vAlign w:val="center"/>
            <w:hideMark/>
          </w:tcPr>
          <w:p w:rsidRPr="00C26DCA" w:rsidR="00C26DCA" w:rsidP="00C26DCA" w:rsidRDefault="006E6FB6" w14:paraId="3E5527A7"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2012-</w:t>
            </w:r>
            <w:r w:rsidRPr="00C26DCA" w:rsidR="00C26DCA">
              <w:rPr>
                <w:rFonts w:ascii="Calibri" w:hAnsi="Calibri" w:eastAsia="Times New Roman" w:cs="Times New Roman"/>
                <w:color w:val="000000"/>
                <w:lang w:eastAsia="es-ES"/>
              </w:rPr>
              <w:t>4</w:t>
            </w:r>
          </w:p>
        </w:tc>
        <w:tc>
          <w:tcPr>
            <w:tcW w:w="1256" w:type="dxa"/>
            <w:shd w:val="clear" w:color="000000" w:fill="C2D69A"/>
            <w:noWrap/>
            <w:vAlign w:val="center"/>
            <w:hideMark/>
          </w:tcPr>
          <w:p w:rsidRPr="00C26DCA" w:rsidR="00C26DCA" w:rsidP="00C26DCA" w:rsidRDefault="00C26DCA" w14:paraId="3E5527A8"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-0,3</w:t>
            </w:r>
          </w:p>
        </w:tc>
        <w:tc>
          <w:tcPr>
            <w:tcW w:w="1500" w:type="dxa"/>
            <w:shd w:val="clear" w:color="auto" w:fill="C2D69B" w:themeFill="accent3" w:themeFillTint="99"/>
            <w:noWrap/>
            <w:vAlign w:val="center"/>
            <w:hideMark/>
          </w:tcPr>
          <w:p w:rsidRPr="00C26DCA" w:rsidR="00C26DCA" w:rsidP="00C26DCA" w:rsidRDefault="00C26DCA" w14:paraId="3E5527A9"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AE" w14:textId="77777777">
        <w:trPr>
          <w:trHeight w:val="300"/>
          <w:jc w:val="center"/>
        </w:trPr>
        <w:tc>
          <w:tcPr>
            <w:tcW w:w="975" w:type="dxa"/>
            <w:shd w:val="clear" w:color="000000" w:fill="C2D69A"/>
            <w:noWrap/>
            <w:vAlign w:val="center"/>
            <w:hideMark/>
          </w:tcPr>
          <w:p w:rsidRPr="00C26DCA" w:rsidR="00C26DCA" w:rsidP="00C26DCA" w:rsidRDefault="006E6FB6" w14:paraId="3E5527AB"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2012-</w:t>
            </w:r>
            <w:r w:rsidRPr="00C26DCA" w:rsidR="00C26DCA">
              <w:rPr>
                <w:rFonts w:ascii="Calibri" w:hAnsi="Calibri" w:eastAsia="Times New Roman" w:cs="Times New Roman"/>
                <w:color w:val="000000"/>
                <w:lang w:eastAsia="es-ES"/>
              </w:rPr>
              <w:t>5</w:t>
            </w:r>
          </w:p>
        </w:tc>
        <w:tc>
          <w:tcPr>
            <w:tcW w:w="1256" w:type="dxa"/>
            <w:shd w:val="clear" w:color="000000" w:fill="C2D69A"/>
            <w:noWrap/>
            <w:vAlign w:val="center"/>
            <w:hideMark/>
          </w:tcPr>
          <w:p w:rsidRPr="00C26DCA" w:rsidR="00C26DCA" w:rsidP="00C26DCA" w:rsidRDefault="00C26DCA" w14:paraId="3E5527AC"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-0,2</w:t>
            </w:r>
          </w:p>
        </w:tc>
        <w:tc>
          <w:tcPr>
            <w:tcW w:w="1500" w:type="dxa"/>
            <w:shd w:val="clear" w:color="auto" w:fill="C2D69B" w:themeFill="accent3" w:themeFillTint="99"/>
            <w:noWrap/>
            <w:vAlign w:val="center"/>
            <w:hideMark/>
          </w:tcPr>
          <w:p w:rsidRPr="00C26DCA" w:rsidR="00C26DCA" w:rsidP="00C26DCA" w:rsidRDefault="00C26DCA" w14:paraId="3E5527AD"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-0,2</w:t>
            </w:r>
          </w:p>
        </w:tc>
      </w:tr>
      <w:tr w:rsidRPr="00C26DCA" w:rsidR="00C26DCA" w:rsidTr="006E6FB6" w14:paraId="3E5527B2" w14:textId="77777777">
        <w:trPr>
          <w:trHeight w:val="300"/>
          <w:jc w:val="center"/>
        </w:trPr>
        <w:tc>
          <w:tcPr>
            <w:tcW w:w="975" w:type="dxa"/>
            <w:shd w:val="clear" w:color="000000" w:fill="C2D69A"/>
            <w:noWrap/>
            <w:vAlign w:val="center"/>
            <w:hideMark/>
          </w:tcPr>
          <w:p w:rsidRPr="00C26DCA" w:rsidR="00C26DCA" w:rsidP="00C26DCA" w:rsidRDefault="006E6FB6" w14:paraId="3E5527AF"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2012-</w:t>
            </w:r>
            <w:r w:rsidRPr="00C26DCA" w:rsidR="00C26DCA">
              <w:rPr>
                <w:rFonts w:ascii="Calibri" w:hAnsi="Calibri" w:eastAsia="Times New Roman" w:cs="Times New Roman"/>
                <w:color w:val="000000"/>
                <w:lang w:eastAsia="es-ES"/>
              </w:rPr>
              <w:t>6</w:t>
            </w:r>
          </w:p>
        </w:tc>
        <w:tc>
          <w:tcPr>
            <w:tcW w:w="1256" w:type="dxa"/>
            <w:shd w:val="clear" w:color="000000" w:fill="C2D69A"/>
            <w:noWrap/>
            <w:vAlign w:val="center"/>
            <w:hideMark/>
          </w:tcPr>
          <w:p w:rsidRPr="00C26DCA" w:rsidR="00C26DCA" w:rsidP="00C26DCA" w:rsidRDefault="00C26DCA" w14:paraId="3E5527B0"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0,0</w:t>
            </w:r>
          </w:p>
        </w:tc>
        <w:tc>
          <w:tcPr>
            <w:tcW w:w="1500" w:type="dxa"/>
            <w:shd w:val="clear" w:color="auto" w:fill="C2D69B" w:themeFill="accent3" w:themeFillTint="99"/>
            <w:noWrap/>
            <w:vAlign w:val="center"/>
            <w:hideMark/>
          </w:tcPr>
          <w:p w:rsidRPr="00C26DCA" w:rsidR="00C26DCA" w:rsidP="00C26DCA" w:rsidRDefault="00C26DCA" w14:paraId="3E5527B1"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B6" w14:textId="77777777">
        <w:trPr>
          <w:trHeight w:val="300"/>
          <w:jc w:val="center"/>
        </w:trPr>
        <w:tc>
          <w:tcPr>
            <w:tcW w:w="975" w:type="dxa"/>
            <w:shd w:val="clear" w:color="000000" w:fill="C2D69A"/>
            <w:noWrap/>
            <w:vAlign w:val="center"/>
            <w:hideMark/>
          </w:tcPr>
          <w:p w:rsidRPr="00C26DCA" w:rsidR="00C26DCA" w:rsidP="00C26DCA" w:rsidRDefault="006E6FB6" w14:paraId="3E5527B3"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2012-</w:t>
            </w:r>
            <w:r w:rsidRPr="00C26DCA" w:rsidR="00C26DCA">
              <w:rPr>
                <w:rFonts w:ascii="Calibri" w:hAnsi="Calibri" w:eastAsia="Times New Roman" w:cs="Times New Roman"/>
                <w:color w:val="000000"/>
                <w:lang w:eastAsia="es-ES"/>
              </w:rPr>
              <w:t>7</w:t>
            </w:r>
          </w:p>
        </w:tc>
        <w:tc>
          <w:tcPr>
            <w:tcW w:w="1256" w:type="dxa"/>
            <w:shd w:val="clear" w:color="000000" w:fill="C2D69A"/>
            <w:noWrap/>
            <w:vAlign w:val="center"/>
            <w:hideMark/>
          </w:tcPr>
          <w:p w:rsidRPr="00C26DCA" w:rsidR="00C26DCA" w:rsidP="00C26DCA" w:rsidRDefault="00C26DCA" w14:paraId="3E5527B4"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0,1</w:t>
            </w:r>
          </w:p>
        </w:tc>
        <w:tc>
          <w:tcPr>
            <w:tcW w:w="1500" w:type="dxa"/>
            <w:shd w:val="clear" w:color="auto" w:fill="C2D69B" w:themeFill="accent3" w:themeFillTint="99"/>
            <w:noWrap/>
            <w:vAlign w:val="center"/>
            <w:hideMark/>
          </w:tcPr>
          <w:p w:rsidRPr="00C26DCA" w:rsidR="00C26DCA" w:rsidP="00C26DCA" w:rsidRDefault="00C26DCA" w14:paraId="3E5527B5"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BA" w14:textId="77777777">
        <w:trPr>
          <w:trHeight w:val="300"/>
          <w:jc w:val="center"/>
        </w:trPr>
        <w:tc>
          <w:tcPr>
            <w:tcW w:w="975" w:type="dxa"/>
            <w:shd w:val="clear" w:color="000000" w:fill="C2D69A"/>
            <w:noWrap/>
            <w:vAlign w:val="center"/>
            <w:hideMark/>
          </w:tcPr>
          <w:p w:rsidRPr="00C26DCA" w:rsidR="00C26DCA" w:rsidP="00C26DCA" w:rsidRDefault="006E6FB6" w14:paraId="3E5527B7"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2012-</w:t>
            </w:r>
            <w:r w:rsidRPr="00C26DCA" w:rsidR="00C26DCA">
              <w:rPr>
                <w:rFonts w:ascii="Calibri" w:hAnsi="Calibri" w:eastAsia="Times New Roman" w:cs="Times New Roman"/>
                <w:color w:val="000000"/>
                <w:lang w:eastAsia="es-ES"/>
              </w:rPr>
              <w:t>8</w:t>
            </w:r>
          </w:p>
        </w:tc>
        <w:tc>
          <w:tcPr>
            <w:tcW w:w="1256" w:type="dxa"/>
            <w:shd w:val="clear" w:color="000000" w:fill="C2D69A"/>
            <w:noWrap/>
            <w:vAlign w:val="center"/>
            <w:hideMark/>
          </w:tcPr>
          <w:p w:rsidRPr="00C26DCA" w:rsidR="00C26DCA" w:rsidP="00C26DCA" w:rsidRDefault="00C26DCA" w14:paraId="3E5527B8"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0,2</w:t>
            </w:r>
          </w:p>
        </w:tc>
        <w:tc>
          <w:tcPr>
            <w:tcW w:w="1500" w:type="dxa"/>
            <w:shd w:val="clear" w:color="auto" w:fill="C2D69B" w:themeFill="accent3" w:themeFillTint="99"/>
            <w:noWrap/>
            <w:vAlign w:val="center"/>
            <w:hideMark/>
          </w:tcPr>
          <w:p w:rsidRPr="00C26DCA" w:rsidR="00C26DCA" w:rsidP="00C26DCA" w:rsidRDefault="00C26DCA" w14:paraId="3E5527B9"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0,2</w:t>
            </w:r>
          </w:p>
        </w:tc>
      </w:tr>
      <w:tr w:rsidRPr="00C26DCA" w:rsidR="00C26DCA" w:rsidTr="006E6FB6" w14:paraId="3E5527BE" w14:textId="77777777">
        <w:trPr>
          <w:trHeight w:val="300"/>
          <w:jc w:val="center"/>
        </w:trPr>
        <w:tc>
          <w:tcPr>
            <w:tcW w:w="975" w:type="dxa"/>
            <w:shd w:val="clear" w:color="000000" w:fill="C2D69A"/>
            <w:noWrap/>
            <w:vAlign w:val="center"/>
            <w:hideMark/>
          </w:tcPr>
          <w:p w:rsidRPr="00C26DCA" w:rsidR="00C26DCA" w:rsidP="00C26DCA" w:rsidRDefault="006E6FB6" w14:paraId="3E5527BB"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2012-</w:t>
            </w:r>
            <w:r w:rsidRPr="00C26DCA" w:rsidR="00C26DCA">
              <w:rPr>
                <w:rFonts w:ascii="Calibri" w:hAnsi="Calibri" w:eastAsia="Times New Roman" w:cs="Times New Roman"/>
                <w:color w:val="000000"/>
                <w:lang w:eastAsia="es-ES"/>
              </w:rPr>
              <w:t>9</w:t>
            </w:r>
          </w:p>
        </w:tc>
        <w:tc>
          <w:tcPr>
            <w:tcW w:w="1256" w:type="dxa"/>
            <w:shd w:val="clear" w:color="000000" w:fill="C2D69A"/>
            <w:noWrap/>
            <w:vAlign w:val="center"/>
            <w:hideMark/>
          </w:tcPr>
          <w:p w:rsidRPr="00C26DCA" w:rsidR="00C26DCA" w:rsidP="00C26DCA" w:rsidRDefault="00C26DCA" w14:paraId="3E5527BC"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0,3</w:t>
            </w:r>
          </w:p>
        </w:tc>
        <w:tc>
          <w:tcPr>
            <w:tcW w:w="1500" w:type="dxa"/>
            <w:shd w:val="clear" w:color="auto" w:fill="C2D69B" w:themeFill="accent3" w:themeFillTint="99"/>
            <w:noWrap/>
            <w:vAlign w:val="center"/>
            <w:hideMark/>
          </w:tcPr>
          <w:p w:rsidRPr="00C26DCA" w:rsidR="00C26DCA" w:rsidP="00C26DCA" w:rsidRDefault="00C26DCA" w14:paraId="3E5527BD"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C2" w14:textId="77777777">
        <w:trPr>
          <w:trHeight w:val="300"/>
          <w:jc w:val="center"/>
        </w:trPr>
        <w:tc>
          <w:tcPr>
            <w:tcW w:w="975" w:type="dxa"/>
            <w:shd w:val="clear" w:color="000000" w:fill="C2D69A"/>
            <w:noWrap/>
            <w:vAlign w:val="center"/>
            <w:hideMark/>
          </w:tcPr>
          <w:p w:rsidRPr="00C26DCA" w:rsidR="00C26DCA" w:rsidP="00C26DCA" w:rsidRDefault="006E6FB6" w14:paraId="3E5527BF"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2012-1</w:t>
            </w:r>
            <w:r w:rsidRPr="00C26DCA" w:rsidR="00C26DCA">
              <w:rPr>
                <w:rFonts w:ascii="Calibri" w:hAnsi="Calibri" w:eastAsia="Times New Roman" w:cs="Times New Roman"/>
                <w:color w:val="000000"/>
                <w:lang w:eastAsia="es-ES"/>
              </w:rPr>
              <w:t>0</w:t>
            </w:r>
          </w:p>
        </w:tc>
        <w:tc>
          <w:tcPr>
            <w:tcW w:w="1256" w:type="dxa"/>
            <w:shd w:val="clear" w:color="000000" w:fill="C2D69A"/>
            <w:noWrap/>
            <w:vAlign w:val="center"/>
            <w:hideMark/>
          </w:tcPr>
          <w:p w:rsidRPr="00C26DCA" w:rsidR="00C26DCA" w:rsidP="00C26DCA" w:rsidRDefault="00C26DCA" w14:paraId="3E5527C0"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0,3</w:t>
            </w:r>
          </w:p>
        </w:tc>
        <w:tc>
          <w:tcPr>
            <w:tcW w:w="1500" w:type="dxa"/>
            <w:shd w:val="clear" w:color="auto" w:fill="C2D69B" w:themeFill="accent3" w:themeFillTint="99"/>
            <w:noWrap/>
            <w:vAlign w:val="center"/>
            <w:hideMark/>
          </w:tcPr>
          <w:p w:rsidRPr="00C26DCA" w:rsidR="00C26DCA" w:rsidP="00C26DCA" w:rsidRDefault="00C26DCA" w14:paraId="3E5527C1" w14:textId="77777777">
            <w:pPr>
              <w:spacing w:after="0" w:line="240" w:lineRule="auto"/>
              <w:jc w:val="center"/>
              <w:rPr>
                <w:rFonts w:ascii="Calibri" w:hAnsi="Calibri" w:eastAsia="Times New Roman" w:cs="Times New Roman"/>
                <w:color w:val="000000"/>
                <w:lang w:eastAsia="es-ES"/>
              </w:rPr>
            </w:pPr>
          </w:p>
        </w:tc>
      </w:tr>
      <w:tr w:rsidRPr="00C26DCA" w:rsidR="00C26DCA" w:rsidTr="006E6FB6" w14:paraId="3E5527C6" w14:textId="77777777">
        <w:trPr>
          <w:trHeight w:val="300"/>
          <w:jc w:val="center"/>
        </w:trPr>
        <w:tc>
          <w:tcPr>
            <w:tcW w:w="975" w:type="dxa"/>
            <w:shd w:val="clear" w:color="000000" w:fill="C2D69A"/>
            <w:noWrap/>
            <w:vAlign w:val="center"/>
            <w:hideMark/>
          </w:tcPr>
          <w:p w:rsidRPr="00C26DCA" w:rsidR="00C26DCA" w:rsidP="00C26DCA" w:rsidRDefault="006E6FB6" w14:paraId="3E5527C3"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2012-</w:t>
            </w:r>
            <w:r w:rsidRPr="00C26DCA" w:rsidR="00C26DCA">
              <w:rPr>
                <w:rFonts w:ascii="Calibri" w:hAnsi="Calibri" w:eastAsia="Times New Roman" w:cs="Times New Roman"/>
                <w:color w:val="000000"/>
                <w:lang w:eastAsia="es-ES"/>
              </w:rPr>
              <w:t>11</w:t>
            </w:r>
          </w:p>
        </w:tc>
        <w:tc>
          <w:tcPr>
            <w:tcW w:w="1256" w:type="dxa"/>
            <w:shd w:val="clear" w:color="000000" w:fill="C2D69A"/>
            <w:noWrap/>
            <w:vAlign w:val="center"/>
            <w:hideMark/>
          </w:tcPr>
          <w:p w:rsidRPr="00C26DCA" w:rsidR="00C26DCA" w:rsidP="00C26DCA" w:rsidRDefault="00C26DCA" w14:paraId="3E5527C4"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0,4</w:t>
            </w:r>
          </w:p>
        </w:tc>
        <w:tc>
          <w:tcPr>
            <w:tcW w:w="1500" w:type="dxa"/>
            <w:shd w:val="clear" w:color="auto" w:fill="C2D69B" w:themeFill="accent3" w:themeFillTint="99"/>
            <w:noWrap/>
            <w:vAlign w:val="center"/>
            <w:hideMark/>
          </w:tcPr>
          <w:p w:rsidRPr="00C26DCA" w:rsidR="00C26DCA" w:rsidP="00C26DCA" w:rsidRDefault="00C26DCA" w14:paraId="3E5527C5"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0,4</w:t>
            </w:r>
          </w:p>
        </w:tc>
      </w:tr>
      <w:tr w:rsidRPr="00C26DCA" w:rsidR="00C26DCA" w:rsidTr="006E6FB6" w14:paraId="3E5527CA" w14:textId="77777777">
        <w:trPr>
          <w:trHeight w:val="300"/>
          <w:jc w:val="center"/>
        </w:trPr>
        <w:tc>
          <w:tcPr>
            <w:tcW w:w="975" w:type="dxa"/>
            <w:shd w:val="clear" w:color="000000" w:fill="C2D69A"/>
            <w:noWrap/>
            <w:vAlign w:val="center"/>
            <w:hideMark/>
          </w:tcPr>
          <w:p w:rsidRPr="00C26DCA" w:rsidR="00C26DCA" w:rsidP="00C26DCA" w:rsidRDefault="006E6FB6" w14:paraId="3E5527C7" w14:textId="77777777">
            <w:pPr>
              <w:spacing w:after="0" w:line="240" w:lineRule="auto"/>
              <w:jc w:val="center"/>
              <w:rPr>
                <w:rFonts w:ascii="Calibri" w:hAnsi="Calibri" w:eastAsia="Times New Roman" w:cs="Times New Roman"/>
                <w:color w:val="000000"/>
                <w:lang w:eastAsia="es-ES"/>
              </w:rPr>
            </w:pPr>
            <w:r>
              <w:rPr>
                <w:rFonts w:ascii="Calibri" w:hAnsi="Calibri" w:eastAsia="Times New Roman" w:cs="Times New Roman"/>
                <w:color w:val="000000"/>
                <w:lang w:eastAsia="es-ES"/>
              </w:rPr>
              <w:t>2012-</w:t>
            </w:r>
            <w:r w:rsidRPr="00C26DCA" w:rsidR="00C26DCA">
              <w:rPr>
                <w:rFonts w:ascii="Calibri" w:hAnsi="Calibri" w:eastAsia="Times New Roman" w:cs="Times New Roman"/>
                <w:color w:val="000000"/>
                <w:lang w:eastAsia="es-ES"/>
              </w:rPr>
              <w:t>12</w:t>
            </w:r>
          </w:p>
        </w:tc>
        <w:tc>
          <w:tcPr>
            <w:tcW w:w="1256" w:type="dxa"/>
            <w:shd w:val="clear" w:color="000000" w:fill="C2D69A"/>
            <w:noWrap/>
            <w:vAlign w:val="center"/>
            <w:hideMark/>
          </w:tcPr>
          <w:p w:rsidRPr="00C26DCA" w:rsidR="00C26DCA" w:rsidP="00C26DCA" w:rsidRDefault="00C26DCA" w14:paraId="3E5527C8" w14:textId="77777777">
            <w:pPr>
              <w:spacing w:after="0" w:line="240" w:lineRule="auto"/>
              <w:jc w:val="center"/>
              <w:rPr>
                <w:rFonts w:ascii="Calibri" w:hAnsi="Calibri" w:eastAsia="Times New Roman" w:cs="Times New Roman"/>
                <w:color w:val="000000"/>
                <w:lang w:eastAsia="es-ES"/>
              </w:rPr>
            </w:pPr>
            <w:r w:rsidRPr="00C26DCA">
              <w:rPr>
                <w:rFonts w:ascii="Calibri" w:hAnsi="Calibri" w:eastAsia="Times New Roman" w:cs="Times New Roman"/>
                <w:color w:val="000000"/>
                <w:lang w:eastAsia="es-ES"/>
              </w:rPr>
              <w:t>0,5</w:t>
            </w:r>
          </w:p>
        </w:tc>
        <w:tc>
          <w:tcPr>
            <w:tcW w:w="1500" w:type="dxa"/>
            <w:shd w:val="clear" w:color="auto" w:fill="C2D69B" w:themeFill="accent3" w:themeFillTint="99"/>
            <w:noWrap/>
            <w:vAlign w:val="center"/>
            <w:hideMark/>
          </w:tcPr>
          <w:p w:rsidRPr="00C26DCA" w:rsidR="00C26DCA" w:rsidP="00C26DCA" w:rsidRDefault="00C26DCA" w14:paraId="3E5527C9" w14:textId="77777777">
            <w:pPr>
              <w:spacing w:after="0" w:line="240" w:lineRule="auto"/>
              <w:jc w:val="center"/>
              <w:rPr>
                <w:rFonts w:ascii="Calibri" w:hAnsi="Calibri" w:eastAsia="Times New Roman" w:cs="Times New Roman"/>
                <w:color w:val="000000"/>
                <w:lang w:eastAsia="es-ES"/>
              </w:rPr>
            </w:pPr>
          </w:p>
        </w:tc>
      </w:tr>
    </w:tbl>
    <w:p w:rsidR="006E6FB6" w:rsidP="00170779" w:rsidRDefault="00170779" w14:paraId="3E5527CB" w14:textId="77777777">
      <w:pPr>
        <w:rPr>
          <w:i/>
          <w:sz w:val="20"/>
          <w:szCs w:val="20"/>
        </w:rPr>
      </w:pPr>
      <w:r>
        <w:rPr>
          <w:i/>
          <w:sz w:val="20"/>
          <w:szCs w:val="20"/>
        </w:rPr>
        <w:t xml:space="preserve">                                                 </w:t>
      </w:r>
      <w:r w:rsidRPr="00170779">
        <w:rPr>
          <w:i/>
          <w:sz w:val="20"/>
          <w:szCs w:val="20"/>
        </w:rPr>
        <w:t>Predicción: Sombreado en verde</w:t>
      </w:r>
    </w:p>
    <w:p w:rsidR="00FA0155" w:rsidP="006E6FB6" w:rsidRDefault="006E6FB6" w14:paraId="3E5527CC" w14:textId="77777777">
      <w:pPr>
        <w:tabs>
          <w:tab w:val="left" w:pos="7106"/>
        </w:tabs>
        <w:rPr>
          <w:sz w:val="20"/>
          <w:szCs w:val="20"/>
        </w:rPr>
      </w:pPr>
      <w:r>
        <w:rPr>
          <w:sz w:val="20"/>
          <w:szCs w:val="20"/>
        </w:rPr>
        <w:tab/>
      </w:r>
    </w:p>
    <w:p w:rsidR="006E6FB6" w:rsidP="006E6FB6" w:rsidRDefault="006E6FB6" w14:paraId="3E5527CD" w14:textId="77777777">
      <w:pPr>
        <w:tabs>
          <w:tab w:val="left" w:pos="7106"/>
        </w:tabs>
        <w:rPr>
          <w:sz w:val="20"/>
          <w:szCs w:val="20"/>
        </w:rPr>
      </w:pPr>
    </w:p>
    <w:p w:rsidRPr="006E6FB6" w:rsidR="006E6FB6" w:rsidP="006E6FB6" w:rsidRDefault="006E6FB6" w14:paraId="3E5527CE" w14:textId="77777777">
      <w:pPr>
        <w:tabs>
          <w:tab w:val="left" w:pos="7106"/>
        </w:tabs>
        <w:rPr>
          <w:sz w:val="20"/>
          <w:szCs w:val="20"/>
        </w:rPr>
      </w:pPr>
    </w:p>
    <w:p w:rsidR="00692434" w:rsidP="00170779" w:rsidRDefault="006E6FB6" w14:paraId="3E5527CF" w14:textId="77777777">
      <w:pPr>
        <w:rPr>
          <w:i/>
          <w:sz w:val="20"/>
          <w:szCs w:val="20"/>
        </w:rPr>
      </w:pPr>
      <w:r w:rsidRPr="00D813EE">
        <w:rPr>
          <w:b/>
          <w:i/>
          <w:noProof/>
          <w:sz w:val="28"/>
          <w:szCs w:val="28"/>
          <w:bdr w:val="single" w:color="auto" w:sz="4" w:space="0"/>
          <w:lang w:eastAsia="es-ES"/>
        </w:rPr>
        <w:drawing>
          <wp:inline distT="0" distB="0" distL="0" distR="0" wp14:anchorId="3E5529AC" wp14:editId="3E5529AD">
            <wp:extent cx="5241718" cy="3241963"/>
            <wp:effectExtent l="19050" t="0" r="0" b="0"/>
            <wp:docPr id="53" name="Imagen 2"/>
            <wp:cNvGraphicFramePr/>
            <a:graphic xmlns:a="http://schemas.openxmlformats.org/drawingml/2006/main">
              <a:graphicData uri="http://schemas.openxmlformats.org/drawingml/2006/picture">
                <pic:pic xmlns:pic="http://schemas.openxmlformats.org/drawingml/2006/picture">
                  <pic:nvPicPr>
                    <pic:cNvPr id="2" name="chart"/>
                    <pic:cNvPicPr>
                      <a:picLocks noChangeAspect="1"/>
                    </pic:cNvPicPr>
                  </pic:nvPicPr>
                  <pic:blipFill>
                    <a:blip r:embed="rId24" cstate="print"/>
                    <a:srcRect l="34434" t="36707" r="25803" b="21477"/>
                    <a:stretch>
                      <a:fillRect/>
                    </a:stretch>
                  </pic:blipFill>
                  <pic:spPr>
                    <a:xfrm>
                      <a:off x="0" y="0"/>
                      <a:ext cx="5236579" cy="3238785"/>
                    </a:xfrm>
                    <a:prstGeom prst="rect">
                      <a:avLst/>
                    </a:prstGeom>
                  </pic:spPr>
                </pic:pic>
              </a:graphicData>
            </a:graphic>
          </wp:inline>
        </w:drawing>
      </w:r>
    </w:p>
    <w:p w:rsidR="006E6FB6" w:rsidP="00170779" w:rsidRDefault="006E6FB6" w14:paraId="3E5527D0" w14:textId="77777777">
      <w:pPr>
        <w:rPr>
          <w:i/>
          <w:sz w:val="20"/>
          <w:szCs w:val="20"/>
        </w:rPr>
      </w:pPr>
    </w:p>
    <w:p w:rsidR="006E6FB6" w:rsidP="00170779" w:rsidRDefault="006E6FB6" w14:paraId="3E5527D1" w14:textId="77777777">
      <w:pPr>
        <w:rPr>
          <w:i/>
          <w:sz w:val="20"/>
          <w:szCs w:val="20"/>
        </w:rPr>
      </w:pPr>
    </w:p>
    <w:p w:rsidR="00692434" w:rsidP="00692434" w:rsidRDefault="00B75FBF" w14:paraId="3E5527D2" w14:textId="77777777">
      <w:pPr>
        <w:spacing w:line="360" w:lineRule="auto"/>
        <w:jc w:val="both"/>
        <w:rPr>
          <w:sz w:val="28"/>
          <w:szCs w:val="28"/>
        </w:rPr>
      </w:pPr>
      <w:r>
        <w:rPr>
          <w:sz w:val="28"/>
          <w:szCs w:val="28"/>
        </w:rPr>
        <w:t>Podíamos</w:t>
      </w:r>
      <w:r w:rsidR="00692434">
        <w:rPr>
          <w:sz w:val="28"/>
          <w:szCs w:val="28"/>
        </w:rPr>
        <w:t xml:space="preserve"> resumir en cinco etapas el proceso de construcción del modelo de alta frecuencia para la economía española:</w:t>
      </w:r>
    </w:p>
    <w:p w:rsidRPr="000F3A5E" w:rsidR="000F3A5E" w:rsidP="000F3A5E" w:rsidRDefault="00692434" w14:paraId="3E5527D3" w14:textId="77777777">
      <w:pPr>
        <w:pStyle w:val="Prrafodelista"/>
        <w:numPr>
          <w:ilvl w:val="1"/>
          <w:numId w:val="1"/>
        </w:numPr>
        <w:spacing w:line="360" w:lineRule="auto"/>
        <w:ind w:left="1134" w:hanging="567"/>
        <w:jc w:val="both"/>
        <w:rPr>
          <w:sz w:val="28"/>
          <w:szCs w:val="28"/>
        </w:rPr>
      </w:pPr>
      <w:r>
        <w:rPr>
          <w:sz w:val="28"/>
          <w:szCs w:val="28"/>
        </w:rPr>
        <w:t>S</w:t>
      </w:r>
      <w:r w:rsidRPr="00BF2049">
        <w:rPr>
          <w:sz w:val="28"/>
          <w:szCs w:val="28"/>
        </w:rPr>
        <w:t xml:space="preserve">elección de </w:t>
      </w:r>
      <w:r>
        <w:rPr>
          <w:sz w:val="28"/>
          <w:szCs w:val="28"/>
        </w:rPr>
        <w:t xml:space="preserve">los </w:t>
      </w:r>
      <w:r w:rsidRPr="00BF2049">
        <w:rPr>
          <w:sz w:val="28"/>
          <w:szCs w:val="28"/>
        </w:rPr>
        <w:t>indicadores estratégicos</w:t>
      </w:r>
      <w:r>
        <w:rPr>
          <w:sz w:val="28"/>
          <w:szCs w:val="28"/>
        </w:rPr>
        <w:t xml:space="preserve"> que representen la </w:t>
      </w:r>
      <w:r w:rsidRPr="00BF2049">
        <w:rPr>
          <w:sz w:val="28"/>
          <w:szCs w:val="28"/>
        </w:rPr>
        <w:t xml:space="preserve">totalidad de la varianza </w:t>
      </w:r>
      <w:r>
        <w:rPr>
          <w:sz w:val="28"/>
          <w:szCs w:val="28"/>
        </w:rPr>
        <w:t>del PIB.</w:t>
      </w:r>
    </w:p>
    <w:p w:rsidRPr="000F3A5E" w:rsidR="000F3A5E" w:rsidP="000F3A5E" w:rsidRDefault="00692434" w14:paraId="3E5527D4" w14:textId="77777777">
      <w:pPr>
        <w:pStyle w:val="Prrafodelista"/>
        <w:numPr>
          <w:ilvl w:val="1"/>
          <w:numId w:val="1"/>
        </w:numPr>
        <w:spacing w:line="360" w:lineRule="auto"/>
        <w:ind w:left="1134" w:hanging="567"/>
        <w:jc w:val="both"/>
        <w:rPr>
          <w:sz w:val="28"/>
          <w:szCs w:val="28"/>
        </w:rPr>
      </w:pPr>
      <w:r>
        <w:rPr>
          <w:sz w:val="28"/>
          <w:szCs w:val="28"/>
        </w:rPr>
        <w:t>P</w:t>
      </w:r>
      <w:r w:rsidRPr="00BF2049">
        <w:rPr>
          <w:sz w:val="28"/>
          <w:szCs w:val="28"/>
        </w:rPr>
        <w:t>roceso de obtención de los componentes</w:t>
      </w:r>
      <w:r>
        <w:rPr>
          <w:sz w:val="28"/>
          <w:szCs w:val="28"/>
        </w:rPr>
        <w:t xml:space="preserve"> </w:t>
      </w:r>
      <w:r w:rsidRPr="00BF2049">
        <w:rPr>
          <w:sz w:val="28"/>
          <w:szCs w:val="28"/>
        </w:rPr>
        <w:t>principales del conjunto de indicadores</w:t>
      </w:r>
      <w:r>
        <w:rPr>
          <w:sz w:val="28"/>
          <w:szCs w:val="28"/>
        </w:rPr>
        <w:t xml:space="preserve"> estratégicos</w:t>
      </w:r>
      <w:r w:rsidRPr="00BF2049">
        <w:rPr>
          <w:sz w:val="28"/>
          <w:szCs w:val="28"/>
        </w:rPr>
        <w:t xml:space="preserve">, </w:t>
      </w:r>
      <w:r>
        <w:rPr>
          <w:sz w:val="28"/>
          <w:szCs w:val="28"/>
        </w:rPr>
        <w:t>posteriormente se determina</w:t>
      </w:r>
      <w:r w:rsidRPr="00BF2049">
        <w:rPr>
          <w:sz w:val="28"/>
          <w:szCs w:val="28"/>
        </w:rPr>
        <w:t xml:space="preserve"> el número óptimo de</w:t>
      </w:r>
      <w:r>
        <w:rPr>
          <w:sz w:val="28"/>
          <w:szCs w:val="28"/>
        </w:rPr>
        <w:t xml:space="preserve"> factores a tener en cuenta.</w:t>
      </w:r>
    </w:p>
    <w:p w:rsidR="00692434" w:rsidP="000F3A5E" w:rsidRDefault="00692434" w14:paraId="3E5527D5" w14:textId="77777777">
      <w:pPr>
        <w:pStyle w:val="Prrafodelista"/>
        <w:numPr>
          <w:ilvl w:val="1"/>
          <w:numId w:val="1"/>
        </w:numPr>
        <w:spacing w:line="360" w:lineRule="auto"/>
        <w:ind w:left="1134" w:hanging="567"/>
        <w:jc w:val="both"/>
        <w:rPr>
          <w:sz w:val="28"/>
          <w:szCs w:val="28"/>
        </w:rPr>
      </w:pPr>
      <w:r>
        <w:rPr>
          <w:sz w:val="28"/>
          <w:szCs w:val="28"/>
        </w:rPr>
        <w:t>E</w:t>
      </w:r>
      <w:r w:rsidRPr="00C74D11">
        <w:rPr>
          <w:sz w:val="28"/>
          <w:szCs w:val="28"/>
        </w:rPr>
        <w:t>stimación de los componentes</w:t>
      </w:r>
      <w:r>
        <w:rPr>
          <w:sz w:val="28"/>
          <w:szCs w:val="28"/>
        </w:rPr>
        <w:t xml:space="preserve"> </w:t>
      </w:r>
      <w:r w:rsidRPr="00C74D11">
        <w:rPr>
          <w:sz w:val="28"/>
          <w:szCs w:val="28"/>
        </w:rPr>
        <w:t>trimestralizados, mediante el promedio, en función</w:t>
      </w:r>
      <w:r>
        <w:rPr>
          <w:sz w:val="28"/>
          <w:szCs w:val="28"/>
        </w:rPr>
        <w:t xml:space="preserve"> del</w:t>
      </w:r>
      <w:r w:rsidRPr="00C74D11">
        <w:rPr>
          <w:sz w:val="28"/>
          <w:szCs w:val="28"/>
        </w:rPr>
        <w:t xml:space="preserve"> PIB, y el análisis y vali</w:t>
      </w:r>
      <w:r>
        <w:rPr>
          <w:sz w:val="28"/>
          <w:szCs w:val="28"/>
        </w:rPr>
        <w:t>dación de la regresión realizada.</w:t>
      </w:r>
    </w:p>
    <w:p w:rsidR="00692434" w:rsidP="000F3A5E" w:rsidRDefault="00692434" w14:paraId="3E5527D6" w14:textId="77777777">
      <w:pPr>
        <w:pStyle w:val="Prrafodelista"/>
        <w:numPr>
          <w:ilvl w:val="1"/>
          <w:numId w:val="1"/>
        </w:numPr>
        <w:spacing w:line="360" w:lineRule="auto"/>
        <w:ind w:left="1134" w:hanging="567"/>
        <w:jc w:val="both"/>
        <w:rPr>
          <w:sz w:val="28"/>
          <w:szCs w:val="28"/>
        </w:rPr>
      </w:pPr>
      <w:r>
        <w:rPr>
          <w:sz w:val="28"/>
          <w:szCs w:val="28"/>
        </w:rPr>
        <w:t>D</w:t>
      </w:r>
      <w:r w:rsidRPr="00C74D11">
        <w:rPr>
          <w:sz w:val="28"/>
          <w:szCs w:val="28"/>
        </w:rPr>
        <w:t>esagregación temporal de Chow</w:t>
      </w:r>
      <w:r>
        <w:rPr>
          <w:sz w:val="28"/>
          <w:szCs w:val="28"/>
        </w:rPr>
        <w:t xml:space="preserve"> y </w:t>
      </w:r>
      <w:r w:rsidRPr="00C74D11">
        <w:rPr>
          <w:sz w:val="28"/>
          <w:szCs w:val="28"/>
        </w:rPr>
        <w:t>Lin sobre la serie trimestral del PIB en función de los componentes</w:t>
      </w:r>
      <w:r>
        <w:rPr>
          <w:sz w:val="28"/>
          <w:szCs w:val="28"/>
        </w:rPr>
        <w:t xml:space="preserve"> </w:t>
      </w:r>
      <w:r w:rsidRPr="00C74D11">
        <w:rPr>
          <w:sz w:val="28"/>
          <w:szCs w:val="28"/>
        </w:rPr>
        <w:t xml:space="preserve">principales </w:t>
      </w:r>
      <w:r>
        <w:rPr>
          <w:sz w:val="28"/>
          <w:szCs w:val="28"/>
        </w:rPr>
        <w:t>obtenidos</w:t>
      </w:r>
      <w:r w:rsidRPr="00C74D11">
        <w:rPr>
          <w:sz w:val="28"/>
          <w:szCs w:val="28"/>
        </w:rPr>
        <w:t>.</w:t>
      </w:r>
    </w:p>
    <w:p w:rsidRPr="00C74D11" w:rsidR="00692434" w:rsidP="000F3A5E" w:rsidRDefault="00692434" w14:paraId="3E5527D7" w14:textId="77777777">
      <w:pPr>
        <w:pStyle w:val="Prrafodelista"/>
        <w:numPr>
          <w:ilvl w:val="1"/>
          <w:numId w:val="1"/>
        </w:numPr>
        <w:spacing w:line="360" w:lineRule="auto"/>
        <w:ind w:left="1134" w:hanging="567"/>
        <w:jc w:val="both"/>
        <w:rPr>
          <w:sz w:val="28"/>
          <w:szCs w:val="28"/>
        </w:rPr>
      </w:pPr>
      <w:r>
        <w:rPr>
          <w:sz w:val="28"/>
          <w:szCs w:val="28"/>
        </w:rPr>
        <w:lastRenderedPageBreak/>
        <w:t>Realizar las predicciones de</w:t>
      </w:r>
      <w:r w:rsidRPr="00C74D11">
        <w:rPr>
          <w:sz w:val="28"/>
          <w:szCs w:val="28"/>
        </w:rPr>
        <w:t xml:space="preserve"> los indicadores estratégicos originales</w:t>
      </w:r>
      <w:r>
        <w:rPr>
          <w:sz w:val="28"/>
          <w:szCs w:val="28"/>
        </w:rPr>
        <w:t xml:space="preserve">, </w:t>
      </w:r>
      <w:r w:rsidRPr="00C74D11">
        <w:rPr>
          <w:sz w:val="28"/>
          <w:szCs w:val="28"/>
        </w:rPr>
        <w:t>realizar una desestacionalización de los mismos y finalmente,</w:t>
      </w:r>
      <w:r>
        <w:rPr>
          <w:sz w:val="28"/>
          <w:szCs w:val="28"/>
        </w:rPr>
        <w:t xml:space="preserve"> aplicar los coeficientes</w:t>
      </w:r>
      <w:r w:rsidRPr="00C74D11">
        <w:rPr>
          <w:sz w:val="28"/>
          <w:szCs w:val="28"/>
        </w:rPr>
        <w:t xml:space="preserve"> obtenidos de la estimación entre el PIB y los</w:t>
      </w:r>
      <w:r>
        <w:rPr>
          <w:sz w:val="28"/>
          <w:szCs w:val="28"/>
        </w:rPr>
        <w:t xml:space="preserve"> </w:t>
      </w:r>
      <w:r w:rsidRPr="00C74D11">
        <w:rPr>
          <w:sz w:val="28"/>
          <w:szCs w:val="28"/>
        </w:rPr>
        <w:t>componentes principales para obtener, mediante las cargas de cada</w:t>
      </w:r>
      <w:r>
        <w:rPr>
          <w:sz w:val="28"/>
          <w:szCs w:val="28"/>
        </w:rPr>
        <w:t xml:space="preserve"> coeficiente</w:t>
      </w:r>
      <w:r w:rsidRPr="00C74D11">
        <w:rPr>
          <w:sz w:val="28"/>
          <w:szCs w:val="28"/>
        </w:rPr>
        <w:t>, una estimación del PIB trimestral a futuro y su posterior</w:t>
      </w:r>
      <w:r>
        <w:rPr>
          <w:sz w:val="28"/>
          <w:szCs w:val="28"/>
        </w:rPr>
        <w:t xml:space="preserve"> </w:t>
      </w:r>
      <w:r w:rsidRPr="00C74D11">
        <w:rPr>
          <w:sz w:val="28"/>
          <w:szCs w:val="28"/>
        </w:rPr>
        <w:t>mensualización.</w:t>
      </w:r>
      <w:r>
        <w:rPr>
          <w:sz w:val="28"/>
          <w:szCs w:val="28"/>
        </w:rPr>
        <w:t xml:space="preserve"> </w:t>
      </w:r>
    </w:p>
    <w:p w:rsidR="00692434" w:rsidRDefault="00692434" w14:paraId="3E5527D8" w14:textId="77777777">
      <w:pPr>
        <w:rPr>
          <w:i/>
          <w:sz w:val="20"/>
          <w:szCs w:val="20"/>
        </w:rPr>
      </w:pPr>
      <w:r>
        <w:rPr>
          <w:i/>
          <w:sz w:val="20"/>
          <w:szCs w:val="20"/>
        </w:rPr>
        <w:br w:type="page"/>
      </w:r>
    </w:p>
    <w:p w:rsidRPr="00170779" w:rsidR="00692434" w:rsidP="00170779" w:rsidRDefault="00692434" w14:paraId="3E5527D9" w14:textId="77777777">
      <w:pPr>
        <w:rPr>
          <w:i/>
          <w:sz w:val="20"/>
          <w:szCs w:val="20"/>
        </w:rPr>
      </w:pPr>
    </w:p>
    <w:p w:rsidR="00170779" w:rsidP="006A486F" w:rsidRDefault="006A486F" w14:paraId="3E5527DA" w14:textId="77777777">
      <w:pPr>
        <w:pStyle w:val="Prrafodelista"/>
        <w:numPr>
          <w:ilvl w:val="0"/>
          <w:numId w:val="2"/>
        </w:numPr>
        <w:spacing w:line="360" w:lineRule="auto"/>
        <w:rPr>
          <w:b/>
          <w:sz w:val="32"/>
          <w:szCs w:val="32"/>
          <w:u w:val="single"/>
        </w:rPr>
      </w:pPr>
      <w:r w:rsidRPr="006A486F">
        <w:rPr>
          <w:b/>
          <w:sz w:val="32"/>
          <w:szCs w:val="32"/>
          <w:u w:val="single"/>
        </w:rPr>
        <w:t>Conclusiones</w:t>
      </w:r>
    </w:p>
    <w:p w:rsidR="006A486F" w:rsidP="00D813EE" w:rsidRDefault="00D813EE" w14:paraId="3E5527DB" w14:textId="77777777">
      <w:pPr>
        <w:spacing w:line="360" w:lineRule="auto"/>
        <w:jc w:val="both"/>
        <w:rPr>
          <w:sz w:val="28"/>
          <w:szCs w:val="28"/>
        </w:rPr>
      </w:pPr>
      <w:r>
        <w:rPr>
          <w:sz w:val="28"/>
          <w:szCs w:val="28"/>
        </w:rPr>
        <w:t xml:space="preserve">La </w:t>
      </w:r>
      <w:r w:rsidRPr="002777C2">
        <w:rPr>
          <w:sz w:val="28"/>
          <w:szCs w:val="28"/>
        </w:rPr>
        <w:t>necesidad de conocer la dinámi</w:t>
      </w:r>
      <w:r>
        <w:rPr>
          <w:sz w:val="28"/>
          <w:szCs w:val="28"/>
        </w:rPr>
        <w:t xml:space="preserve">ca de crecimiento de un país se ha </w:t>
      </w:r>
      <w:r w:rsidRPr="002777C2">
        <w:rPr>
          <w:sz w:val="28"/>
          <w:szCs w:val="28"/>
        </w:rPr>
        <w:t>convertido</w:t>
      </w:r>
      <w:r>
        <w:rPr>
          <w:sz w:val="28"/>
          <w:szCs w:val="28"/>
        </w:rPr>
        <w:t xml:space="preserve"> </w:t>
      </w:r>
      <w:r w:rsidRPr="002777C2">
        <w:rPr>
          <w:sz w:val="28"/>
          <w:szCs w:val="28"/>
        </w:rPr>
        <w:t xml:space="preserve">en uno de los </w:t>
      </w:r>
      <w:r>
        <w:rPr>
          <w:sz w:val="28"/>
          <w:szCs w:val="28"/>
        </w:rPr>
        <w:t>puntos</w:t>
      </w:r>
      <w:r w:rsidRPr="002777C2">
        <w:rPr>
          <w:sz w:val="28"/>
          <w:szCs w:val="28"/>
        </w:rPr>
        <w:t xml:space="preserve"> determinantes en la toma de decisiones de los agentes económicos</w:t>
      </w:r>
      <w:r>
        <w:rPr>
          <w:sz w:val="28"/>
          <w:szCs w:val="28"/>
        </w:rPr>
        <w:t>.</w:t>
      </w:r>
      <w:r w:rsidR="004069AE">
        <w:rPr>
          <w:sz w:val="28"/>
          <w:szCs w:val="28"/>
        </w:rPr>
        <w:t xml:space="preserve"> La insuficiencia de datos a corto plazo por parte de las cuentas naciones ha provocado en nacimiento de los modelos de alta frecuencia, los cuales permiten ver observar y analizar la dinámica del PIB a corto plazo y poder realizar predicciones del mismo.</w:t>
      </w:r>
    </w:p>
    <w:p w:rsidR="007B016E" w:rsidP="00D813EE" w:rsidRDefault="004069AE" w14:paraId="3E5527DC" w14:textId="77777777">
      <w:pPr>
        <w:spacing w:line="360" w:lineRule="auto"/>
        <w:jc w:val="both"/>
        <w:rPr>
          <w:sz w:val="28"/>
          <w:szCs w:val="28"/>
        </w:rPr>
      </w:pPr>
      <w:r>
        <w:rPr>
          <w:sz w:val="28"/>
          <w:szCs w:val="28"/>
        </w:rPr>
        <w:t>Fue ya a finales de la década de los ochenta cuando se inició la elaboración de los modelos de alta frecuencia, denominados en aquel momento “modelos del trimestre corriente”, en concreto, debido a la aportación de L. Klein y Sojo (1989)</w:t>
      </w:r>
      <w:r w:rsidR="00FE4DE1">
        <w:rPr>
          <w:sz w:val="28"/>
          <w:szCs w:val="28"/>
        </w:rPr>
        <w:t>, el cual, levó al desarrollo del modelo de la Universidad de Pennsylvania para la economía de Estados Unidos.</w:t>
      </w:r>
      <w:r w:rsidR="007B016E">
        <w:rPr>
          <w:sz w:val="28"/>
          <w:szCs w:val="28"/>
        </w:rPr>
        <w:t xml:space="preserve"> Pero el modelo actual de Klein,(Klein y Park, 1993 y 1995)), permite estimar o anticipar el PIB trimestral a través de tres enfoques diferentes: ingresos, gastos y por componentes principales de indicadores mensuales, y es el que se utiliza en la actualidad en la mayoría de países desarrollados.</w:t>
      </w:r>
    </w:p>
    <w:p w:rsidR="007B016E" w:rsidP="007B016E" w:rsidRDefault="007B016E" w14:paraId="3E5527DD" w14:textId="77777777">
      <w:pPr>
        <w:spacing w:line="360" w:lineRule="auto"/>
        <w:jc w:val="both"/>
        <w:rPr>
          <w:sz w:val="28"/>
          <w:szCs w:val="28"/>
        </w:rPr>
      </w:pPr>
      <w:r w:rsidRPr="007B016E">
        <w:rPr>
          <w:sz w:val="28"/>
          <w:szCs w:val="28"/>
        </w:rPr>
        <w:t>Las mejoras derivadas de la frecuencia en la publicación de indicadores</w:t>
      </w:r>
      <w:r>
        <w:rPr>
          <w:sz w:val="28"/>
          <w:szCs w:val="28"/>
        </w:rPr>
        <w:t xml:space="preserve"> </w:t>
      </w:r>
      <w:r w:rsidRPr="007B016E">
        <w:rPr>
          <w:sz w:val="28"/>
          <w:szCs w:val="28"/>
        </w:rPr>
        <w:t>económicos junto con la calidad de los mismos permiten desarrollar este tipo de</w:t>
      </w:r>
      <w:r>
        <w:rPr>
          <w:sz w:val="28"/>
          <w:szCs w:val="28"/>
        </w:rPr>
        <w:t xml:space="preserve"> </w:t>
      </w:r>
      <w:r w:rsidRPr="007B016E">
        <w:rPr>
          <w:sz w:val="28"/>
          <w:szCs w:val="28"/>
        </w:rPr>
        <w:t>mode</w:t>
      </w:r>
      <w:r>
        <w:rPr>
          <w:sz w:val="28"/>
          <w:szCs w:val="28"/>
        </w:rPr>
        <w:t xml:space="preserve">los para cualquier economía, aparte del caso de </w:t>
      </w:r>
      <w:r w:rsidRPr="007B016E">
        <w:rPr>
          <w:sz w:val="28"/>
          <w:szCs w:val="28"/>
        </w:rPr>
        <w:t>Estados</w:t>
      </w:r>
      <w:r>
        <w:rPr>
          <w:sz w:val="28"/>
          <w:szCs w:val="28"/>
        </w:rPr>
        <w:t xml:space="preserve"> </w:t>
      </w:r>
      <w:r w:rsidRPr="007B016E">
        <w:rPr>
          <w:sz w:val="28"/>
          <w:szCs w:val="28"/>
        </w:rPr>
        <w:t xml:space="preserve">Unidos (Klein), </w:t>
      </w:r>
      <w:r>
        <w:rPr>
          <w:sz w:val="28"/>
          <w:szCs w:val="28"/>
        </w:rPr>
        <w:t xml:space="preserve"> también se </w:t>
      </w:r>
      <w:r w:rsidR="00E55E3B">
        <w:rPr>
          <w:sz w:val="28"/>
          <w:szCs w:val="28"/>
        </w:rPr>
        <w:t>desarrollan</w:t>
      </w:r>
      <w:r>
        <w:rPr>
          <w:sz w:val="28"/>
          <w:szCs w:val="28"/>
        </w:rPr>
        <w:t xml:space="preserve"> estos modelos en </w:t>
      </w:r>
      <w:r w:rsidRPr="007B016E">
        <w:rPr>
          <w:sz w:val="28"/>
          <w:szCs w:val="28"/>
        </w:rPr>
        <w:t>Méjico (Coutiño), Rusia (Klein), China (Ozmuc</w:t>
      </w:r>
      <w:r w:rsidR="00E55E3B">
        <w:rPr>
          <w:sz w:val="28"/>
          <w:szCs w:val="28"/>
        </w:rPr>
        <w:t>ur y Klein), etc.</w:t>
      </w:r>
    </w:p>
    <w:p w:rsidR="00E55E3B" w:rsidP="007B016E" w:rsidRDefault="00E55E3B" w14:paraId="3E5527DE" w14:textId="77777777">
      <w:pPr>
        <w:spacing w:line="360" w:lineRule="auto"/>
        <w:jc w:val="both"/>
        <w:rPr>
          <w:sz w:val="28"/>
          <w:szCs w:val="28"/>
        </w:rPr>
      </w:pPr>
      <w:r>
        <w:rPr>
          <w:sz w:val="28"/>
          <w:szCs w:val="28"/>
        </w:rPr>
        <w:t>De una manera resumida, la metodología anteriormente descrita, combina el uso de información de alta frecuencia (indicadores estratégicos), ecuaciones de series temporales y análisis de regresión, y</w:t>
      </w:r>
      <w:r w:rsidR="00A32251">
        <w:rPr>
          <w:sz w:val="28"/>
          <w:szCs w:val="28"/>
        </w:rPr>
        <w:t xml:space="preserve"> </w:t>
      </w:r>
      <w:r>
        <w:rPr>
          <w:sz w:val="28"/>
          <w:szCs w:val="28"/>
        </w:rPr>
        <w:lastRenderedPageBreak/>
        <w:t>permite anticipar el PIB a una mayor frecuencia mucho antes de la publicación oficial por parte de los organismos públicos.</w:t>
      </w:r>
    </w:p>
    <w:p w:rsidR="00E55E3B" w:rsidP="007B016E" w:rsidRDefault="00E55E3B" w14:paraId="3E5527DF" w14:textId="77777777">
      <w:pPr>
        <w:spacing w:line="360" w:lineRule="auto"/>
        <w:jc w:val="both"/>
        <w:rPr>
          <w:sz w:val="28"/>
          <w:szCs w:val="28"/>
        </w:rPr>
      </w:pPr>
      <w:r>
        <w:rPr>
          <w:sz w:val="28"/>
          <w:szCs w:val="28"/>
        </w:rPr>
        <w:t>Dado que la metodología empleada utiliza un sistema mecanizado de relaciones econométricas, se evita la intervención subjetiva del economista en la elaboración de los supuestos arbitrarios</w:t>
      </w:r>
      <w:r w:rsidR="00A44AB7">
        <w:rPr>
          <w:sz w:val="28"/>
          <w:szCs w:val="28"/>
        </w:rPr>
        <w:t>.</w:t>
      </w:r>
    </w:p>
    <w:p w:rsidR="00A44AB7" w:rsidP="007B016E" w:rsidRDefault="002A4675" w14:paraId="3E5527E0" w14:textId="77777777">
      <w:pPr>
        <w:spacing w:line="360" w:lineRule="auto"/>
        <w:jc w:val="both"/>
        <w:rPr>
          <w:sz w:val="28"/>
          <w:szCs w:val="28"/>
        </w:rPr>
      </w:pPr>
      <w:r>
        <w:rPr>
          <w:sz w:val="28"/>
          <w:szCs w:val="28"/>
        </w:rPr>
        <w:t>A medida de que se disponga de nueva información, sobre nuestros indicadores estratégicos, actualizaremos nuestra base de datos y generaremos nuevas previsiones que mejoraran la precisión de nuestro modelo de alta frecuencia.</w:t>
      </w:r>
    </w:p>
    <w:p w:rsidR="00274293" w:rsidP="007B016E" w:rsidRDefault="00274293" w14:paraId="3E5527E1" w14:textId="77777777">
      <w:pPr>
        <w:spacing w:line="360" w:lineRule="auto"/>
        <w:jc w:val="both"/>
        <w:rPr>
          <w:sz w:val="28"/>
          <w:szCs w:val="28"/>
        </w:rPr>
      </w:pPr>
      <w:r>
        <w:rPr>
          <w:sz w:val="28"/>
          <w:szCs w:val="28"/>
        </w:rPr>
        <w:t xml:space="preserve">Como ya hemos mencionado anteriormente, los dos pilares fundamentales en los que se basa la metodología de los modelos de alta frecuencia son, en primer lugar, los </w:t>
      </w:r>
      <w:r w:rsidR="00D856DC">
        <w:rPr>
          <w:sz w:val="28"/>
          <w:szCs w:val="28"/>
        </w:rPr>
        <w:t>“</w:t>
      </w:r>
      <w:r>
        <w:rPr>
          <w:sz w:val="28"/>
          <w:szCs w:val="28"/>
        </w:rPr>
        <w:t>modelos del trimestre corriente</w:t>
      </w:r>
      <w:r w:rsidR="00D856DC">
        <w:rPr>
          <w:sz w:val="28"/>
          <w:szCs w:val="28"/>
        </w:rPr>
        <w:t>”</w:t>
      </w:r>
      <w:r>
        <w:rPr>
          <w:sz w:val="28"/>
          <w:szCs w:val="28"/>
        </w:rPr>
        <w:t xml:space="preserve"> de Klein</w:t>
      </w:r>
      <w:r w:rsidR="00D856DC">
        <w:rPr>
          <w:sz w:val="28"/>
          <w:szCs w:val="28"/>
        </w:rPr>
        <w:t xml:space="preserve"> (1989)</w:t>
      </w:r>
      <w:r>
        <w:rPr>
          <w:sz w:val="28"/>
          <w:szCs w:val="28"/>
        </w:rPr>
        <w:t>, y el segundo pilar, es el método de desagregación temporal</w:t>
      </w:r>
      <w:r w:rsidR="00D856DC">
        <w:rPr>
          <w:sz w:val="28"/>
          <w:szCs w:val="28"/>
        </w:rPr>
        <w:t xml:space="preserve"> de Chow y Lin (1971)</w:t>
      </w:r>
      <w:r>
        <w:rPr>
          <w:sz w:val="28"/>
          <w:szCs w:val="28"/>
        </w:rPr>
        <w:t xml:space="preserve">. </w:t>
      </w:r>
      <w:r w:rsidRPr="009B5D4E">
        <w:rPr>
          <w:sz w:val="28"/>
          <w:szCs w:val="28"/>
        </w:rPr>
        <w:t>Los fenómenos de desagregación temporal se han extendido en las últimas</w:t>
      </w:r>
      <w:r>
        <w:rPr>
          <w:sz w:val="28"/>
          <w:szCs w:val="28"/>
        </w:rPr>
        <w:t xml:space="preserve"> </w:t>
      </w:r>
      <w:r w:rsidRPr="009B5D4E">
        <w:rPr>
          <w:sz w:val="28"/>
          <w:szCs w:val="28"/>
        </w:rPr>
        <w:t>décadas ante la necesidad de conocer con mayor exactitud la dinámica de crecimiento</w:t>
      </w:r>
      <w:r>
        <w:rPr>
          <w:sz w:val="28"/>
          <w:szCs w:val="28"/>
        </w:rPr>
        <w:t xml:space="preserve"> </w:t>
      </w:r>
      <w:r w:rsidRPr="009B5D4E">
        <w:rPr>
          <w:sz w:val="28"/>
          <w:szCs w:val="28"/>
        </w:rPr>
        <w:t>de las principales variables económicas de baja frecuencia</w:t>
      </w:r>
      <w:r>
        <w:rPr>
          <w:sz w:val="28"/>
          <w:szCs w:val="28"/>
        </w:rPr>
        <w:t xml:space="preserve">. Existen diversos métodos, pero el que ofrece mayores ventajas sobre el resto es el método propuesto por Chow-Lin (1971), el cual </w:t>
      </w:r>
      <w:r w:rsidRPr="00BD343D">
        <w:rPr>
          <w:sz w:val="28"/>
          <w:szCs w:val="28"/>
        </w:rPr>
        <w:t>permite resolver el problema de la estimación</w:t>
      </w:r>
      <w:r>
        <w:rPr>
          <w:sz w:val="28"/>
          <w:szCs w:val="28"/>
        </w:rPr>
        <w:t xml:space="preserve"> a mayor frecuencia</w:t>
      </w:r>
      <w:r w:rsidRPr="00BD343D">
        <w:rPr>
          <w:sz w:val="28"/>
          <w:szCs w:val="28"/>
        </w:rPr>
        <w:t xml:space="preserve"> </w:t>
      </w:r>
      <w:r>
        <w:rPr>
          <w:sz w:val="28"/>
          <w:szCs w:val="28"/>
        </w:rPr>
        <w:t>gracias a</w:t>
      </w:r>
      <w:r w:rsidRPr="00BD343D">
        <w:rPr>
          <w:sz w:val="28"/>
          <w:szCs w:val="28"/>
        </w:rPr>
        <w:t xml:space="preserve"> un enfoque estadístico</w:t>
      </w:r>
      <w:r>
        <w:rPr>
          <w:sz w:val="28"/>
          <w:szCs w:val="28"/>
        </w:rPr>
        <w:t xml:space="preserve"> </w:t>
      </w:r>
      <w:r w:rsidRPr="00BD343D">
        <w:rPr>
          <w:sz w:val="28"/>
          <w:szCs w:val="28"/>
        </w:rPr>
        <w:t>de optimalidad. Concretamente, el método C</w:t>
      </w:r>
      <w:r w:rsidR="00C600F1">
        <w:rPr>
          <w:sz w:val="28"/>
          <w:szCs w:val="28"/>
        </w:rPr>
        <w:t>how y Lin</w:t>
      </w:r>
      <w:r w:rsidRPr="00BD343D">
        <w:rPr>
          <w:sz w:val="28"/>
          <w:szCs w:val="28"/>
        </w:rPr>
        <w:t xml:space="preserve"> permite encontrar el estimador</w:t>
      </w:r>
      <w:r>
        <w:rPr>
          <w:sz w:val="28"/>
          <w:szCs w:val="28"/>
        </w:rPr>
        <w:t xml:space="preserve"> </w:t>
      </w:r>
      <w:r w:rsidRPr="00BD343D">
        <w:rPr>
          <w:sz w:val="28"/>
          <w:szCs w:val="28"/>
        </w:rPr>
        <w:t>lineal, insesgado y de varianza mínima (estimador ELIO) de los</w:t>
      </w:r>
      <w:r>
        <w:rPr>
          <w:sz w:val="28"/>
          <w:szCs w:val="28"/>
        </w:rPr>
        <w:t xml:space="preserve"> </w:t>
      </w:r>
      <w:r w:rsidRPr="00BD343D">
        <w:rPr>
          <w:sz w:val="28"/>
          <w:szCs w:val="28"/>
        </w:rPr>
        <w:t>valores trimestrales</w:t>
      </w:r>
      <w:r>
        <w:rPr>
          <w:sz w:val="28"/>
          <w:szCs w:val="28"/>
        </w:rPr>
        <w:t xml:space="preserve"> o mensuales</w:t>
      </w:r>
      <w:r w:rsidRPr="00BD343D">
        <w:rPr>
          <w:sz w:val="28"/>
          <w:szCs w:val="28"/>
        </w:rPr>
        <w:t xml:space="preserve"> a partir de un modelo de regresión lineal múltiple</w:t>
      </w:r>
      <w:r>
        <w:rPr>
          <w:sz w:val="28"/>
          <w:szCs w:val="28"/>
        </w:rPr>
        <w:t xml:space="preserve"> </w:t>
      </w:r>
      <w:r w:rsidRPr="00BD343D">
        <w:rPr>
          <w:sz w:val="28"/>
          <w:szCs w:val="28"/>
        </w:rPr>
        <w:t xml:space="preserve">entre la magnitud a </w:t>
      </w:r>
      <w:r>
        <w:rPr>
          <w:sz w:val="28"/>
          <w:szCs w:val="28"/>
        </w:rPr>
        <w:t>desagregar</w:t>
      </w:r>
      <w:r w:rsidRPr="00BD343D">
        <w:rPr>
          <w:sz w:val="28"/>
          <w:szCs w:val="28"/>
        </w:rPr>
        <w:t xml:space="preserve"> y un conjunto de indicadores representativos</w:t>
      </w:r>
      <w:r>
        <w:rPr>
          <w:sz w:val="28"/>
          <w:szCs w:val="28"/>
        </w:rPr>
        <w:t xml:space="preserve"> </w:t>
      </w:r>
      <w:r w:rsidRPr="00BD343D">
        <w:rPr>
          <w:sz w:val="28"/>
          <w:szCs w:val="28"/>
        </w:rPr>
        <w:t>de su evolución</w:t>
      </w:r>
      <w:r w:rsidR="00A32251">
        <w:rPr>
          <w:sz w:val="28"/>
          <w:szCs w:val="28"/>
        </w:rPr>
        <w:t>.</w:t>
      </w:r>
    </w:p>
    <w:p w:rsidRPr="00BF44B5" w:rsidR="00BF44B5" w:rsidP="00BF44B5" w:rsidRDefault="00BF44B5" w14:paraId="3E5527E2" w14:textId="77777777">
      <w:pPr>
        <w:spacing w:line="360" w:lineRule="auto"/>
        <w:jc w:val="both"/>
        <w:rPr>
          <w:sz w:val="28"/>
          <w:szCs w:val="28"/>
        </w:rPr>
      </w:pPr>
      <w:r w:rsidRPr="00BF44B5">
        <w:rPr>
          <w:sz w:val="28"/>
          <w:szCs w:val="28"/>
        </w:rPr>
        <w:lastRenderedPageBreak/>
        <w:t xml:space="preserve">La disponibilidad de estimaciones de la </w:t>
      </w:r>
      <w:r w:rsidR="001E5CF9">
        <w:rPr>
          <w:sz w:val="28"/>
          <w:szCs w:val="28"/>
        </w:rPr>
        <w:t>dinámica</w:t>
      </w:r>
      <w:r w:rsidRPr="00BF44B5">
        <w:rPr>
          <w:sz w:val="28"/>
          <w:szCs w:val="28"/>
        </w:rPr>
        <w:t xml:space="preserve"> de los</w:t>
      </w:r>
      <w:r>
        <w:rPr>
          <w:sz w:val="28"/>
          <w:szCs w:val="28"/>
        </w:rPr>
        <w:t xml:space="preserve"> </w:t>
      </w:r>
      <w:r w:rsidRPr="00BF44B5">
        <w:rPr>
          <w:sz w:val="28"/>
          <w:szCs w:val="28"/>
        </w:rPr>
        <w:t>componentes del PIB, tanto por el lado de la oferta como por el lado de la</w:t>
      </w:r>
      <w:r>
        <w:rPr>
          <w:sz w:val="28"/>
          <w:szCs w:val="28"/>
        </w:rPr>
        <w:t xml:space="preserve"> </w:t>
      </w:r>
      <w:r w:rsidRPr="00BF44B5">
        <w:rPr>
          <w:sz w:val="28"/>
          <w:szCs w:val="28"/>
        </w:rPr>
        <w:t>demanda es</w:t>
      </w:r>
      <w:r w:rsidR="00A32251">
        <w:rPr>
          <w:sz w:val="28"/>
          <w:szCs w:val="28"/>
        </w:rPr>
        <w:t xml:space="preserve"> </w:t>
      </w:r>
      <w:r w:rsidRPr="00BF44B5">
        <w:rPr>
          <w:sz w:val="28"/>
          <w:szCs w:val="28"/>
        </w:rPr>
        <w:t>imprescindible para conocer en cualquier momento cuál es la senda</w:t>
      </w:r>
      <w:r>
        <w:rPr>
          <w:sz w:val="28"/>
          <w:szCs w:val="28"/>
        </w:rPr>
        <w:t xml:space="preserve"> </w:t>
      </w:r>
      <w:r w:rsidRPr="00BF44B5">
        <w:rPr>
          <w:sz w:val="28"/>
          <w:szCs w:val="28"/>
        </w:rPr>
        <w:t>de la economía. La necesidad de disponer de dicha información con un retraso</w:t>
      </w:r>
      <w:r>
        <w:rPr>
          <w:sz w:val="28"/>
          <w:szCs w:val="28"/>
        </w:rPr>
        <w:t xml:space="preserve"> </w:t>
      </w:r>
      <w:r w:rsidRPr="00BF44B5">
        <w:rPr>
          <w:sz w:val="28"/>
          <w:szCs w:val="28"/>
        </w:rPr>
        <w:t>temporal muy reducido obliga a la estimación de las series de Contabilidad</w:t>
      </w:r>
      <w:r>
        <w:rPr>
          <w:sz w:val="28"/>
          <w:szCs w:val="28"/>
        </w:rPr>
        <w:t xml:space="preserve"> </w:t>
      </w:r>
      <w:r w:rsidR="001E5CF9">
        <w:rPr>
          <w:sz w:val="28"/>
          <w:szCs w:val="28"/>
        </w:rPr>
        <w:t>Nacional</w:t>
      </w:r>
      <w:r w:rsidRPr="00BF44B5">
        <w:rPr>
          <w:sz w:val="28"/>
          <w:szCs w:val="28"/>
        </w:rPr>
        <w:t xml:space="preserve"> </w:t>
      </w:r>
      <w:r w:rsidR="001E5CF9">
        <w:rPr>
          <w:sz w:val="28"/>
          <w:szCs w:val="28"/>
        </w:rPr>
        <w:t>a través de la desagregación temporal de las magnitudes de baja frecuencia</w:t>
      </w:r>
      <w:r w:rsidRPr="00BF44B5">
        <w:rPr>
          <w:sz w:val="28"/>
          <w:szCs w:val="28"/>
        </w:rPr>
        <w:t xml:space="preserve"> con métodos</w:t>
      </w:r>
      <w:r>
        <w:rPr>
          <w:sz w:val="28"/>
          <w:szCs w:val="28"/>
        </w:rPr>
        <w:t xml:space="preserve"> </w:t>
      </w:r>
      <w:r w:rsidRPr="00BF44B5">
        <w:rPr>
          <w:sz w:val="28"/>
          <w:szCs w:val="28"/>
        </w:rPr>
        <w:t>basados en indicadores. Dichos métodos no permiten, en general, obtener</w:t>
      </w:r>
      <w:r>
        <w:rPr>
          <w:sz w:val="28"/>
          <w:szCs w:val="28"/>
        </w:rPr>
        <w:t xml:space="preserve"> </w:t>
      </w:r>
      <w:r w:rsidRPr="00BF44B5">
        <w:rPr>
          <w:sz w:val="28"/>
          <w:szCs w:val="28"/>
        </w:rPr>
        <w:t>estimaciones trimestrales que permitan conciliar la desagregación por el lado de</w:t>
      </w:r>
      <w:r>
        <w:rPr>
          <w:sz w:val="28"/>
          <w:szCs w:val="28"/>
        </w:rPr>
        <w:t xml:space="preserve"> </w:t>
      </w:r>
      <w:r w:rsidRPr="00BF44B5">
        <w:rPr>
          <w:sz w:val="28"/>
          <w:szCs w:val="28"/>
        </w:rPr>
        <w:t>la oferta con la desagregación por el lado de la demanda.</w:t>
      </w:r>
    </w:p>
    <w:p w:rsidRPr="00BF44B5" w:rsidR="00BF44B5" w:rsidP="00BF44B5" w:rsidRDefault="00BF44B5" w14:paraId="3E5527E3" w14:textId="77777777">
      <w:pPr>
        <w:spacing w:line="360" w:lineRule="auto"/>
        <w:jc w:val="both"/>
        <w:rPr>
          <w:sz w:val="28"/>
          <w:szCs w:val="28"/>
        </w:rPr>
      </w:pPr>
      <w:r w:rsidRPr="00BF44B5">
        <w:rPr>
          <w:sz w:val="28"/>
          <w:szCs w:val="28"/>
        </w:rPr>
        <w:t>En este trabajo se ha presentado una propuesta metodológica que</w:t>
      </w:r>
      <w:r w:rsidR="001E5CF9">
        <w:rPr>
          <w:sz w:val="28"/>
          <w:szCs w:val="28"/>
        </w:rPr>
        <w:t xml:space="preserve"> supone una ampliación del método Chow y Lin (1971), planteado por Di Fonzo y Marini (2003), la cual </w:t>
      </w:r>
      <w:r w:rsidRPr="00BF44B5">
        <w:rPr>
          <w:sz w:val="28"/>
          <w:szCs w:val="28"/>
        </w:rPr>
        <w:t>permite</w:t>
      </w:r>
      <w:r>
        <w:rPr>
          <w:sz w:val="28"/>
          <w:szCs w:val="28"/>
        </w:rPr>
        <w:t xml:space="preserve"> </w:t>
      </w:r>
      <w:r w:rsidRPr="00BF44B5">
        <w:rPr>
          <w:sz w:val="28"/>
          <w:szCs w:val="28"/>
        </w:rPr>
        <w:t xml:space="preserve">obtener el estimador ELIO de los valores </w:t>
      </w:r>
      <w:r w:rsidR="001E5CF9">
        <w:rPr>
          <w:sz w:val="28"/>
          <w:szCs w:val="28"/>
        </w:rPr>
        <w:t>a menor frecuencia</w:t>
      </w:r>
      <w:r w:rsidRPr="00BF44B5">
        <w:rPr>
          <w:sz w:val="28"/>
          <w:szCs w:val="28"/>
        </w:rPr>
        <w:t xml:space="preserve"> sujeto a la restricción de</w:t>
      </w:r>
      <w:r>
        <w:rPr>
          <w:sz w:val="28"/>
          <w:szCs w:val="28"/>
        </w:rPr>
        <w:t xml:space="preserve"> </w:t>
      </w:r>
      <w:r w:rsidRPr="00BF44B5" w:rsidR="00C6712A">
        <w:rPr>
          <w:sz w:val="28"/>
          <w:szCs w:val="28"/>
        </w:rPr>
        <w:t>conciliación</w:t>
      </w:r>
      <w:r w:rsidR="00C6712A">
        <w:rPr>
          <w:sz w:val="28"/>
          <w:szCs w:val="28"/>
        </w:rPr>
        <w:t>.</w:t>
      </w:r>
      <w:r w:rsidRPr="00BF44B5" w:rsidR="00C6712A">
        <w:rPr>
          <w:sz w:val="28"/>
          <w:szCs w:val="28"/>
        </w:rPr>
        <w:t xml:space="preserve"> Los</w:t>
      </w:r>
      <w:r w:rsidRPr="00BF44B5">
        <w:rPr>
          <w:sz w:val="28"/>
          <w:szCs w:val="28"/>
        </w:rPr>
        <w:t xml:space="preserve"> resultados obtenidos</w:t>
      </w:r>
      <w:r w:rsidR="001E5CF9">
        <w:rPr>
          <w:sz w:val="28"/>
          <w:szCs w:val="28"/>
        </w:rPr>
        <w:t xml:space="preserve"> con este método ampliado</w:t>
      </w:r>
      <w:r w:rsidRPr="00BF44B5">
        <w:rPr>
          <w:sz w:val="28"/>
          <w:szCs w:val="28"/>
        </w:rPr>
        <w:t xml:space="preserve"> muestran como las</w:t>
      </w:r>
      <w:r>
        <w:rPr>
          <w:sz w:val="28"/>
          <w:szCs w:val="28"/>
        </w:rPr>
        <w:t xml:space="preserve"> </w:t>
      </w:r>
      <w:r w:rsidRPr="00BF44B5">
        <w:rPr>
          <w:sz w:val="28"/>
          <w:szCs w:val="28"/>
        </w:rPr>
        <w:t>e</w:t>
      </w:r>
      <w:r w:rsidR="001E5CF9">
        <w:rPr>
          <w:sz w:val="28"/>
          <w:szCs w:val="28"/>
        </w:rPr>
        <w:t>stimaciones restringidas presentan</w:t>
      </w:r>
      <w:r w:rsidRPr="00BF44B5">
        <w:rPr>
          <w:sz w:val="28"/>
          <w:szCs w:val="28"/>
        </w:rPr>
        <w:t xml:space="preserve"> una mínima modificación respecto a las</w:t>
      </w:r>
      <w:r>
        <w:rPr>
          <w:sz w:val="28"/>
          <w:szCs w:val="28"/>
        </w:rPr>
        <w:t xml:space="preserve"> </w:t>
      </w:r>
      <w:r w:rsidRPr="00BF44B5">
        <w:rPr>
          <w:sz w:val="28"/>
          <w:szCs w:val="28"/>
        </w:rPr>
        <w:t>estimaciones no restringidas, con la ventaja de que se trata de series conciliadas.</w:t>
      </w:r>
    </w:p>
    <w:p w:rsidR="00A11696" w:rsidP="007B016E" w:rsidRDefault="00A11696" w14:paraId="3E5527E4" w14:textId="77777777">
      <w:pPr>
        <w:spacing w:line="360" w:lineRule="auto"/>
        <w:jc w:val="both"/>
        <w:rPr>
          <w:sz w:val="28"/>
          <w:szCs w:val="28"/>
        </w:rPr>
      </w:pPr>
      <w:r>
        <w:rPr>
          <w:sz w:val="28"/>
          <w:szCs w:val="28"/>
        </w:rPr>
        <w:t xml:space="preserve">Si nos </w:t>
      </w:r>
      <w:r w:rsidR="00BF44B5">
        <w:rPr>
          <w:sz w:val="28"/>
          <w:szCs w:val="28"/>
        </w:rPr>
        <w:t>ceñimos al</w:t>
      </w:r>
      <w:r>
        <w:rPr>
          <w:sz w:val="28"/>
          <w:szCs w:val="28"/>
        </w:rPr>
        <w:t xml:space="preserve"> supuesto analizado en este trabajo, el modelo de alta frecuencia para la economía española, podemos definir </w:t>
      </w:r>
      <w:r w:rsidR="00BF44B5">
        <w:rPr>
          <w:sz w:val="28"/>
          <w:szCs w:val="28"/>
        </w:rPr>
        <w:t>que el objetivo del mismos ha sido</w:t>
      </w:r>
      <w:r>
        <w:rPr>
          <w:sz w:val="28"/>
          <w:szCs w:val="28"/>
        </w:rPr>
        <w:t>, por un lado obtener una estimación del PIB trimestral mediante el método empleado por Klein en su “modelo del trimestre corriente”</w:t>
      </w:r>
      <w:r w:rsidR="00BF44B5">
        <w:rPr>
          <w:sz w:val="28"/>
          <w:szCs w:val="28"/>
        </w:rPr>
        <w:t>, y obtener a la vez una imagen de la dinámica del PIB a una mayor frecuencia (mensual), gracias al proceso de desagregación temporal planteado por Chow y Lin.</w:t>
      </w:r>
    </w:p>
    <w:p w:rsidRPr="00692434" w:rsidR="006A486F" w:rsidP="00692434" w:rsidRDefault="006A486F" w14:paraId="3E5527E5" w14:textId="77777777">
      <w:pPr>
        <w:spacing w:line="360" w:lineRule="auto"/>
        <w:jc w:val="both"/>
        <w:rPr>
          <w:sz w:val="28"/>
          <w:szCs w:val="28"/>
        </w:rPr>
      </w:pPr>
      <w:r w:rsidRPr="00D813EE">
        <w:rPr>
          <w:sz w:val="28"/>
          <w:szCs w:val="28"/>
        </w:rPr>
        <w:br w:type="page"/>
      </w:r>
    </w:p>
    <w:p w:rsidRPr="006A486F" w:rsidR="00646105" w:rsidP="006A486F" w:rsidRDefault="00646105" w14:paraId="3E5527E6" w14:textId="77777777">
      <w:pPr>
        <w:pStyle w:val="Prrafodelista"/>
        <w:numPr>
          <w:ilvl w:val="0"/>
          <w:numId w:val="2"/>
        </w:numPr>
        <w:spacing w:line="360" w:lineRule="auto"/>
        <w:rPr>
          <w:b/>
          <w:sz w:val="32"/>
          <w:szCs w:val="32"/>
          <w:u w:val="single"/>
        </w:rPr>
      </w:pPr>
      <w:r w:rsidRPr="006A486F">
        <w:rPr>
          <w:b/>
          <w:sz w:val="32"/>
          <w:szCs w:val="32"/>
          <w:u w:val="single"/>
        </w:rPr>
        <w:lastRenderedPageBreak/>
        <w:t>A</w:t>
      </w:r>
      <w:r w:rsidR="006A486F">
        <w:rPr>
          <w:b/>
          <w:sz w:val="32"/>
          <w:szCs w:val="32"/>
          <w:u w:val="single"/>
        </w:rPr>
        <w:t>nexo Gráfico</w:t>
      </w:r>
    </w:p>
    <w:p w:rsidRPr="00646105" w:rsidR="00FA0155" w:rsidP="00646105" w:rsidRDefault="00FA0155" w14:paraId="3E5527E7" w14:textId="77777777">
      <w:pPr>
        <w:spacing w:line="360" w:lineRule="auto"/>
        <w:rPr>
          <w:b/>
          <w:i/>
          <w:sz w:val="28"/>
          <w:szCs w:val="28"/>
          <w:u w:val="single"/>
        </w:rPr>
      </w:pPr>
      <w:r>
        <w:rPr>
          <w:b/>
          <w:i/>
          <w:sz w:val="28"/>
          <w:szCs w:val="28"/>
          <w:u w:val="single"/>
        </w:rPr>
        <w:t>Gráfico 1</w:t>
      </w:r>
      <w:r w:rsidR="00B7699C">
        <w:rPr>
          <w:b/>
          <w:i/>
          <w:sz w:val="28"/>
          <w:szCs w:val="28"/>
          <w:u w:val="single"/>
        </w:rPr>
        <w:t xml:space="preserve">: </w:t>
      </w:r>
      <w:r w:rsidRPr="00B7699C" w:rsidR="00B7699C">
        <w:rPr>
          <w:i/>
          <w:sz w:val="28"/>
          <w:szCs w:val="28"/>
          <w:u w:val="single"/>
        </w:rPr>
        <w:t>Indicadores Estratégicos</w:t>
      </w:r>
    </w:p>
    <w:p w:rsidR="00E0018B" w:rsidP="00E0018B" w:rsidRDefault="00E0018B" w14:paraId="3E5527E8" w14:textId="77777777">
      <w:pPr>
        <w:spacing w:line="360" w:lineRule="auto"/>
        <w:jc w:val="center"/>
        <w:rPr>
          <w:i/>
          <w:sz w:val="28"/>
          <w:szCs w:val="28"/>
          <w:u w:val="single"/>
        </w:rPr>
      </w:pPr>
      <w:r w:rsidRPr="00E0018B">
        <w:rPr>
          <w:i/>
          <w:sz w:val="28"/>
          <w:szCs w:val="28"/>
          <w:u w:val="single"/>
        </w:rPr>
        <w:t>Indicadores de Actividad General</w:t>
      </w:r>
    </w:p>
    <w:p w:rsidRPr="00E0018B" w:rsidR="00E0018B" w:rsidP="004B2329" w:rsidRDefault="00E0018B" w14:paraId="3E5527E9" w14:textId="77777777">
      <w:pPr>
        <w:spacing w:line="360" w:lineRule="auto"/>
        <w:ind w:left="-567" w:right="-285"/>
        <w:jc w:val="both"/>
        <w:rPr>
          <w:sz w:val="28"/>
          <w:szCs w:val="28"/>
        </w:rPr>
      </w:pPr>
      <w:r w:rsidRPr="004B2329">
        <w:rPr>
          <w:noProof/>
          <w:sz w:val="28"/>
          <w:szCs w:val="28"/>
          <w:bdr w:val="single" w:color="auto" w:sz="4" w:space="0"/>
          <w:lang w:eastAsia="es-ES"/>
        </w:rPr>
        <w:drawing>
          <wp:inline distT="0" distB="0" distL="0" distR="0" wp14:anchorId="3E5529AE" wp14:editId="3E5529AF">
            <wp:extent cx="3016332" cy="2280062"/>
            <wp:effectExtent l="0" t="0" r="0" b="0"/>
            <wp:docPr id="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4B2329" w:rsidR="004B2329">
        <w:rPr>
          <w:noProof/>
          <w:lang w:eastAsia="es-ES"/>
        </w:rPr>
        <w:t xml:space="preserve"> </w:t>
      </w:r>
      <w:r w:rsidRPr="004B2329" w:rsidR="004B2329">
        <w:rPr>
          <w:noProof/>
          <w:sz w:val="28"/>
          <w:szCs w:val="28"/>
          <w:bdr w:val="single" w:color="auto" w:sz="4" w:space="0"/>
          <w:lang w:eastAsia="es-ES"/>
        </w:rPr>
        <w:drawing>
          <wp:inline distT="0" distB="0" distL="0" distR="0" wp14:anchorId="3E5529B0" wp14:editId="3E5529B1">
            <wp:extent cx="2854778" cy="2268187"/>
            <wp:effectExtent l="0" t="0" r="0" b="0"/>
            <wp:docPr id="1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A034A6" w:rsidP="004B2329" w:rsidRDefault="00E0018B" w14:paraId="3E5527EA" w14:textId="77777777">
      <w:pPr>
        <w:spacing w:line="360" w:lineRule="auto"/>
        <w:ind w:left="-567" w:right="-285"/>
        <w:jc w:val="both"/>
        <w:rPr>
          <w:noProof/>
          <w:lang w:eastAsia="es-ES"/>
        </w:rPr>
      </w:pPr>
      <w:r>
        <w:rPr>
          <w:sz w:val="28"/>
          <w:szCs w:val="28"/>
        </w:rPr>
        <w:t xml:space="preserve"> </w:t>
      </w:r>
      <w:r w:rsidRPr="004B2329" w:rsidR="004B2329">
        <w:rPr>
          <w:noProof/>
          <w:sz w:val="28"/>
          <w:szCs w:val="28"/>
          <w:bdr w:val="single" w:color="auto" w:sz="4" w:space="0"/>
          <w:lang w:eastAsia="es-ES"/>
        </w:rPr>
        <w:drawing>
          <wp:inline distT="0" distB="0" distL="0" distR="0" wp14:anchorId="3E5529B2" wp14:editId="3E5529B3">
            <wp:extent cx="2997283" cy="2078182"/>
            <wp:effectExtent l="19050" t="0" r="0" b="0"/>
            <wp:docPr id="1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4B2329" w:rsidR="004B2329">
        <w:rPr>
          <w:noProof/>
          <w:lang w:eastAsia="es-ES"/>
        </w:rPr>
        <w:t xml:space="preserve"> </w:t>
      </w:r>
      <w:r w:rsidRPr="004B2329" w:rsidR="004B2329">
        <w:rPr>
          <w:noProof/>
          <w:sz w:val="28"/>
          <w:szCs w:val="28"/>
          <w:bdr w:val="single" w:color="auto" w:sz="4" w:space="0"/>
          <w:lang w:eastAsia="es-ES"/>
        </w:rPr>
        <w:drawing>
          <wp:inline distT="0" distB="0" distL="0" distR="0" wp14:anchorId="3E5529B4" wp14:editId="3E5529B5">
            <wp:extent cx="2807277" cy="2042556"/>
            <wp:effectExtent l="19050" t="0" r="0" b="0"/>
            <wp:docPr id="16"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50A4B" w:rsidP="004B2329" w:rsidRDefault="00150A4B" w14:paraId="3E5527EB" w14:textId="77777777">
      <w:pPr>
        <w:spacing w:line="360" w:lineRule="auto"/>
        <w:ind w:left="-567" w:right="-285"/>
        <w:jc w:val="both"/>
        <w:rPr>
          <w:noProof/>
          <w:lang w:eastAsia="es-ES"/>
        </w:rPr>
      </w:pPr>
      <w:r w:rsidRPr="00150A4B">
        <w:rPr>
          <w:noProof/>
          <w:sz w:val="28"/>
          <w:szCs w:val="28"/>
          <w:bdr w:val="single" w:color="auto" w:sz="4" w:space="0"/>
          <w:lang w:eastAsia="es-ES"/>
        </w:rPr>
        <w:drawing>
          <wp:inline distT="0" distB="0" distL="0" distR="0" wp14:anchorId="3E5529B6" wp14:editId="3E5529B7">
            <wp:extent cx="3051958" cy="2220686"/>
            <wp:effectExtent l="0" t="0" r="0" b="0"/>
            <wp:docPr id="17"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Pr="00150A4B">
        <w:rPr>
          <w:noProof/>
          <w:lang w:eastAsia="es-ES"/>
        </w:rPr>
        <w:t xml:space="preserve"> </w:t>
      </w:r>
      <w:r w:rsidRPr="00150A4B">
        <w:rPr>
          <w:noProof/>
          <w:sz w:val="28"/>
          <w:szCs w:val="28"/>
          <w:bdr w:val="single" w:color="auto" w:sz="4" w:space="0"/>
          <w:lang w:eastAsia="es-ES"/>
        </w:rPr>
        <w:drawing>
          <wp:inline distT="0" distB="0" distL="0" distR="0" wp14:anchorId="3E5529B8" wp14:editId="3E5529B9">
            <wp:extent cx="2814451" cy="2232561"/>
            <wp:effectExtent l="0" t="0" r="0" b="0"/>
            <wp:docPr id="18"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14C05" w:rsidP="00646105" w:rsidRDefault="00614C05" w14:paraId="3E5527EC" w14:textId="77777777">
      <w:pPr>
        <w:spacing w:line="360" w:lineRule="auto"/>
        <w:ind w:left="-567" w:right="-285"/>
        <w:jc w:val="both"/>
        <w:rPr>
          <w:sz w:val="28"/>
          <w:szCs w:val="28"/>
        </w:rPr>
      </w:pPr>
      <w:r w:rsidRPr="00614C05">
        <w:rPr>
          <w:noProof/>
          <w:sz w:val="28"/>
          <w:szCs w:val="28"/>
          <w:bdr w:val="single" w:color="auto" w:sz="4" w:space="0"/>
          <w:lang w:eastAsia="es-ES"/>
        </w:rPr>
        <w:lastRenderedPageBreak/>
        <w:drawing>
          <wp:inline distT="0" distB="0" distL="0" distR="0" wp14:anchorId="3E5529BA" wp14:editId="3E5529BB">
            <wp:extent cx="3075709" cy="2030680"/>
            <wp:effectExtent l="0" t="0" r="0" b="0"/>
            <wp:docPr id="20"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46105" w:rsidP="00646105" w:rsidRDefault="00646105" w14:paraId="3E5527ED" w14:textId="77777777">
      <w:pPr>
        <w:spacing w:line="360" w:lineRule="auto"/>
        <w:ind w:left="-567" w:right="-285"/>
        <w:jc w:val="both"/>
        <w:rPr>
          <w:sz w:val="28"/>
          <w:szCs w:val="28"/>
        </w:rPr>
      </w:pPr>
    </w:p>
    <w:p w:rsidR="00614C05" w:rsidP="00614C05" w:rsidRDefault="00614C05" w14:paraId="3E5527EE" w14:textId="77777777">
      <w:pPr>
        <w:spacing w:line="360" w:lineRule="auto"/>
        <w:jc w:val="center"/>
        <w:rPr>
          <w:i/>
          <w:sz w:val="28"/>
          <w:szCs w:val="28"/>
          <w:u w:val="single"/>
        </w:rPr>
      </w:pPr>
      <w:r w:rsidRPr="00614C05">
        <w:rPr>
          <w:i/>
          <w:sz w:val="28"/>
          <w:szCs w:val="28"/>
          <w:u w:val="single"/>
        </w:rPr>
        <w:t>Indicadores de Consumo</w:t>
      </w:r>
    </w:p>
    <w:p w:rsidR="00614C05" w:rsidP="00614C05" w:rsidRDefault="00614C05" w14:paraId="3E5527EF" w14:textId="77777777">
      <w:pPr>
        <w:spacing w:line="360" w:lineRule="auto"/>
        <w:ind w:left="-567" w:right="-285"/>
        <w:jc w:val="both"/>
        <w:rPr>
          <w:noProof/>
          <w:lang w:eastAsia="es-ES"/>
        </w:rPr>
      </w:pPr>
      <w:r w:rsidRPr="00614C05">
        <w:rPr>
          <w:noProof/>
          <w:sz w:val="28"/>
          <w:szCs w:val="28"/>
          <w:bdr w:val="single" w:color="auto" w:sz="4" w:space="0"/>
          <w:lang w:eastAsia="es-ES"/>
        </w:rPr>
        <w:drawing>
          <wp:inline distT="0" distB="0" distL="0" distR="0" wp14:anchorId="3E5529BC" wp14:editId="3E5529BD">
            <wp:extent cx="2945080" cy="2185060"/>
            <wp:effectExtent l="0" t="0" r="0" b="0"/>
            <wp:docPr id="22"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614C05">
        <w:rPr>
          <w:noProof/>
          <w:lang w:eastAsia="es-ES"/>
        </w:rPr>
        <w:t xml:space="preserve"> </w:t>
      </w:r>
      <w:r w:rsidRPr="00614C05">
        <w:rPr>
          <w:noProof/>
          <w:sz w:val="28"/>
          <w:szCs w:val="28"/>
          <w:bdr w:val="single" w:color="auto" w:sz="4" w:space="0"/>
          <w:lang w:eastAsia="es-ES"/>
        </w:rPr>
        <w:drawing>
          <wp:inline distT="0" distB="0" distL="0" distR="0" wp14:anchorId="3E5529BE" wp14:editId="3E5529BF">
            <wp:extent cx="2921329" cy="2185060"/>
            <wp:effectExtent l="0" t="0" r="0" b="0"/>
            <wp:docPr id="23"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33825" w:rsidP="00614C05" w:rsidRDefault="00033825" w14:paraId="3E5527F0" w14:textId="77777777">
      <w:pPr>
        <w:spacing w:line="360" w:lineRule="auto"/>
        <w:ind w:left="-567" w:right="-285"/>
        <w:jc w:val="both"/>
        <w:rPr>
          <w:noProof/>
          <w:lang w:eastAsia="es-ES"/>
        </w:rPr>
      </w:pPr>
      <w:r w:rsidRPr="00033825">
        <w:rPr>
          <w:noProof/>
          <w:sz w:val="28"/>
          <w:szCs w:val="28"/>
          <w:bdr w:val="single" w:color="auto" w:sz="4" w:space="0"/>
          <w:lang w:eastAsia="es-ES"/>
        </w:rPr>
        <w:drawing>
          <wp:inline distT="0" distB="0" distL="0" distR="0" wp14:anchorId="3E5529C0" wp14:editId="3E5529C1">
            <wp:extent cx="2873828" cy="2113808"/>
            <wp:effectExtent l="0" t="0" r="2722" b="0"/>
            <wp:docPr id="24"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033825">
        <w:rPr>
          <w:noProof/>
          <w:lang w:eastAsia="es-ES"/>
        </w:rPr>
        <w:t xml:space="preserve"> </w:t>
      </w:r>
      <w:r w:rsidRPr="00033825">
        <w:rPr>
          <w:noProof/>
          <w:sz w:val="28"/>
          <w:szCs w:val="28"/>
          <w:bdr w:val="single" w:color="auto" w:sz="4" w:space="0"/>
          <w:lang w:eastAsia="es-ES"/>
        </w:rPr>
        <w:drawing>
          <wp:inline distT="0" distB="0" distL="0" distR="0" wp14:anchorId="3E5529C2" wp14:editId="3E5529C3">
            <wp:extent cx="2973531" cy="2113808"/>
            <wp:effectExtent l="19050" t="0" r="0" b="0"/>
            <wp:docPr id="25"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646105" w:rsidP="00875A69" w:rsidRDefault="00646105" w14:paraId="3E5527F1" w14:textId="77777777">
      <w:pPr>
        <w:spacing w:line="360" w:lineRule="auto"/>
        <w:jc w:val="center"/>
        <w:rPr>
          <w:i/>
          <w:sz w:val="28"/>
          <w:szCs w:val="28"/>
          <w:u w:val="single"/>
        </w:rPr>
      </w:pPr>
    </w:p>
    <w:p w:rsidR="00646105" w:rsidP="00875A69" w:rsidRDefault="00646105" w14:paraId="3E5527F2" w14:textId="77777777">
      <w:pPr>
        <w:spacing w:line="360" w:lineRule="auto"/>
        <w:jc w:val="center"/>
        <w:rPr>
          <w:i/>
          <w:sz w:val="28"/>
          <w:szCs w:val="28"/>
          <w:u w:val="single"/>
        </w:rPr>
      </w:pPr>
    </w:p>
    <w:p w:rsidR="00875A69" w:rsidP="00875A69" w:rsidRDefault="00875A69" w14:paraId="3E5527F3" w14:textId="77777777">
      <w:pPr>
        <w:spacing w:line="360" w:lineRule="auto"/>
        <w:jc w:val="center"/>
        <w:rPr>
          <w:i/>
          <w:sz w:val="28"/>
          <w:szCs w:val="28"/>
          <w:u w:val="single"/>
        </w:rPr>
      </w:pPr>
      <w:r w:rsidRPr="00875A69">
        <w:rPr>
          <w:i/>
          <w:sz w:val="28"/>
          <w:szCs w:val="28"/>
          <w:u w:val="single"/>
        </w:rPr>
        <w:lastRenderedPageBreak/>
        <w:t>Indicadores de Inversión</w:t>
      </w:r>
    </w:p>
    <w:p w:rsidR="00646105" w:rsidP="00773508" w:rsidRDefault="00D46FE2" w14:paraId="3E5527F4" w14:textId="77777777">
      <w:pPr>
        <w:spacing w:line="360" w:lineRule="auto"/>
        <w:ind w:left="-567" w:right="-285"/>
        <w:rPr>
          <w:i/>
          <w:sz w:val="28"/>
          <w:szCs w:val="28"/>
          <w:u w:val="single"/>
        </w:rPr>
      </w:pPr>
      <w:r w:rsidRPr="00D46FE2">
        <w:rPr>
          <w:i/>
          <w:noProof/>
          <w:sz w:val="28"/>
          <w:szCs w:val="28"/>
          <w:bdr w:val="single" w:color="auto" w:sz="4" w:space="0"/>
          <w:lang w:eastAsia="es-ES"/>
        </w:rPr>
        <w:drawing>
          <wp:inline distT="0" distB="0" distL="0" distR="0" wp14:anchorId="3E5529C4" wp14:editId="3E5529C5">
            <wp:extent cx="2878529" cy="2220686"/>
            <wp:effectExtent l="19050" t="0" r="0" b="0"/>
            <wp:docPr id="2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773508">
        <w:rPr>
          <w:i/>
          <w:sz w:val="28"/>
          <w:szCs w:val="28"/>
          <w:u w:val="single"/>
        </w:rPr>
        <w:t xml:space="preserve"> </w:t>
      </w:r>
      <w:r w:rsidRPr="00773508" w:rsidR="00773508">
        <w:rPr>
          <w:i/>
          <w:noProof/>
          <w:sz w:val="28"/>
          <w:szCs w:val="28"/>
          <w:bdr w:val="single" w:color="auto" w:sz="4" w:space="0"/>
          <w:lang w:eastAsia="es-ES"/>
        </w:rPr>
        <w:drawing>
          <wp:inline distT="0" distB="0" distL="0" distR="0" wp14:anchorId="3E5529C6" wp14:editId="3E5529C7">
            <wp:extent cx="2897579" cy="2220686"/>
            <wp:effectExtent l="19050" t="0" r="0" b="0"/>
            <wp:docPr id="2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773508" w:rsidP="00773508" w:rsidRDefault="00773508" w14:paraId="3E5527F5" w14:textId="77777777">
      <w:pPr>
        <w:spacing w:line="360" w:lineRule="auto"/>
        <w:ind w:left="-567" w:right="-285"/>
        <w:rPr>
          <w:i/>
          <w:sz w:val="28"/>
          <w:szCs w:val="28"/>
          <w:u w:val="single"/>
        </w:rPr>
      </w:pPr>
      <w:r w:rsidRPr="00773508">
        <w:rPr>
          <w:i/>
          <w:noProof/>
          <w:sz w:val="28"/>
          <w:szCs w:val="28"/>
          <w:bdr w:val="single" w:color="auto" w:sz="4" w:space="0"/>
          <w:lang w:eastAsia="es-ES"/>
        </w:rPr>
        <w:drawing>
          <wp:inline distT="0" distB="0" distL="0" distR="0" wp14:anchorId="3E5529C8" wp14:editId="3E5529C9">
            <wp:extent cx="2897579" cy="2280062"/>
            <wp:effectExtent l="0" t="0" r="0" b="0"/>
            <wp:docPr id="2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i/>
          <w:sz w:val="28"/>
          <w:szCs w:val="28"/>
          <w:u w:val="single"/>
        </w:rPr>
        <w:t xml:space="preserve"> </w:t>
      </w:r>
      <w:r w:rsidRPr="00773508">
        <w:rPr>
          <w:i/>
          <w:noProof/>
          <w:sz w:val="28"/>
          <w:szCs w:val="28"/>
          <w:bdr w:val="single" w:color="auto" w:sz="4" w:space="0"/>
          <w:lang w:eastAsia="es-ES"/>
        </w:rPr>
        <w:drawing>
          <wp:inline distT="0" distB="0" distL="0" distR="0" wp14:anchorId="3E5529CA" wp14:editId="3E5529CB">
            <wp:extent cx="2897579" cy="2280062"/>
            <wp:effectExtent l="0" t="0" r="0" b="0"/>
            <wp:docPr id="2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773508" w:rsidP="00773508" w:rsidRDefault="00773508" w14:paraId="3E5527F6" w14:textId="77777777">
      <w:pPr>
        <w:spacing w:line="360" w:lineRule="auto"/>
        <w:ind w:left="-567" w:right="-285"/>
        <w:rPr>
          <w:i/>
          <w:sz w:val="28"/>
          <w:szCs w:val="28"/>
          <w:u w:val="single"/>
        </w:rPr>
      </w:pPr>
      <w:r w:rsidRPr="00773508">
        <w:rPr>
          <w:i/>
          <w:noProof/>
          <w:sz w:val="28"/>
          <w:szCs w:val="28"/>
          <w:bdr w:val="single" w:color="auto" w:sz="4" w:space="0"/>
          <w:lang w:eastAsia="es-ES"/>
        </w:rPr>
        <w:drawing>
          <wp:inline distT="0" distB="0" distL="0" distR="0" wp14:anchorId="3E5529CC" wp14:editId="3E5529CD">
            <wp:extent cx="2976006" cy="2220685"/>
            <wp:effectExtent l="0" t="0" r="0" b="0"/>
            <wp:docPr id="29"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i/>
          <w:sz w:val="28"/>
          <w:szCs w:val="28"/>
          <w:u w:val="single"/>
        </w:rPr>
        <w:t xml:space="preserve"> </w:t>
      </w:r>
      <w:r w:rsidRPr="00773508">
        <w:rPr>
          <w:i/>
          <w:noProof/>
          <w:sz w:val="28"/>
          <w:szCs w:val="28"/>
          <w:bdr w:val="single" w:color="auto" w:sz="4" w:space="0"/>
          <w:lang w:eastAsia="es-ES"/>
        </w:rPr>
        <w:drawing>
          <wp:inline distT="0" distB="0" distL="0" distR="0" wp14:anchorId="3E5529CE" wp14:editId="3E5529CF">
            <wp:extent cx="2736025" cy="2220685"/>
            <wp:effectExtent l="19050" t="0" r="7175" b="0"/>
            <wp:docPr id="30"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73508" w:rsidP="00773508" w:rsidRDefault="00773508" w14:paraId="3E5527F7" w14:textId="77777777">
      <w:pPr>
        <w:spacing w:line="360" w:lineRule="auto"/>
        <w:ind w:left="-567" w:right="-285"/>
        <w:rPr>
          <w:i/>
          <w:sz w:val="28"/>
          <w:szCs w:val="28"/>
          <w:u w:val="single"/>
        </w:rPr>
      </w:pPr>
    </w:p>
    <w:p w:rsidR="00773508" w:rsidP="00773508" w:rsidRDefault="00773508" w14:paraId="3E5527F8" w14:textId="77777777">
      <w:pPr>
        <w:spacing w:line="360" w:lineRule="auto"/>
        <w:ind w:left="-567" w:right="-285"/>
        <w:rPr>
          <w:i/>
          <w:sz w:val="28"/>
          <w:szCs w:val="28"/>
          <w:u w:val="single"/>
        </w:rPr>
      </w:pPr>
    </w:p>
    <w:p w:rsidR="00773508" w:rsidP="00773508" w:rsidRDefault="00773508" w14:paraId="3E5527F9" w14:textId="77777777">
      <w:pPr>
        <w:spacing w:line="360" w:lineRule="auto"/>
        <w:ind w:left="-567" w:right="-285"/>
        <w:jc w:val="center"/>
        <w:rPr>
          <w:i/>
          <w:sz w:val="28"/>
          <w:szCs w:val="28"/>
          <w:u w:val="single"/>
        </w:rPr>
      </w:pPr>
      <w:r>
        <w:rPr>
          <w:i/>
          <w:sz w:val="28"/>
          <w:szCs w:val="28"/>
          <w:u w:val="single"/>
        </w:rPr>
        <w:lastRenderedPageBreak/>
        <w:t>Indicadores del Sector Exterior</w:t>
      </w:r>
    </w:p>
    <w:p w:rsidR="00773508" w:rsidP="00773508" w:rsidRDefault="00773508" w14:paraId="3E5527FA" w14:textId="77777777">
      <w:pPr>
        <w:spacing w:line="360" w:lineRule="auto"/>
        <w:ind w:left="-567" w:right="-285"/>
        <w:jc w:val="both"/>
        <w:rPr>
          <w:i/>
          <w:sz w:val="28"/>
          <w:szCs w:val="28"/>
          <w:u w:val="single"/>
        </w:rPr>
      </w:pPr>
      <w:r w:rsidRPr="00773508">
        <w:rPr>
          <w:noProof/>
          <w:sz w:val="28"/>
          <w:szCs w:val="28"/>
          <w:bdr w:val="single" w:color="auto" w:sz="4" w:space="0"/>
          <w:lang w:eastAsia="es-ES"/>
        </w:rPr>
        <w:drawing>
          <wp:inline distT="0" distB="0" distL="0" distR="0" wp14:anchorId="3E5529D0" wp14:editId="3E5529D1">
            <wp:extent cx="2968831" cy="2125683"/>
            <wp:effectExtent l="0" t="0" r="0" b="0"/>
            <wp:docPr id="31"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D22DB8">
        <w:rPr>
          <w:i/>
          <w:sz w:val="28"/>
          <w:szCs w:val="28"/>
          <w:u w:val="single"/>
        </w:rPr>
        <w:t xml:space="preserve"> </w:t>
      </w:r>
      <w:r w:rsidRPr="00D22DB8" w:rsidR="00D22DB8">
        <w:rPr>
          <w:i/>
          <w:noProof/>
          <w:sz w:val="28"/>
          <w:szCs w:val="28"/>
          <w:bdr w:val="single" w:color="auto" w:sz="4" w:space="0"/>
          <w:lang w:eastAsia="es-ES"/>
        </w:rPr>
        <w:drawing>
          <wp:inline distT="0" distB="0" distL="0" distR="0" wp14:anchorId="3E5529D2" wp14:editId="3E5529D3">
            <wp:extent cx="2878529" cy="2125683"/>
            <wp:effectExtent l="19050" t="0" r="0" b="0"/>
            <wp:docPr id="32"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22DB8" w:rsidP="00773508" w:rsidRDefault="00D22DB8" w14:paraId="3E5527FB" w14:textId="77777777">
      <w:pPr>
        <w:spacing w:line="360" w:lineRule="auto"/>
        <w:ind w:left="-567" w:right="-285"/>
        <w:jc w:val="both"/>
        <w:rPr>
          <w:i/>
          <w:sz w:val="28"/>
          <w:szCs w:val="28"/>
          <w:u w:val="single"/>
        </w:rPr>
      </w:pPr>
      <w:r w:rsidRPr="00D22DB8">
        <w:rPr>
          <w:i/>
          <w:noProof/>
          <w:sz w:val="28"/>
          <w:szCs w:val="28"/>
          <w:bdr w:val="single" w:color="auto" w:sz="4" w:space="0"/>
          <w:lang w:eastAsia="es-ES"/>
        </w:rPr>
        <w:drawing>
          <wp:inline distT="0" distB="0" distL="0" distR="0" wp14:anchorId="3E5529D4" wp14:editId="3E5529D5">
            <wp:extent cx="2947241" cy="2220686"/>
            <wp:effectExtent l="19050" t="0" r="5509" b="0"/>
            <wp:docPr id="33"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i/>
          <w:sz w:val="28"/>
          <w:szCs w:val="28"/>
          <w:u w:val="single"/>
        </w:rPr>
        <w:t xml:space="preserve"> </w:t>
      </w:r>
      <w:r w:rsidRPr="00D22DB8">
        <w:rPr>
          <w:i/>
          <w:noProof/>
          <w:sz w:val="28"/>
          <w:szCs w:val="28"/>
          <w:bdr w:val="single" w:color="auto" w:sz="4" w:space="0"/>
          <w:lang w:eastAsia="es-ES"/>
        </w:rPr>
        <w:drawing>
          <wp:inline distT="0" distB="0" distL="0" distR="0" wp14:anchorId="3E5529D6" wp14:editId="3E5529D7">
            <wp:extent cx="2838202" cy="2220686"/>
            <wp:effectExtent l="0" t="0" r="0" b="0"/>
            <wp:docPr id="34"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22DB8" w:rsidP="00773508" w:rsidRDefault="00D22DB8" w14:paraId="3E5527FC" w14:textId="77777777">
      <w:pPr>
        <w:spacing w:line="360" w:lineRule="auto"/>
        <w:ind w:left="-567" w:right="-285"/>
        <w:jc w:val="both"/>
        <w:rPr>
          <w:i/>
          <w:sz w:val="28"/>
          <w:szCs w:val="28"/>
          <w:u w:val="single"/>
        </w:rPr>
      </w:pPr>
      <w:r w:rsidRPr="00D22DB8">
        <w:rPr>
          <w:i/>
          <w:noProof/>
          <w:sz w:val="28"/>
          <w:szCs w:val="28"/>
          <w:bdr w:val="single" w:color="auto" w:sz="4" w:space="0"/>
          <w:lang w:eastAsia="es-ES"/>
        </w:rPr>
        <w:drawing>
          <wp:inline distT="0" distB="0" distL="0" distR="0" wp14:anchorId="3E5529D8" wp14:editId="3E5529D9">
            <wp:extent cx="2968831" cy="2280063"/>
            <wp:effectExtent l="0" t="0" r="0" b="0"/>
            <wp:docPr id="35"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22DB8" w:rsidP="00773508" w:rsidRDefault="00D22DB8" w14:paraId="3E5527FD" w14:textId="77777777">
      <w:pPr>
        <w:spacing w:line="360" w:lineRule="auto"/>
        <w:ind w:left="-567" w:right="-285"/>
        <w:jc w:val="both"/>
        <w:rPr>
          <w:i/>
          <w:sz w:val="28"/>
          <w:szCs w:val="28"/>
          <w:u w:val="single"/>
        </w:rPr>
      </w:pPr>
    </w:p>
    <w:p w:rsidR="00D22DB8" w:rsidP="00773508" w:rsidRDefault="00D22DB8" w14:paraId="3E5527FE" w14:textId="77777777">
      <w:pPr>
        <w:spacing w:line="360" w:lineRule="auto"/>
        <w:ind w:left="-567" w:right="-285"/>
        <w:jc w:val="both"/>
        <w:rPr>
          <w:i/>
          <w:sz w:val="28"/>
          <w:szCs w:val="28"/>
          <w:u w:val="single"/>
        </w:rPr>
      </w:pPr>
    </w:p>
    <w:p w:rsidR="00D22DB8" w:rsidP="00CB3804" w:rsidRDefault="00CB3804" w14:paraId="3E5527FF" w14:textId="77777777">
      <w:pPr>
        <w:spacing w:line="360" w:lineRule="auto"/>
        <w:ind w:left="-567" w:right="-285"/>
        <w:jc w:val="center"/>
        <w:rPr>
          <w:i/>
          <w:sz w:val="28"/>
          <w:szCs w:val="28"/>
          <w:u w:val="single"/>
        </w:rPr>
      </w:pPr>
      <w:r>
        <w:rPr>
          <w:i/>
          <w:sz w:val="28"/>
          <w:szCs w:val="28"/>
          <w:u w:val="single"/>
        </w:rPr>
        <w:lastRenderedPageBreak/>
        <w:t>Indicadores del Sector Publico</w:t>
      </w:r>
    </w:p>
    <w:p w:rsidR="00CB3804" w:rsidP="00773508" w:rsidRDefault="00CB3804" w14:paraId="3E552800" w14:textId="77777777">
      <w:pPr>
        <w:spacing w:line="360" w:lineRule="auto"/>
        <w:ind w:left="-567" w:right="-285"/>
        <w:jc w:val="both"/>
        <w:rPr>
          <w:i/>
          <w:sz w:val="28"/>
          <w:szCs w:val="28"/>
          <w:u w:val="single"/>
        </w:rPr>
      </w:pPr>
      <w:r w:rsidRPr="00CB3804">
        <w:rPr>
          <w:i/>
          <w:noProof/>
          <w:sz w:val="28"/>
          <w:szCs w:val="28"/>
          <w:bdr w:val="single" w:color="auto" w:sz="4" w:space="0"/>
          <w:lang w:eastAsia="es-ES"/>
        </w:rPr>
        <w:drawing>
          <wp:inline distT="0" distB="0" distL="0" distR="0" wp14:anchorId="3E5529DA" wp14:editId="3E5529DB">
            <wp:extent cx="2838202" cy="2351314"/>
            <wp:effectExtent l="0" t="0" r="0" b="0"/>
            <wp:docPr id="40"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0B427A">
        <w:rPr>
          <w:i/>
          <w:sz w:val="28"/>
          <w:szCs w:val="28"/>
          <w:u w:val="single"/>
        </w:rPr>
        <w:t xml:space="preserve"> </w:t>
      </w:r>
      <w:r w:rsidRPr="000B427A" w:rsidR="000B427A">
        <w:rPr>
          <w:i/>
          <w:noProof/>
          <w:sz w:val="28"/>
          <w:szCs w:val="28"/>
          <w:bdr w:val="single" w:color="auto" w:sz="4" w:space="0"/>
          <w:lang w:eastAsia="es-ES"/>
        </w:rPr>
        <w:drawing>
          <wp:inline distT="0" distB="0" distL="0" distR="0" wp14:anchorId="3E5529DC" wp14:editId="3E5529DD">
            <wp:extent cx="2980706" cy="2351315"/>
            <wp:effectExtent l="0" t="0" r="0" b="0"/>
            <wp:docPr id="41"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B427A" w:rsidP="00773508" w:rsidRDefault="000B427A" w14:paraId="3E552801" w14:textId="77777777">
      <w:pPr>
        <w:spacing w:line="360" w:lineRule="auto"/>
        <w:ind w:left="-567" w:right="-285"/>
        <w:jc w:val="both"/>
        <w:rPr>
          <w:i/>
          <w:sz w:val="28"/>
          <w:szCs w:val="28"/>
          <w:u w:val="single"/>
        </w:rPr>
      </w:pPr>
      <w:r w:rsidRPr="000B427A">
        <w:rPr>
          <w:i/>
          <w:noProof/>
          <w:sz w:val="28"/>
          <w:szCs w:val="28"/>
          <w:bdr w:val="single" w:color="auto" w:sz="4" w:space="0"/>
          <w:lang w:eastAsia="es-ES"/>
        </w:rPr>
        <w:drawing>
          <wp:inline distT="0" distB="0" distL="0" distR="0" wp14:anchorId="3E5529DE" wp14:editId="3E5529DF">
            <wp:extent cx="3199163" cy="2363190"/>
            <wp:effectExtent l="0" t="0" r="0" b="0"/>
            <wp:docPr id="42"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742F90" w:rsidP="00A92C89" w:rsidRDefault="00742F90" w14:paraId="3E552802" w14:textId="77777777">
      <w:pPr>
        <w:spacing w:line="360" w:lineRule="auto"/>
        <w:ind w:left="-567" w:right="-285"/>
        <w:jc w:val="center"/>
        <w:rPr>
          <w:i/>
          <w:sz w:val="28"/>
          <w:szCs w:val="28"/>
          <w:u w:val="single"/>
        </w:rPr>
      </w:pPr>
      <w:r>
        <w:rPr>
          <w:i/>
          <w:sz w:val="28"/>
          <w:szCs w:val="28"/>
          <w:u w:val="single"/>
        </w:rPr>
        <w:t>Indicadores de Oferta</w:t>
      </w:r>
    </w:p>
    <w:p w:rsidR="00742F90" w:rsidP="00773508" w:rsidRDefault="00742F90" w14:paraId="3E552803" w14:textId="77777777">
      <w:pPr>
        <w:spacing w:line="360" w:lineRule="auto"/>
        <w:ind w:left="-567" w:right="-285"/>
        <w:jc w:val="both"/>
        <w:rPr>
          <w:i/>
          <w:sz w:val="28"/>
          <w:szCs w:val="28"/>
          <w:u w:val="single"/>
        </w:rPr>
      </w:pPr>
      <w:r w:rsidRPr="00742F90">
        <w:rPr>
          <w:i/>
          <w:noProof/>
          <w:sz w:val="28"/>
          <w:szCs w:val="28"/>
          <w:bdr w:val="single" w:color="auto" w:sz="4" w:space="0"/>
          <w:lang w:eastAsia="es-ES"/>
        </w:rPr>
        <w:drawing>
          <wp:inline distT="0" distB="0" distL="0" distR="0" wp14:anchorId="3E5529E0" wp14:editId="3E5529E1">
            <wp:extent cx="2897579" cy="2339439"/>
            <wp:effectExtent l="0" t="0" r="0" b="0"/>
            <wp:docPr id="43"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A92C89">
        <w:rPr>
          <w:i/>
          <w:sz w:val="28"/>
          <w:szCs w:val="28"/>
          <w:u w:val="single"/>
        </w:rPr>
        <w:t xml:space="preserve"> </w:t>
      </w:r>
      <w:r w:rsidRPr="00A92C89" w:rsidR="00A92C89">
        <w:rPr>
          <w:i/>
          <w:noProof/>
          <w:sz w:val="28"/>
          <w:szCs w:val="28"/>
          <w:bdr w:val="single" w:color="auto" w:sz="4" w:space="0"/>
          <w:lang w:eastAsia="es-ES"/>
        </w:rPr>
        <w:drawing>
          <wp:inline distT="0" distB="0" distL="0" distR="0" wp14:anchorId="3E5529E2" wp14:editId="3E5529E3">
            <wp:extent cx="2897579" cy="2339439"/>
            <wp:effectExtent l="0" t="0" r="0" b="0"/>
            <wp:docPr id="44"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A92C89" w:rsidP="00773508" w:rsidRDefault="00A92C89" w14:paraId="3E552804" w14:textId="77777777">
      <w:pPr>
        <w:spacing w:line="360" w:lineRule="auto"/>
        <w:ind w:left="-567" w:right="-285"/>
        <w:jc w:val="both"/>
        <w:rPr>
          <w:i/>
          <w:sz w:val="28"/>
          <w:szCs w:val="28"/>
          <w:u w:val="single"/>
        </w:rPr>
      </w:pPr>
      <w:r w:rsidRPr="00A92C89">
        <w:rPr>
          <w:i/>
          <w:noProof/>
          <w:sz w:val="28"/>
          <w:szCs w:val="28"/>
          <w:bdr w:val="single" w:color="auto" w:sz="4" w:space="0"/>
          <w:lang w:eastAsia="es-ES"/>
        </w:rPr>
        <w:lastRenderedPageBreak/>
        <w:drawing>
          <wp:inline distT="0" distB="0" distL="0" distR="0" wp14:anchorId="3E5529E4" wp14:editId="3E5529E5">
            <wp:extent cx="2838202" cy="2375065"/>
            <wp:effectExtent l="0" t="0" r="0" b="0"/>
            <wp:docPr id="45"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i/>
          <w:sz w:val="28"/>
          <w:szCs w:val="28"/>
          <w:u w:val="single"/>
        </w:rPr>
        <w:t xml:space="preserve"> </w:t>
      </w:r>
      <w:r w:rsidRPr="00A92C89">
        <w:rPr>
          <w:i/>
          <w:noProof/>
          <w:sz w:val="28"/>
          <w:szCs w:val="28"/>
          <w:bdr w:val="single" w:color="auto" w:sz="4" w:space="0"/>
          <w:lang w:eastAsia="es-ES"/>
        </w:rPr>
        <w:drawing>
          <wp:inline distT="0" distB="0" distL="0" distR="0" wp14:anchorId="3E5529E6" wp14:editId="3E5529E7">
            <wp:extent cx="2902280" cy="2375065"/>
            <wp:effectExtent l="0" t="0" r="0" b="0"/>
            <wp:docPr id="46"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7518C" w:rsidP="00F04737" w:rsidRDefault="00A92C89" w14:paraId="3E552805" w14:textId="77777777">
      <w:pPr>
        <w:spacing w:line="360" w:lineRule="auto"/>
        <w:ind w:left="-567" w:right="-285"/>
        <w:jc w:val="both"/>
        <w:rPr>
          <w:i/>
          <w:sz w:val="28"/>
          <w:szCs w:val="28"/>
          <w:u w:val="single"/>
        </w:rPr>
      </w:pPr>
      <w:r w:rsidRPr="00A92C89">
        <w:rPr>
          <w:i/>
          <w:noProof/>
          <w:sz w:val="28"/>
          <w:szCs w:val="28"/>
          <w:bdr w:val="single" w:color="auto" w:sz="4" w:space="0"/>
          <w:lang w:eastAsia="es-ES"/>
        </w:rPr>
        <w:drawing>
          <wp:inline distT="0" distB="0" distL="0" distR="0" wp14:anchorId="3E5529E8" wp14:editId="3E5529E9">
            <wp:extent cx="3063834" cy="2375065"/>
            <wp:effectExtent l="0" t="0" r="0" b="0"/>
            <wp:docPr id="47"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7518C" w:rsidP="00F04737" w:rsidRDefault="00B7518C" w14:paraId="3E552806" w14:textId="77777777">
      <w:pPr>
        <w:spacing w:line="360" w:lineRule="auto"/>
        <w:ind w:right="-285"/>
        <w:jc w:val="both"/>
        <w:rPr>
          <w:i/>
          <w:sz w:val="28"/>
          <w:szCs w:val="28"/>
          <w:u w:val="single"/>
        </w:rPr>
      </w:pPr>
    </w:p>
    <w:p w:rsidR="00473C6F" w:rsidP="00FA0155" w:rsidRDefault="00473C6F" w14:paraId="3E552807" w14:textId="77777777">
      <w:pPr>
        <w:spacing w:line="360" w:lineRule="auto"/>
        <w:ind w:left="-567"/>
        <w:rPr>
          <w:b/>
          <w:i/>
          <w:sz w:val="28"/>
          <w:szCs w:val="28"/>
          <w:u w:val="single"/>
        </w:rPr>
      </w:pPr>
    </w:p>
    <w:p w:rsidR="00473C6F" w:rsidP="00FA0155" w:rsidRDefault="00473C6F" w14:paraId="3E552808" w14:textId="77777777">
      <w:pPr>
        <w:spacing w:line="360" w:lineRule="auto"/>
        <w:ind w:left="-567"/>
        <w:rPr>
          <w:b/>
          <w:i/>
          <w:sz w:val="28"/>
          <w:szCs w:val="28"/>
          <w:u w:val="single"/>
        </w:rPr>
      </w:pPr>
    </w:p>
    <w:p w:rsidR="00473C6F" w:rsidP="00FA0155" w:rsidRDefault="00473C6F" w14:paraId="3E552809" w14:textId="77777777">
      <w:pPr>
        <w:spacing w:line="360" w:lineRule="auto"/>
        <w:ind w:left="-567"/>
        <w:rPr>
          <w:b/>
          <w:i/>
          <w:sz w:val="28"/>
          <w:szCs w:val="28"/>
          <w:u w:val="single"/>
        </w:rPr>
      </w:pPr>
    </w:p>
    <w:p w:rsidR="00473C6F" w:rsidP="00FA0155" w:rsidRDefault="00473C6F" w14:paraId="3E55280A" w14:textId="77777777">
      <w:pPr>
        <w:spacing w:line="360" w:lineRule="auto"/>
        <w:ind w:left="-567"/>
        <w:rPr>
          <w:b/>
          <w:i/>
          <w:sz w:val="28"/>
          <w:szCs w:val="28"/>
          <w:u w:val="single"/>
        </w:rPr>
      </w:pPr>
    </w:p>
    <w:p w:rsidR="00473C6F" w:rsidP="00FA0155" w:rsidRDefault="00473C6F" w14:paraId="3E55280B" w14:textId="77777777">
      <w:pPr>
        <w:spacing w:line="360" w:lineRule="auto"/>
        <w:ind w:left="-567"/>
        <w:rPr>
          <w:b/>
          <w:i/>
          <w:sz w:val="28"/>
          <w:szCs w:val="28"/>
          <w:u w:val="single"/>
        </w:rPr>
      </w:pPr>
    </w:p>
    <w:p w:rsidR="00473C6F" w:rsidP="00FA0155" w:rsidRDefault="00473C6F" w14:paraId="3E55280C" w14:textId="77777777">
      <w:pPr>
        <w:spacing w:line="360" w:lineRule="auto"/>
        <w:ind w:left="-567"/>
        <w:rPr>
          <w:b/>
          <w:i/>
          <w:sz w:val="28"/>
          <w:szCs w:val="28"/>
          <w:u w:val="single"/>
        </w:rPr>
      </w:pPr>
    </w:p>
    <w:p w:rsidR="00473C6F" w:rsidP="00FA0155" w:rsidRDefault="00473C6F" w14:paraId="3E55280D" w14:textId="77777777">
      <w:pPr>
        <w:spacing w:line="360" w:lineRule="auto"/>
        <w:ind w:left="-567"/>
        <w:rPr>
          <w:b/>
          <w:i/>
          <w:sz w:val="28"/>
          <w:szCs w:val="28"/>
          <w:u w:val="single"/>
        </w:rPr>
      </w:pPr>
    </w:p>
    <w:p w:rsidRPr="00FA0155" w:rsidR="008060E8" w:rsidP="00FA0155" w:rsidRDefault="00FA0155" w14:paraId="3E55280E" w14:textId="77777777">
      <w:pPr>
        <w:spacing w:line="360" w:lineRule="auto"/>
        <w:ind w:left="-567"/>
        <w:rPr>
          <w:b/>
          <w:i/>
          <w:sz w:val="28"/>
          <w:szCs w:val="28"/>
          <w:u w:val="single"/>
        </w:rPr>
      </w:pPr>
      <w:r w:rsidRPr="00FA0155">
        <w:rPr>
          <w:b/>
          <w:i/>
          <w:sz w:val="28"/>
          <w:szCs w:val="28"/>
          <w:u w:val="single"/>
        </w:rPr>
        <w:lastRenderedPageBreak/>
        <w:t>Gr</w:t>
      </w:r>
      <w:r>
        <w:rPr>
          <w:b/>
          <w:i/>
          <w:sz w:val="28"/>
          <w:szCs w:val="28"/>
          <w:u w:val="single"/>
        </w:rPr>
        <w:t>á</w:t>
      </w:r>
      <w:r w:rsidRPr="00FA0155">
        <w:rPr>
          <w:b/>
          <w:i/>
          <w:sz w:val="28"/>
          <w:szCs w:val="28"/>
          <w:u w:val="single"/>
        </w:rPr>
        <w:t>fico 2</w:t>
      </w:r>
    </w:p>
    <w:p w:rsidRPr="008060E8" w:rsidR="008060E8" w:rsidP="008060E8" w:rsidRDefault="008060E8" w14:paraId="3E55280F" w14:textId="77777777">
      <w:pPr>
        <w:spacing w:line="360" w:lineRule="auto"/>
        <w:ind w:left="-567" w:right="-284"/>
        <w:rPr>
          <w:b/>
          <w:sz w:val="28"/>
          <w:szCs w:val="28"/>
        </w:rPr>
      </w:pPr>
      <w:r w:rsidRPr="008060E8">
        <w:rPr>
          <w:b/>
          <w:noProof/>
          <w:sz w:val="28"/>
          <w:szCs w:val="28"/>
          <w:lang w:eastAsia="es-ES"/>
        </w:rPr>
        <w:drawing>
          <wp:anchor distT="0" distB="0" distL="0" distR="0" simplePos="0" relativeHeight="251659264" behindDoc="1" locked="0" layoutInCell="1" allowOverlap="0" wp14:anchorId="3E5529EA" wp14:editId="3E5529EB">
            <wp:simplePos x="0" y="0"/>
            <wp:positionH relativeFrom="column">
              <wp:posOffset>-1167765</wp:posOffset>
            </wp:positionH>
            <wp:positionV relativeFrom="paragraph">
              <wp:posOffset>1334135</wp:posOffset>
            </wp:positionV>
            <wp:extent cx="8488680" cy="4986655"/>
            <wp:effectExtent l="0" t="1752600" r="0" b="1737995"/>
            <wp:wrapTight wrapText="bothSides">
              <wp:wrapPolygon edited="0">
                <wp:start x="21604" y="-76"/>
                <wp:lineTo x="33" y="-76"/>
                <wp:lineTo x="33" y="21626"/>
                <wp:lineTo x="21604" y="21626"/>
                <wp:lineTo x="21604" y="-76"/>
              </wp:wrapPolygon>
            </wp:wrapTight>
            <wp:docPr id="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l="1408" t="20469" r="1539" b="37932"/>
                    <a:stretch>
                      <a:fillRect/>
                    </a:stretch>
                  </pic:blipFill>
                  <pic:spPr bwMode="auto">
                    <a:xfrm rot="16200000">
                      <a:off x="0" y="0"/>
                      <a:ext cx="8488680" cy="4986655"/>
                    </a:xfrm>
                    <a:prstGeom prst="rect">
                      <a:avLst/>
                    </a:prstGeom>
                    <a:noFill/>
                    <a:ln w="9525">
                      <a:noFill/>
                      <a:miter lim="800000"/>
                      <a:headEnd/>
                      <a:tailEnd/>
                    </a:ln>
                  </pic:spPr>
                </pic:pic>
              </a:graphicData>
            </a:graphic>
          </wp:anchor>
        </w:drawing>
      </w:r>
      <w:r w:rsidRPr="008060E8">
        <w:rPr>
          <w:b/>
          <w:sz w:val="28"/>
          <w:szCs w:val="28"/>
        </w:rPr>
        <w:t>Matriz de correlación de los indicadores estratégicos</w:t>
      </w:r>
    </w:p>
    <w:p w:rsidR="008060E8" w:rsidP="009722CC" w:rsidRDefault="008060E8" w14:paraId="3E552810" w14:textId="77777777">
      <w:pPr>
        <w:spacing w:line="360" w:lineRule="auto"/>
        <w:ind w:left="-567" w:right="-284"/>
        <w:jc w:val="both"/>
        <w:rPr>
          <w:sz w:val="28"/>
          <w:szCs w:val="28"/>
        </w:rPr>
      </w:pPr>
    </w:p>
    <w:p w:rsidR="008060E8" w:rsidP="009722CC" w:rsidRDefault="008060E8" w14:paraId="3E552811" w14:textId="77777777">
      <w:pPr>
        <w:spacing w:line="360" w:lineRule="auto"/>
        <w:ind w:left="-567" w:right="-284"/>
        <w:jc w:val="both"/>
        <w:rPr>
          <w:sz w:val="28"/>
          <w:szCs w:val="28"/>
        </w:rPr>
      </w:pPr>
    </w:p>
    <w:p w:rsidR="008060E8" w:rsidP="009722CC" w:rsidRDefault="008060E8" w14:paraId="3E552812" w14:textId="77777777">
      <w:pPr>
        <w:spacing w:line="360" w:lineRule="auto"/>
        <w:ind w:left="-567" w:right="-284"/>
        <w:jc w:val="both"/>
        <w:rPr>
          <w:sz w:val="28"/>
          <w:szCs w:val="28"/>
        </w:rPr>
      </w:pPr>
    </w:p>
    <w:p w:rsidR="008060E8" w:rsidP="009722CC" w:rsidRDefault="008060E8" w14:paraId="3E552813" w14:textId="77777777">
      <w:pPr>
        <w:spacing w:line="360" w:lineRule="auto"/>
        <w:ind w:left="-567" w:right="-284"/>
        <w:jc w:val="both"/>
        <w:rPr>
          <w:sz w:val="28"/>
          <w:szCs w:val="28"/>
        </w:rPr>
      </w:pPr>
    </w:p>
    <w:p w:rsidR="008060E8" w:rsidP="009722CC" w:rsidRDefault="008060E8" w14:paraId="3E552814" w14:textId="77777777">
      <w:pPr>
        <w:spacing w:line="360" w:lineRule="auto"/>
        <w:ind w:left="-567" w:right="-284"/>
        <w:jc w:val="both"/>
        <w:rPr>
          <w:sz w:val="28"/>
          <w:szCs w:val="28"/>
        </w:rPr>
      </w:pPr>
    </w:p>
    <w:p w:rsidR="008060E8" w:rsidP="009722CC" w:rsidRDefault="008060E8" w14:paraId="3E552815" w14:textId="77777777">
      <w:pPr>
        <w:spacing w:line="360" w:lineRule="auto"/>
        <w:ind w:left="-567" w:right="-284"/>
        <w:jc w:val="both"/>
        <w:rPr>
          <w:sz w:val="28"/>
          <w:szCs w:val="28"/>
        </w:rPr>
      </w:pPr>
    </w:p>
    <w:p w:rsidR="008060E8" w:rsidP="009722CC" w:rsidRDefault="008060E8" w14:paraId="3E552816" w14:textId="77777777">
      <w:pPr>
        <w:spacing w:line="360" w:lineRule="auto"/>
        <w:ind w:left="-567" w:right="-284"/>
        <w:jc w:val="both"/>
        <w:rPr>
          <w:sz w:val="28"/>
          <w:szCs w:val="28"/>
        </w:rPr>
      </w:pPr>
    </w:p>
    <w:p w:rsidR="008060E8" w:rsidP="009722CC" w:rsidRDefault="008060E8" w14:paraId="3E552817" w14:textId="77777777">
      <w:pPr>
        <w:spacing w:line="360" w:lineRule="auto"/>
        <w:ind w:left="-567" w:right="-284"/>
        <w:jc w:val="both"/>
        <w:rPr>
          <w:sz w:val="28"/>
          <w:szCs w:val="28"/>
        </w:rPr>
      </w:pPr>
    </w:p>
    <w:p w:rsidR="008060E8" w:rsidP="009722CC" w:rsidRDefault="008060E8" w14:paraId="3E552818" w14:textId="77777777">
      <w:pPr>
        <w:spacing w:line="360" w:lineRule="auto"/>
        <w:ind w:left="-567" w:right="-284"/>
        <w:jc w:val="both"/>
        <w:rPr>
          <w:sz w:val="28"/>
          <w:szCs w:val="28"/>
        </w:rPr>
      </w:pPr>
    </w:p>
    <w:p w:rsidR="008060E8" w:rsidP="009722CC" w:rsidRDefault="008060E8" w14:paraId="3E552819" w14:textId="77777777">
      <w:pPr>
        <w:spacing w:line="360" w:lineRule="auto"/>
        <w:ind w:left="-567" w:right="-284"/>
        <w:jc w:val="both"/>
        <w:rPr>
          <w:sz w:val="28"/>
          <w:szCs w:val="28"/>
        </w:rPr>
      </w:pPr>
    </w:p>
    <w:p w:rsidR="008060E8" w:rsidP="009722CC" w:rsidRDefault="008060E8" w14:paraId="3E55281A" w14:textId="77777777">
      <w:pPr>
        <w:spacing w:line="360" w:lineRule="auto"/>
        <w:ind w:left="-567" w:right="-284"/>
        <w:jc w:val="both"/>
        <w:rPr>
          <w:sz w:val="28"/>
          <w:szCs w:val="28"/>
        </w:rPr>
      </w:pPr>
    </w:p>
    <w:p w:rsidR="008060E8" w:rsidP="009722CC" w:rsidRDefault="008060E8" w14:paraId="3E55281B" w14:textId="77777777">
      <w:pPr>
        <w:spacing w:line="360" w:lineRule="auto"/>
        <w:ind w:left="-567" w:right="-284"/>
        <w:jc w:val="both"/>
        <w:rPr>
          <w:sz w:val="28"/>
          <w:szCs w:val="28"/>
        </w:rPr>
      </w:pPr>
    </w:p>
    <w:p w:rsidR="008060E8" w:rsidP="009722CC" w:rsidRDefault="008060E8" w14:paraId="3E55281C" w14:textId="77777777">
      <w:pPr>
        <w:spacing w:line="360" w:lineRule="auto"/>
        <w:ind w:left="-567" w:right="-284"/>
        <w:jc w:val="both"/>
        <w:rPr>
          <w:sz w:val="28"/>
          <w:szCs w:val="28"/>
        </w:rPr>
      </w:pPr>
    </w:p>
    <w:p w:rsidR="008060E8" w:rsidP="009722CC" w:rsidRDefault="008060E8" w14:paraId="3E55281D" w14:textId="77777777">
      <w:pPr>
        <w:spacing w:line="360" w:lineRule="auto"/>
        <w:ind w:left="-567" w:right="-284"/>
        <w:jc w:val="both"/>
        <w:rPr>
          <w:sz w:val="28"/>
          <w:szCs w:val="28"/>
        </w:rPr>
      </w:pPr>
    </w:p>
    <w:p w:rsidR="008060E8" w:rsidP="009722CC" w:rsidRDefault="008060E8" w14:paraId="3E55281E" w14:textId="77777777">
      <w:pPr>
        <w:spacing w:line="360" w:lineRule="auto"/>
        <w:ind w:left="-567" w:right="-284"/>
        <w:jc w:val="both"/>
        <w:rPr>
          <w:sz w:val="28"/>
          <w:szCs w:val="28"/>
        </w:rPr>
      </w:pPr>
    </w:p>
    <w:p w:rsidRPr="00FE0EDD" w:rsidR="008060E8" w:rsidP="00FE0EDD" w:rsidRDefault="00FA0155" w14:paraId="3E55281F" w14:textId="77777777">
      <w:pPr>
        <w:spacing w:line="360" w:lineRule="auto"/>
        <w:ind w:left="-567"/>
        <w:jc w:val="center"/>
        <w:rPr>
          <w:b/>
          <w:i/>
          <w:sz w:val="28"/>
          <w:szCs w:val="28"/>
          <w:u w:val="single"/>
        </w:rPr>
      </w:pPr>
      <w:r w:rsidRPr="00FA0155">
        <w:rPr>
          <w:b/>
          <w:i/>
          <w:sz w:val="28"/>
          <w:szCs w:val="28"/>
          <w:u w:val="single"/>
        </w:rPr>
        <w:lastRenderedPageBreak/>
        <w:t>Gráfico 3</w:t>
      </w:r>
      <w:r w:rsidR="00FE0EDD">
        <w:rPr>
          <w:b/>
          <w:i/>
          <w:sz w:val="28"/>
          <w:szCs w:val="28"/>
          <w:u w:val="single"/>
        </w:rPr>
        <w:t xml:space="preserve">. </w:t>
      </w:r>
      <w:r w:rsidRPr="00FE0EDD" w:rsidR="00FE0EDD">
        <w:rPr>
          <w:i/>
          <w:sz w:val="28"/>
          <w:szCs w:val="28"/>
          <w:u w:val="single"/>
        </w:rPr>
        <w:t>Componentes Principales tomados con raíces características superiores a 1, para un modelo de alta frecuencia con 30 indicadores estratégicos</w:t>
      </w:r>
    </w:p>
    <w:p w:rsidRPr="00402435" w:rsidR="00FE0EDD" w:rsidP="00FE0EDD" w:rsidRDefault="00FE0EDD" w14:paraId="3E552820" w14:textId="77777777">
      <w:pPr>
        <w:spacing w:line="360" w:lineRule="auto"/>
        <w:ind w:left="-567" w:right="-285"/>
        <w:jc w:val="center"/>
        <w:rPr>
          <w:sz w:val="20"/>
          <w:szCs w:val="20"/>
        </w:rPr>
      </w:pPr>
      <w:r w:rsidRPr="00402435">
        <w:rPr>
          <w:sz w:val="20"/>
          <w:szCs w:val="20"/>
          <w:u w:val="single"/>
        </w:rPr>
        <w:t>Componente 1</w:t>
      </w:r>
      <w:r w:rsidRPr="00402435">
        <w:rPr>
          <w:sz w:val="20"/>
          <w:szCs w:val="20"/>
        </w:rPr>
        <w:t xml:space="preserve">                                              </w:t>
      </w:r>
      <w:r w:rsidRPr="00402435">
        <w:rPr>
          <w:sz w:val="20"/>
          <w:szCs w:val="20"/>
          <w:u w:val="single"/>
        </w:rPr>
        <w:t>Componente 2</w:t>
      </w:r>
    </w:p>
    <w:p w:rsidR="00FE0EDD" w:rsidP="009722CC" w:rsidRDefault="00AA234F" w14:paraId="3E552821" w14:textId="77777777">
      <w:pPr>
        <w:spacing w:line="360" w:lineRule="auto"/>
        <w:ind w:left="-567" w:right="-284"/>
        <w:jc w:val="both"/>
        <w:rPr>
          <w:sz w:val="28"/>
          <w:szCs w:val="28"/>
        </w:rPr>
      </w:pPr>
      <w:r>
        <w:rPr>
          <w:noProof/>
          <w:sz w:val="28"/>
          <w:szCs w:val="28"/>
          <w:lang w:eastAsia="es-ES"/>
        </w:rPr>
        <w:drawing>
          <wp:inline distT="0" distB="0" distL="0" distR="0" wp14:anchorId="3E5529EC" wp14:editId="3E5529ED">
            <wp:extent cx="2802106" cy="2006930"/>
            <wp:effectExtent l="19050" t="0" r="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l="3608" t="14606" r="68856" b="51760"/>
                    <a:stretch>
                      <a:fillRect/>
                    </a:stretch>
                  </pic:blipFill>
                  <pic:spPr bwMode="auto">
                    <a:xfrm>
                      <a:off x="0" y="0"/>
                      <a:ext cx="2812776" cy="2014572"/>
                    </a:xfrm>
                    <a:prstGeom prst="rect">
                      <a:avLst/>
                    </a:prstGeom>
                    <a:noFill/>
                    <a:ln w="9525">
                      <a:noFill/>
                      <a:miter lim="800000"/>
                      <a:headEnd/>
                      <a:tailEnd/>
                    </a:ln>
                  </pic:spPr>
                </pic:pic>
              </a:graphicData>
            </a:graphic>
          </wp:inline>
        </w:drawing>
      </w:r>
      <w:r>
        <w:rPr>
          <w:noProof/>
          <w:sz w:val="28"/>
          <w:szCs w:val="28"/>
          <w:lang w:eastAsia="es-ES"/>
        </w:rPr>
        <w:drawing>
          <wp:inline distT="0" distB="0" distL="0" distR="0" wp14:anchorId="3E5529EE" wp14:editId="3E5529EF">
            <wp:extent cx="2747900" cy="1983179"/>
            <wp:effectExtent l="19050" t="0" r="0" b="0"/>
            <wp:docPr id="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l="37279" t="15132" r="36432" b="52422"/>
                    <a:stretch>
                      <a:fillRect/>
                    </a:stretch>
                  </pic:blipFill>
                  <pic:spPr bwMode="auto">
                    <a:xfrm>
                      <a:off x="0" y="0"/>
                      <a:ext cx="2749303" cy="1984192"/>
                    </a:xfrm>
                    <a:prstGeom prst="rect">
                      <a:avLst/>
                    </a:prstGeom>
                    <a:noFill/>
                    <a:ln w="9525">
                      <a:noFill/>
                      <a:miter lim="800000"/>
                      <a:headEnd/>
                      <a:tailEnd/>
                    </a:ln>
                  </pic:spPr>
                </pic:pic>
              </a:graphicData>
            </a:graphic>
          </wp:inline>
        </w:drawing>
      </w:r>
    </w:p>
    <w:p w:rsidRPr="00402435" w:rsidR="00FE0EDD" w:rsidP="00FE0EDD" w:rsidRDefault="00FE0EDD" w14:paraId="3E552822" w14:textId="77777777">
      <w:pPr>
        <w:spacing w:line="360" w:lineRule="auto"/>
        <w:ind w:left="-567" w:right="-285"/>
        <w:jc w:val="center"/>
        <w:rPr>
          <w:sz w:val="20"/>
          <w:szCs w:val="20"/>
        </w:rPr>
      </w:pPr>
      <w:r w:rsidRPr="00402435">
        <w:rPr>
          <w:sz w:val="20"/>
          <w:szCs w:val="20"/>
          <w:u w:val="single"/>
        </w:rPr>
        <w:t>Componente 3</w:t>
      </w:r>
      <w:r w:rsidRPr="00402435">
        <w:rPr>
          <w:sz w:val="20"/>
          <w:szCs w:val="20"/>
        </w:rPr>
        <w:t xml:space="preserve">                                             </w:t>
      </w:r>
      <w:r w:rsidRPr="00402435">
        <w:rPr>
          <w:sz w:val="20"/>
          <w:szCs w:val="20"/>
          <w:u w:val="single"/>
        </w:rPr>
        <w:t>Componente 4</w:t>
      </w:r>
    </w:p>
    <w:p w:rsidR="00FE0EDD" w:rsidP="009722CC" w:rsidRDefault="00AA234F" w14:paraId="3E552823" w14:textId="77777777">
      <w:pPr>
        <w:spacing w:line="360" w:lineRule="auto"/>
        <w:ind w:left="-567" w:right="-284"/>
        <w:jc w:val="both"/>
        <w:rPr>
          <w:sz w:val="28"/>
          <w:szCs w:val="28"/>
        </w:rPr>
      </w:pPr>
      <w:r>
        <w:rPr>
          <w:noProof/>
          <w:sz w:val="28"/>
          <w:szCs w:val="28"/>
          <w:lang w:eastAsia="es-ES"/>
        </w:rPr>
        <w:drawing>
          <wp:inline distT="0" distB="0" distL="0" distR="0" wp14:anchorId="3E5529F0" wp14:editId="3E5529F1">
            <wp:extent cx="2807277" cy="2018805"/>
            <wp:effectExtent l="19050" t="0" r="0" b="0"/>
            <wp:docPr id="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l="70730" t="15607" r="2987" b="51761"/>
                    <a:stretch>
                      <a:fillRect/>
                    </a:stretch>
                  </pic:blipFill>
                  <pic:spPr bwMode="auto">
                    <a:xfrm>
                      <a:off x="0" y="0"/>
                      <a:ext cx="2804503" cy="2016810"/>
                    </a:xfrm>
                    <a:prstGeom prst="rect">
                      <a:avLst/>
                    </a:prstGeom>
                    <a:noFill/>
                    <a:ln w="9525">
                      <a:noFill/>
                      <a:miter lim="800000"/>
                      <a:headEnd/>
                      <a:tailEnd/>
                    </a:ln>
                  </pic:spPr>
                </pic:pic>
              </a:graphicData>
            </a:graphic>
          </wp:inline>
        </w:drawing>
      </w:r>
      <w:r>
        <w:rPr>
          <w:noProof/>
          <w:sz w:val="28"/>
          <w:szCs w:val="28"/>
          <w:lang w:eastAsia="es-ES"/>
        </w:rPr>
        <w:drawing>
          <wp:inline distT="0" distB="0" distL="0" distR="0" wp14:anchorId="3E5529F2" wp14:editId="3E5529F3">
            <wp:extent cx="2849699" cy="2042556"/>
            <wp:effectExtent l="19050" t="0" r="7801" b="0"/>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l="3828" t="59172" r="69613" b="8099"/>
                    <a:stretch>
                      <a:fillRect/>
                    </a:stretch>
                  </pic:blipFill>
                  <pic:spPr bwMode="auto">
                    <a:xfrm>
                      <a:off x="0" y="0"/>
                      <a:ext cx="2852239" cy="2044377"/>
                    </a:xfrm>
                    <a:prstGeom prst="rect">
                      <a:avLst/>
                    </a:prstGeom>
                    <a:noFill/>
                    <a:ln w="9525">
                      <a:noFill/>
                      <a:miter lim="800000"/>
                      <a:headEnd/>
                      <a:tailEnd/>
                    </a:ln>
                  </pic:spPr>
                </pic:pic>
              </a:graphicData>
            </a:graphic>
          </wp:inline>
        </w:drawing>
      </w:r>
    </w:p>
    <w:p w:rsidRPr="00402435" w:rsidR="00FE0EDD" w:rsidP="00402435" w:rsidRDefault="00FE0EDD" w14:paraId="3E552824" w14:textId="77777777">
      <w:pPr>
        <w:spacing w:line="360" w:lineRule="auto"/>
        <w:ind w:left="-567" w:right="-285"/>
        <w:jc w:val="center"/>
        <w:rPr>
          <w:sz w:val="20"/>
          <w:szCs w:val="20"/>
        </w:rPr>
      </w:pPr>
      <w:r w:rsidRPr="00402435">
        <w:rPr>
          <w:sz w:val="20"/>
          <w:szCs w:val="20"/>
          <w:u w:val="single"/>
        </w:rPr>
        <w:t>Componente 5</w:t>
      </w:r>
      <w:r w:rsidRPr="00402435">
        <w:rPr>
          <w:sz w:val="20"/>
          <w:szCs w:val="20"/>
        </w:rPr>
        <w:t xml:space="preserve">                                              </w:t>
      </w:r>
      <w:r w:rsidRPr="00402435">
        <w:rPr>
          <w:sz w:val="20"/>
          <w:szCs w:val="20"/>
          <w:u w:val="single"/>
        </w:rPr>
        <w:t>Componente 6</w:t>
      </w:r>
    </w:p>
    <w:p w:rsidR="008060E8" w:rsidP="009722CC" w:rsidRDefault="00FE0EDD" w14:paraId="3E552825" w14:textId="77777777">
      <w:pPr>
        <w:spacing w:line="360" w:lineRule="auto"/>
        <w:ind w:left="-567" w:right="-284"/>
        <w:jc w:val="both"/>
        <w:rPr>
          <w:sz w:val="28"/>
          <w:szCs w:val="28"/>
        </w:rPr>
      </w:pPr>
      <w:r>
        <w:rPr>
          <w:noProof/>
          <w:sz w:val="28"/>
          <w:szCs w:val="28"/>
          <w:lang w:eastAsia="es-ES"/>
        </w:rPr>
        <w:drawing>
          <wp:inline distT="0" distB="0" distL="0" distR="0" wp14:anchorId="3E5529F4" wp14:editId="3E5529F5">
            <wp:extent cx="2806490" cy="1995054"/>
            <wp:effectExtent l="19050" t="0" r="0" b="0"/>
            <wp:docPr id="5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l="37499" t="59644" r="35955" b="8451"/>
                    <a:stretch>
                      <a:fillRect/>
                    </a:stretch>
                  </pic:blipFill>
                  <pic:spPr bwMode="auto">
                    <a:xfrm>
                      <a:off x="0" y="0"/>
                      <a:ext cx="2807277" cy="1995614"/>
                    </a:xfrm>
                    <a:prstGeom prst="rect">
                      <a:avLst/>
                    </a:prstGeom>
                    <a:noFill/>
                    <a:ln w="9525">
                      <a:noFill/>
                      <a:miter lim="800000"/>
                      <a:headEnd/>
                      <a:tailEnd/>
                    </a:ln>
                  </pic:spPr>
                </pic:pic>
              </a:graphicData>
            </a:graphic>
          </wp:inline>
        </w:drawing>
      </w:r>
      <w:r>
        <w:rPr>
          <w:noProof/>
          <w:sz w:val="28"/>
          <w:szCs w:val="28"/>
          <w:lang w:eastAsia="es-ES"/>
        </w:rPr>
        <w:drawing>
          <wp:inline distT="0" distB="0" distL="0" distR="0" wp14:anchorId="3E5529F6" wp14:editId="3E5529F7">
            <wp:extent cx="2790957" cy="1947553"/>
            <wp:effectExtent l="19050" t="0" r="9393" b="0"/>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l="70562" t="59845" r="2536" b="7746"/>
                    <a:stretch>
                      <a:fillRect/>
                    </a:stretch>
                  </pic:blipFill>
                  <pic:spPr bwMode="auto">
                    <a:xfrm>
                      <a:off x="0" y="0"/>
                      <a:ext cx="2795402" cy="1950655"/>
                    </a:xfrm>
                    <a:prstGeom prst="rect">
                      <a:avLst/>
                    </a:prstGeom>
                    <a:noFill/>
                    <a:ln w="9525">
                      <a:noFill/>
                      <a:miter lim="800000"/>
                      <a:headEnd/>
                      <a:tailEnd/>
                    </a:ln>
                  </pic:spPr>
                </pic:pic>
              </a:graphicData>
            </a:graphic>
          </wp:inline>
        </w:drawing>
      </w:r>
    </w:p>
    <w:tbl>
      <w:tblPr>
        <w:tblpPr w:leftFromText="141" w:rightFromText="141" w:vertAnchor="text" w:horzAnchor="margin" w:tblpY="1104"/>
        <w:tblOverlap w:val="never"/>
        <w:tblW w:w="3896" w:type="dxa"/>
        <w:tblCellMar>
          <w:left w:w="70" w:type="dxa"/>
          <w:right w:w="70" w:type="dxa"/>
        </w:tblCellMar>
        <w:tblLook w:val="04A0" w:firstRow="1" w:lastRow="0" w:firstColumn="1" w:lastColumn="0" w:noHBand="0" w:noVBand="1"/>
      </w:tblPr>
      <w:tblGrid>
        <w:gridCol w:w="850"/>
        <w:gridCol w:w="868"/>
        <w:gridCol w:w="1119"/>
        <w:gridCol w:w="1059"/>
      </w:tblGrid>
      <w:tr w:rsidRPr="00F554B1" w:rsidR="00F554B1" w:rsidTr="00C67F73" w14:paraId="3E55282A" w14:textId="77777777">
        <w:trPr>
          <w:trHeight w:val="281"/>
        </w:trPr>
        <w:tc>
          <w:tcPr>
            <w:tcW w:w="850"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2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lastRenderedPageBreak/>
              <w:t> </w:t>
            </w:r>
          </w:p>
        </w:tc>
        <w:tc>
          <w:tcPr>
            <w:tcW w:w="868" w:type="dxa"/>
            <w:tcBorders>
              <w:top w:val="single" w:color="auto" w:sz="4" w:space="0"/>
              <w:left w:val="nil"/>
              <w:bottom w:val="single" w:color="auto" w:sz="4" w:space="0"/>
              <w:right w:val="single" w:color="auto" w:sz="4" w:space="0"/>
            </w:tcBorders>
            <w:shd w:val="clear" w:color="auto" w:fill="auto"/>
            <w:noWrap/>
            <w:vAlign w:val="bottom"/>
            <w:hideMark/>
          </w:tcPr>
          <w:p w:rsidRPr="00F554B1" w:rsidR="00F554B1" w:rsidP="00F554B1" w:rsidRDefault="00F554B1" w14:paraId="3E55282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Real</w:t>
            </w:r>
          </w:p>
        </w:tc>
        <w:tc>
          <w:tcPr>
            <w:tcW w:w="1119" w:type="dxa"/>
            <w:tcBorders>
              <w:top w:val="single" w:color="auto" w:sz="4" w:space="0"/>
              <w:left w:val="nil"/>
              <w:bottom w:val="single" w:color="auto" w:sz="4" w:space="0"/>
              <w:right w:val="single" w:color="auto" w:sz="4" w:space="0"/>
            </w:tcBorders>
            <w:shd w:val="clear" w:color="auto" w:fill="auto"/>
            <w:noWrap/>
            <w:vAlign w:val="bottom"/>
            <w:hideMark/>
          </w:tcPr>
          <w:p w:rsidRPr="00F554B1" w:rsidR="00F554B1" w:rsidP="00F554B1" w:rsidRDefault="002D6247" w14:paraId="3E55282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Estimación</w:t>
            </w:r>
          </w:p>
        </w:tc>
        <w:tc>
          <w:tcPr>
            <w:tcW w:w="1059" w:type="dxa"/>
            <w:tcBorders>
              <w:top w:val="single" w:color="auto" w:sz="4" w:space="0"/>
              <w:left w:val="nil"/>
              <w:bottom w:val="single" w:color="auto" w:sz="4" w:space="0"/>
              <w:right w:val="single" w:color="auto" w:sz="4" w:space="0"/>
            </w:tcBorders>
            <w:shd w:val="clear" w:color="auto" w:fill="auto"/>
            <w:noWrap/>
            <w:vAlign w:val="bottom"/>
            <w:hideMark/>
          </w:tcPr>
          <w:p w:rsidRPr="00F554B1" w:rsidR="00F554B1" w:rsidP="00F554B1" w:rsidRDefault="00F554B1" w14:paraId="3E55282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Diferencia (error)</w:t>
            </w:r>
          </w:p>
        </w:tc>
      </w:tr>
      <w:tr w:rsidRPr="00F554B1" w:rsidR="00F554B1" w:rsidTr="00C67F73" w14:paraId="3E55282F"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2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1996Q1</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2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1,71875</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2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2,86373</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2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-1,14498</w:t>
            </w:r>
          </w:p>
        </w:tc>
      </w:tr>
      <w:tr w:rsidRPr="00F554B1" w:rsidR="00F554B1" w:rsidTr="00C67F73" w14:paraId="3E552834"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3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1996Q2</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3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2,2214</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3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2,71306</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3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-0,49166</w:t>
            </w:r>
          </w:p>
        </w:tc>
      </w:tr>
      <w:tr w:rsidRPr="00F554B1" w:rsidR="00F554B1" w:rsidTr="00C67F73" w14:paraId="3E552839"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3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1996Q3</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3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2,80037</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3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2,59736</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3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0,20301</w:t>
            </w:r>
          </w:p>
        </w:tc>
      </w:tr>
      <w:tr w:rsidRPr="00F554B1" w:rsidR="00F554B1" w:rsidTr="00C67F73" w14:paraId="3E55283E"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3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1996Q4</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3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2,92006</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3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2,54611</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3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0,37395</w:t>
            </w:r>
          </w:p>
        </w:tc>
      </w:tr>
      <w:tr w:rsidRPr="00F554B1" w:rsidR="00F554B1" w:rsidTr="00C67F73" w14:paraId="3E552843"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3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1997Q1</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4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3,41423</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4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2,9163</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4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0,49793</w:t>
            </w:r>
          </w:p>
        </w:tc>
      </w:tr>
      <w:tr w:rsidRPr="00F554B1" w:rsidR="00F554B1" w:rsidTr="00C67F73" w14:paraId="3E552848"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4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1997Q2</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4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3,50333</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4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3,4823</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4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0,02103</w:t>
            </w:r>
          </w:p>
        </w:tc>
      </w:tr>
      <w:tr w:rsidRPr="00F554B1" w:rsidR="00F554B1" w:rsidTr="00C67F73" w14:paraId="3E55284D"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4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1997Q3</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4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3,80479</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4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3,91359</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4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-0,1088</w:t>
            </w:r>
          </w:p>
        </w:tc>
      </w:tr>
      <w:tr w:rsidRPr="00F554B1" w:rsidR="00F554B1" w:rsidTr="00C67F73" w14:paraId="3E552852"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4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1997Q4</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4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4,73625</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5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4,34845</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5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0,3878</w:t>
            </w:r>
          </w:p>
        </w:tc>
      </w:tr>
      <w:tr w:rsidRPr="00F554B1" w:rsidR="00F554B1" w:rsidTr="00C67F73" w14:paraId="3E552857"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5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1998Q1</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5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4,58946</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5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4,59062</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5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-0,00116</w:t>
            </w:r>
          </w:p>
        </w:tc>
      </w:tr>
      <w:tr w:rsidRPr="00F554B1" w:rsidR="00F554B1" w:rsidTr="00C67F73" w14:paraId="3E55285C"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5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1998Q2</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5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4,62567</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5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4,54742</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5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0,07825</w:t>
            </w:r>
          </w:p>
        </w:tc>
      </w:tr>
      <w:tr w:rsidRPr="00F554B1" w:rsidR="00F554B1" w:rsidTr="00C67F73" w14:paraId="3E552861"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5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1998Q3</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5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4,67173</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5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4,68106</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6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-0,00933</w:t>
            </w:r>
          </w:p>
        </w:tc>
      </w:tr>
      <w:tr w:rsidRPr="00F554B1" w:rsidR="00F554B1" w:rsidTr="00C67F73" w14:paraId="3E552866"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6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1998Q4</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6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3,99729</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6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4,82071</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6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-0,82342</w:t>
            </w:r>
          </w:p>
        </w:tc>
      </w:tr>
      <w:tr w:rsidRPr="00F554B1" w:rsidR="00F554B1" w:rsidTr="00C67F73" w14:paraId="3E55286B"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6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1999Q1</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6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4,06055</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6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4,82275</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6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-0,7622</w:t>
            </w:r>
          </w:p>
        </w:tc>
      </w:tr>
      <w:tr w:rsidRPr="00F554B1" w:rsidR="00F554B1" w:rsidTr="00C67F73" w14:paraId="3E552870"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6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1999Q2</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6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4,65927</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6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4,80949</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6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-0,15022</w:t>
            </w:r>
          </w:p>
        </w:tc>
      </w:tr>
      <w:tr w:rsidRPr="00F554B1" w:rsidR="00F554B1" w:rsidTr="00C67F73" w14:paraId="3E552875"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7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1999Q3</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7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4,99277</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7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4,64119</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7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0,35158</w:t>
            </w:r>
          </w:p>
        </w:tc>
      </w:tr>
      <w:tr w:rsidRPr="00F554B1" w:rsidR="00F554B1" w:rsidTr="00C67F73" w14:paraId="3E55287A"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7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1999Q4</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7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5,25121</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7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4,71076</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7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0,54045</w:t>
            </w:r>
          </w:p>
        </w:tc>
      </w:tr>
      <w:tr w:rsidRPr="00F554B1" w:rsidR="00F554B1" w:rsidTr="00C67F73" w14:paraId="3E55287F"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7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2000Q1</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7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5,82274</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7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4,93096</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7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0,89178</w:t>
            </w:r>
          </w:p>
        </w:tc>
      </w:tr>
      <w:tr w:rsidRPr="00F554B1" w:rsidR="00F554B1" w:rsidTr="00C67F73" w14:paraId="3E552884"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8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2000Q2</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8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5,37603</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8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4,89696</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8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0,47907</w:t>
            </w:r>
          </w:p>
        </w:tc>
      </w:tr>
      <w:tr w:rsidRPr="00F554B1" w:rsidR="00F554B1" w:rsidTr="00C67F73" w14:paraId="3E552889"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8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2000Q3</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8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4,54686</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8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4,70008</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8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-0,15322</w:t>
            </w:r>
          </w:p>
        </w:tc>
      </w:tr>
      <w:tr w:rsidRPr="00F554B1" w:rsidR="00F554B1" w:rsidTr="00C67F73" w14:paraId="3E55288E"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8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2000Q4</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8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4,48788</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8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4,54073</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8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-0,05285</w:t>
            </w:r>
          </w:p>
        </w:tc>
      </w:tr>
      <w:tr w:rsidRPr="00F554B1" w:rsidR="00F554B1" w:rsidTr="00C67F73" w14:paraId="3E552893"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8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2001Q1</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9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4,01309</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9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4,22347</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9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-0,21038</w:t>
            </w:r>
          </w:p>
        </w:tc>
      </w:tr>
      <w:tr w:rsidRPr="00F554B1" w:rsidR="00F554B1" w:rsidTr="00C67F73" w14:paraId="3E552898"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9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2001Q2</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9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3,53823</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9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3,80408</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9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-0,26585</w:t>
            </w:r>
          </w:p>
        </w:tc>
      </w:tr>
      <w:tr w:rsidRPr="00F554B1" w:rsidR="00F554B1" w:rsidTr="00C67F73" w14:paraId="3E55289D"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9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2001Q3</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9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3,75078</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9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3,4345</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9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0,31628</w:t>
            </w:r>
          </w:p>
        </w:tc>
      </w:tr>
      <w:tr w:rsidRPr="00F554B1" w:rsidR="00F554B1" w:rsidTr="00C67F73" w14:paraId="3E5528A2"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9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2001Q4</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9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3,29944</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A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3,14373</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A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0,15571</w:t>
            </w:r>
          </w:p>
        </w:tc>
      </w:tr>
      <w:tr w:rsidRPr="00F554B1" w:rsidR="00F554B1" w:rsidTr="00C67F73" w14:paraId="3E5528A7"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A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2002Q1</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A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2,66952</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A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2,93929</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A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-0,26977</w:t>
            </w:r>
          </w:p>
        </w:tc>
      </w:tr>
      <w:tr w:rsidRPr="00F554B1" w:rsidR="00F554B1" w:rsidTr="00C67F73" w14:paraId="3E5528AC"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A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2002Q2</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A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2,87626</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A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2,87892</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A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-0,00266</w:t>
            </w:r>
          </w:p>
        </w:tc>
      </w:tr>
      <w:tr w:rsidRPr="00F554B1" w:rsidR="00F554B1" w:rsidTr="00C67F73" w14:paraId="3E5528B1"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A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2002Q3</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A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2,56698</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A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3,08212</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B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-0,51514</w:t>
            </w:r>
          </w:p>
        </w:tc>
      </w:tr>
      <w:tr w:rsidRPr="00F554B1" w:rsidR="00F554B1" w:rsidTr="00C67F73" w14:paraId="3E5528B6"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B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2002Q4</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B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2,70512</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B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3,34572</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B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-0,6406</w:t>
            </w:r>
          </w:p>
        </w:tc>
      </w:tr>
      <w:tr w:rsidRPr="00F554B1" w:rsidR="00F554B1" w:rsidTr="00C67F73" w14:paraId="3E5528BB"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B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2003Q1</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B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3,19054</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B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3,51931</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B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-0,32877</w:t>
            </w:r>
          </w:p>
        </w:tc>
      </w:tr>
      <w:tr w:rsidRPr="00F554B1" w:rsidR="00C67F73" w:rsidTr="00C67F73" w14:paraId="3E5528C0"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B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2003Q2</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B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3,0027</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B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3,42707</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B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-0,42437</w:t>
            </w:r>
          </w:p>
        </w:tc>
      </w:tr>
      <w:tr w:rsidRPr="00F554B1" w:rsidR="00F554B1" w:rsidTr="00C67F73" w14:paraId="3E5528C5"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C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2003Q3</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C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3,02128</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C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3,0524</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C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-0,03112</w:t>
            </w:r>
          </w:p>
        </w:tc>
      </w:tr>
      <w:tr w:rsidRPr="00F554B1" w:rsidR="00F554B1" w:rsidTr="00C67F73" w14:paraId="3E5528CA" w14:textId="77777777">
        <w:trPr>
          <w:trHeight w:val="281"/>
        </w:trPr>
        <w:tc>
          <w:tcPr>
            <w:tcW w:w="850"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C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2003Q4</w:t>
            </w:r>
          </w:p>
        </w:tc>
        <w:tc>
          <w:tcPr>
            <w:tcW w:w="868"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C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3,17121</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C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2,82348</w:t>
            </w:r>
          </w:p>
        </w:tc>
        <w:tc>
          <w:tcPr>
            <w:tcW w:w="10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C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0,34773</w:t>
            </w:r>
          </w:p>
        </w:tc>
      </w:tr>
    </w:tbl>
    <w:tbl>
      <w:tblPr>
        <w:tblpPr w:leftFromText="141" w:rightFromText="141" w:vertAnchor="text" w:horzAnchor="margin" w:tblpXSpec="right" w:tblpY="1160"/>
        <w:tblW w:w="4039" w:type="dxa"/>
        <w:tblCellMar>
          <w:left w:w="70" w:type="dxa"/>
          <w:right w:w="70" w:type="dxa"/>
        </w:tblCellMar>
        <w:tblLook w:val="04A0" w:firstRow="1" w:lastRow="0" w:firstColumn="1" w:lastColumn="0" w:noHBand="0" w:noVBand="1"/>
      </w:tblPr>
      <w:tblGrid>
        <w:gridCol w:w="882"/>
        <w:gridCol w:w="959"/>
        <w:gridCol w:w="1119"/>
        <w:gridCol w:w="1079"/>
      </w:tblGrid>
      <w:tr w:rsidRPr="00F554B1" w:rsidR="00F554B1" w:rsidTr="00C67F73" w14:paraId="3E5528CF" w14:textId="77777777">
        <w:trPr>
          <w:trHeight w:val="288"/>
        </w:trPr>
        <w:tc>
          <w:tcPr>
            <w:tcW w:w="882"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C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 </w:t>
            </w:r>
          </w:p>
        </w:tc>
        <w:tc>
          <w:tcPr>
            <w:tcW w:w="959" w:type="dxa"/>
            <w:tcBorders>
              <w:top w:val="single" w:color="auto" w:sz="4" w:space="0"/>
              <w:left w:val="nil"/>
              <w:bottom w:val="single" w:color="auto" w:sz="4" w:space="0"/>
              <w:right w:val="single" w:color="auto" w:sz="4" w:space="0"/>
            </w:tcBorders>
            <w:shd w:val="clear" w:color="auto" w:fill="auto"/>
            <w:noWrap/>
            <w:vAlign w:val="bottom"/>
            <w:hideMark/>
          </w:tcPr>
          <w:p w:rsidRPr="00F554B1" w:rsidR="00F554B1" w:rsidP="00F554B1" w:rsidRDefault="00F554B1" w14:paraId="3E5528C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Real</w:t>
            </w:r>
          </w:p>
        </w:tc>
        <w:tc>
          <w:tcPr>
            <w:tcW w:w="1119" w:type="dxa"/>
            <w:tcBorders>
              <w:top w:val="single" w:color="auto" w:sz="4" w:space="0"/>
              <w:left w:val="nil"/>
              <w:bottom w:val="single" w:color="auto" w:sz="4" w:space="0"/>
              <w:right w:val="single" w:color="auto" w:sz="4" w:space="0"/>
            </w:tcBorders>
            <w:shd w:val="clear" w:color="auto" w:fill="auto"/>
            <w:noWrap/>
            <w:vAlign w:val="bottom"/>
            <w:hideMark/>
          </w:tcPr>
          <w:p w:rsidRPr="00F554B1" w:rsidR="00F554B1" w:rsidP="00F554B1" w:rsidRDefault="002D6247" w14:paraId="3E5528C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Estimación</w:t>
            </w:r>
          </w:p>
        </w:tc>
        <w:tc>
          <w:tcPr>
            <w:tcW w:w="1079" w:type="dxa"/>
            <w:tcBorders>
              <w:top w:val="single" w:color="auto" w:sz="4" w:space="0"/>
              <w:left w:val="nil"/>
              <w:bottom w:val="single" w:color="auto" w:sz="4" w:space="0"/>
              <w:right w:val="single" w:color="auto" w:sz="4" w:space="0"/>
            </w:tcBorders>
            <w:shd w:val="clear" w:color="auto" w:fill="auto"/>
            <w:noWrap/>
            <w:vAlign w:val="bottom"/>
            <w:hideMark/>
          </w:tcPr>
          <w:p w:rsidRPr="00F554B1" w:rsidR="00F554B1" w:rsidP="00F554B1" w:rsidRDefault="00F554B1" w14:paraId="3E5528C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Diferencia (error)</w:t>
            </w:r>
          </w:p>
        </w:tc>
      </w:tr>
      <w:tr w:rsidRPr="00F554B1" w:rsidR="00F554B1" w:rsidTr="00C67F73" w14:paraId="3E5528D4"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D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2004Q1</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D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2,94617</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D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2,94137</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D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0,0048</w:t>
            </w:r>
          </w:p>
        </w:tc>
      </w:tr>
      <w:tr w:rsidRPr="00F554B1" w:rsidR="00F554B1" w:rsidTr="00C67F73" w14:paraId="3E5528D9"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D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2004Q2</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D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3,09226</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D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3,20269</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D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-0,11043</w:t>
            </w:r>
          </w:p>
        </w:tc>
      </w:tr>
      <w:tr w:rsidRPr="00F554B1" w:rsidR="00F554B1" w:rsidTr="00C67F73" w14:paraId="3E5528DE"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D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2004Q3</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D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3,62953</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D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3,31876</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D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0,31077</w:t>
            </w:r>
          </w:p>
        </w:tc>
      </w:tr>
      <w:tr w:rsidRPr="00F554B1" w:rsidR="00F554B1" w:rsidTr="00C67F73" w14:paraId="3E5528E3"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D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2004Q4</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E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3,393</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E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3,39092</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E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0,00208</w:t>
            </w:r>
          </w:p>
        </w:tc>
      </w:tr>
      <w:tr w:rsidRPr="00F554B1" w:rsidR="00F554B1" w:rsidTr="00C67F73" w14:paraId="3E5528E8"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E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2005Q1</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E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3,56638</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E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3,50836</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E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0,05802</w:t>
            </w:r>
          </w:p>
        </w:tc>
      </w:tr>
      <w:tr w:rsidRPr="00F554B1" w:rsidR="00F554B1" w:rsidTr="00C67F73" w14:paraId="3E5528ED"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E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2005Q2</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E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3,70304</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E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3,52117</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E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0,18187</w:t>
            </w:r>
          </w:p>
        </w:tc>
      </w:tr>
      <w:tr w:rsidRPr="00F554B1" w:rsidR="00F554B1" w:rsidTr="00C67F73" w14:paraId="3E5528F2"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E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2005Q3</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E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3,41602</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F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3,51248</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F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-0,09646</w:t>
            </w:r>
          </w:p>
        </w:tc>
      </w:tr>
      <w:tr w:rsidRPr="00F554B1" w:rsidR="00F554B1" w:rsidTr="00C67F73" w14:paraId="3E5528F7"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F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2005Q4</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F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3,77087</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F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3,70034</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F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0,07053</w:t>
            </w:r>
          </w:p>
        </w:tc>
      </w:tr>
      <w:tr w:rsidRPr="00F554B1" w:rsidR="00F554B1" w:rsidTr="00C67F73" w14:paraId="3E5528FC"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F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2006Q1</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F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3,92364</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F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3,83021</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F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0,09343</w:t>
            </w:r>
          </w:p>
        </w:tc>
      </w:tr>
      <w:tr w:rsidRPr="00F554B1" w:rsidR="00F554B1" w:rsidTr="00C67F73" w14:paraId="3E552901"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8F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2006Q2</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F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3,99262</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8F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3,82389</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0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0,16873</w:t>
            </w:r>
          </w:p>
        </w:tc>
      </w:tr>
      <w:tr w:rsidRPr="00F554B1" w:rsidR="00F554B1" w:rsidTr="00C67F73" w14:paraId="3E552906"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0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2006Q3</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0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4,10887</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0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3,82301</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0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0,28586</w:t>
            </w:r>
          </w:p>
        </w:tc>
      </w:tr>
      <w:tr w:rsidRPr="00F554B1" w:rsidR="00F554B1" w:rsidTr="00C67F73" w14:paraId="3E55290B"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0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2006Q4</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0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4,04717</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0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3,79639</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0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0,25078</w:t>
            </w:r>
          </w:p>
        </w:tc>
      </w:tr>
      <w:tr w:rsidRPr="00F554B1" w:rsidR="00F554B1" w:rsidTr="00C67F73" w14:paraId="3E552910"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0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2007Q1</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0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3,92695</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0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3,7048</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0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0,22215</w:t>
            </w:r>
          </w:p>
        </w:tc>
      </w:tr>
      <w:tr w:rsidRPr="00F554B1" w:rsidR="00F554B1" w:rsidTr="00C67F73" w14:paraId="3E552915"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1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2007Q2</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1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3,70675</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1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3,58683</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1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0,11992</w:t>
            </w:r>
          </w:p>
        </w:tc>
      </w:tr>
      <w:tr w:rsidRPr="00F554B1" w:rsidR="00F554B1" w:rsidTr="00C67F73" w14:paraId="3E55291A"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1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2007Q3</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1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3,51172</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1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3,4722</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1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0,03952</w:t>
            </w:r>
          </w:p>
        </w:tc>
      </w:tr>
      <w:tr w:rsidRPr="00F554B1" w:rsidR="00F554B1" w:rsidTr="00C67F73" w14:paraId="3E55291F"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1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2007Q4</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1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3,16392</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1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3,31939</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1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-0,15547</w:t>
            </w:r>
          </w:p>
        </w:tc>
      </w:tr>
      <w:tr w:rsidRPr="00F554B1" w:rsidR="00F554B1" w:rsidTr="00C67F73" w14:paraId="3E552924"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2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2008Q1</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2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2,74562</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2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2,63283</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2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0,11279</w:t>
            </w:r>
          </w:p>
        </w:tc>
      </w:tr>
      <w:tr w:rsidRPr="00F554B1" w:rsidR="00F554B1" w:rsidTr="00C67F73" w14:paraId="3E552929"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2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2008Q2</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2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1,89682</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2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1,6442</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2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0,25262</w:t>
            </w:r>
          </w:p>
        </w:tc>
      </w:tr>
      <w:tr w:rsidRPr="00F554B1" w:rsidR="00F554B1" w:rsidTr="00C67F73" w14:paraId="3E55292E"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2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2008Q3</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2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0,27764</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2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0,28440</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2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-0,00676</w:t>
            </w:r>
          </w:p>
        </w:tc>
      </w:tr>
      <w:tr w:rsidRPr="00F554B1" w:rsidR="00F554B1" w:rsidTr="00C67F73" w14:paraId="3E552933"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2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2008Q4</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3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-1,42809</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3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-1,64897</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3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0,22088</w:t>
            </w:r>
          </w:p>
        </w:tc>
      </w:tr>
      <w:tr w:rsidRPr="00F554B1" w:rsidR="00F554B1" w:rsidTr="00C67F73" w14:paraId="3E552938"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3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2009Q1</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3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-3,48856</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3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-3,42386</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3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-0,0647</w:t>
            </w:r>
          </w:p>
        </w:tc>
      </w:tr>
      <w:tr w:rsidRPr="00F554B1" w:rsidR="00F554B1" w:rsidTr="00C67F73" w14:paraId="3E55293D"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3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2009Q2</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3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-4,42613</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3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-4,32681</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3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-0,09932</w:t>
            </w:r>
          </w:p>
        </w:tc>
      </w:tr>
      <w:tr w:rsidRPr="00F554B1" w:rsidR="00F554B1" w:rsidTr="00C67F73" w14:paraId="3E552942"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3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2009Q3</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3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-3,97499</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4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-4,29836</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4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0,32337</w:t>
            </w:r>
          </w:p>
        </w:tc>
      </w:tr>
      <w:tr w:rsidRPr="00F554B1" w:rsidR="00F554B1" w:rsidTr="00C67F73" w14:paraId="3E552947"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4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2009Q4</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4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-3,06266</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4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-3,04263</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4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-0,02003</w:t>
            </w:r>
          </w:p>
        </w:tc>
      </w:tr>
      <w:tr w:rsidRPr="00F554B1" w:rsidR="00F554B1" w:rsidTr="00C67F73" w14:paraId="3E55294C"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4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2010Q1</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4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-1,28913</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4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-0,85293</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4B"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-0,4362</w:t>
            </w:r>
          </w:p>
        </w:tc>
      </w:tr>
      <w:tr w:rsidRPr="00F554B1" w:rsidR="00F554B1" w:rsidTr="00C67F73" w14:paraId="3E552951"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4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2010Q2</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4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-0,0403</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4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0,57462</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50"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-0,61492</w:t>
            </w:r>
          </w:p>
        </w:tc>
      </w:tr>
      <w:tr w:rsidRPr="00F554B1" w:rsidR="00F554B1" w:rsidTr="00C67F73" w14:paraId="3E552956"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5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2010Q3</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5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0,3519</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5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0,75694</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55"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-0,40504</w:t>
            </w:r>
          </w:p>
        </w:tc>
      </w:tr>
      <w:tr w:rsidRPr="00F554B1" w:rsidR="00F554B1" w:rsidTr="00C67F73" w14:paraId="3E55295B"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5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2010Q4</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5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0,71681</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5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0,77866</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5A"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-0,06185</w:t>
            </w:r>
          </w:p>
        </w:tc>
      </w:tr>
      <w:tr w:rsidRPr="00F554B1" w:rsidR="00F554B1" w:rsidTr="00C67F73" w14:paraId="3E552960"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5C"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2011Q1</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5D"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0,92432</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5E"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0,85408</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5F"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0,07024</w:t>
            </w:r>
          </w:p>
        </w:tc>
      </w:tr>
      <w:tr w:rsidRPr="00F554B1" w:rsidR="00F554B1" w:rsidTr="00C67F73" w14:paraId="3E552965"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61"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2011Q2</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62"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0,81749</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63"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0,41721</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64"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0,40028</w:t>
            </w:r>
          </w:p>
        </w:tc>
      </w:tr>
      <w:tr w:rsidRPr="00F554B1" w:rsidR="00F554B1" w:rsidTr="00C67F73" w14:paraId="3E55296A" w14:textId="77777777">
        <w:trPr>
          <w:trHeight w:val="288"/>
        </w:trPr>
        <w:tc>
          <w:tcPr>
            <w:tcW w:w="882" w:type="dxa"/>
            <w:tcBorders>
              <w:top w:val="nil"/>
              <w:left w:val="single" w:color="auto" w:sz="4" w:space="0"/>
              <w:bottom w:val="single" w:color="auto" w:sz="4" w:space="0"/>
              <w:right w:val="single" w:color="auto" w:sz="4" w:space="0"/>
            </w:tcBorders>
            <w:shd w:val="clear" w:color="auto" w:fill="auto"/>
            <w:noWrap/>
            <w:vAlign w:val="bottom"/>
            <w:hideMark/>
          </w:tcPr>
          <w:p w:rsidRPr="00F554B1" w:rsidR="00F554B1" w:rsidP="00F554B1" w:rsidRDefault="00F554B1" w14:paraId="3E552966"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2011Q3</w:t>
            </w:r>
          </w:p>
        </w:tc>
        <w:tc>
          <w:tcPr>
            <w:tcW w:w="95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67"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0,75454</w:t>
            </w:r>
          </w:p>
        </w:tc>
        <w:tc>
          <w:tcPr>
            <w:tcW w:w="111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68"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0,13008</w:t>
            </w:r>
          </w:p>
        </w:tc>
        <w:tc>
          <w:tcPr>
            <w:tcW w:w="1079" w:type="dxa"/>
            <w:tcBorders>
              <w:top w:val="nil"/>
              <w:left w:val="nil"/>
              <w:bottom w:val="single" w:color="auto" w:sz="4" w:space="0"/>
              <w:right w:val="single" w:color="auto" w:sz="4" w:space="0"/>
            </w:tcBorders>
            <w:shd w:val="clear" w:color="auto" w:fill="auto"/>
            <w:noWrap/>
            <w:vAlign w:val="bottom"/>
            <w:hideMark/>
          </w:tcPr>
          <w:p w:rsidRPr="00F554B1" w:rsidR="00F554B1" w:rsidP="00F554B1" w:rsidRDefault="00F554B1" w14:paraId="3E552969" w14:textId="77777777">
            <w:pPr>
              <w:spacing w:after="0" w:line="240" w:lineRule="auto"/>
              <w:jc w:val="center"/>
              <w:rPr>
                <w:rFonts w:ascii="Calibri" w:hAnsi="Calibri" w:eastAsia="Times New Roman" w:cs="Times New Roman"/>
                <w:color w:val="000000"/>
                <w:sz w:val="20"/>
                <w:szCs w:val="20"/>
                <w:lang w:eastAsia="es-ES"/>
              </w:rPr>
            </w:pPr>
            <w:r w:rsidRPr="00F554B1">
              <w:rPr>
                <w:rFonts w:ascii="Calibri" w:hAnsi="Calibri" w:eastAsia="Times New Roman" w:cs="Times New Roman"/>
                <w:color w:val="000000"/>
                <w:sz w:val="20"/>
                <w:szCs w:val="20"/>
                <w:lang w:eastAsia="es-ES"/>
              </w:rPr>
              <w:t>0,62446</w:t>
            </w:r>
          </w:p>
        </w:tc>
      </w:tr>
    </w:tbl>
    <w:p w:rsidRPr="00F554B1" w:rsidR="00F554B1" w:rsidP="00F554B1" w:rsidRDefault="00F554B1" w14:paraId="3E55296B" w14:textId="77777777">
      <w:pPr>
        <w:spacing w:line="360" w:lineRule="auto"/>
        <w:ind w:left="-567"/>
        <w:jc w:val="center"/>
        <w:rPr>
          <w:b/>
          <w:i/>
          <w:sz w:val="28"/>
          <w:szCs w:val="28"/>
          <w:u w:val="single"/>
        </w:rPr>
      </w:pPr>
      <w:r>
        <w:rPr>
          <w:sz w:val="28"/>
          <w:szCs w:val="28"/>
        </w:rPr>
        <w:t xml:space="preserve">  </w:t>
      </w:r>
      <w:r w:rsidRPr="00F554B1">
        <w:rPr>
          <w:b/>
          <w:i/>
          <w:sz w:val="28"/>
          <w:szCs w:val="28"/>
          <w:u w:val="single"/>
        </w:rPr>
        <w:t xml:space="preserve">Gráfico 4: </w:t>
      </w:r>
      <w:r w:rsidRPr="00F554B1">
        <w:rPr>
          <w:i/>
          <w:sz w:val="28"/>
          <w:szCs w:val="28"/>
          <w:u w:val="single"/>
        </w:rPr>
        <w:t>Regresión PIB trimestral. Análisis del Error</w:t>
      </w:r>
    </w:p>
    <w:p w:rsidRPr="008060E8" w:rsidR="00F554B1" w:rsidP="00F554B1" w:rsidRDefault="00F554B1" w14:paraId="3E55296C" w14:textId="77777777">
      <w:pPr>
        <w:spacing w:line="360" w:lineRule="auto"/>
        <w:ind w:left="-567" w:right="-284"/>
        <w:jc w:val="center"/>
        <w:rPr>
          <w:sz w:val="28"/>
          <w:szCs w:val="28"/>
        </w:rPr>
      </w:pPr>
    </w:p>
    <w:p w:rsidR="00C67F73" w:rsidP="009722CC" w:rsidRDefault="00C67F73" w14:paraId="3E55296D" w14:textId="77777777">
      <w:pPr>
        <w:spacing w:line="360" w:lineRule="auto"/>
        <w:ind w:left="-567" w:right="-284"/>
        <w:jc w:val="both"/>
        <w:rPr>
          <w:sz w:val="28"/>
          <w:szCs w:val="28"/>
        </w:rPr>
      </w:pPr>
    </w:p>
    <w:p w:rsidRPr="00C67F73" w:rsidR="00C67F73" w:rsidP="00C67F73" w:rsidRDefault="00C67F73" w14:paraId="3E55296E" w14:textId="77777777">
      <w:pPr>
        <w:rPr>
          <w:sz w:val="28"/>
          <w:szCs w:val="28"/>
        </w:rPr>
      </w:pPr>
    </w:p>
    <w:p w:rsidRPr="00C67F73" w:rsidR="00C67F73" w:rsidP="00C67F73" w:rsidRDefault="00C67F73" w14:paraId="3E55296F" w14:textId="77777777">
      <w:pPr>
        <w:rPr>
          <w:sz w:val="28"/>
          <w:szCs w:val="28"/>
        </w:rPr>
      </w:pPr>
    </w:p>
    <w:p w:rsidRPr="00C67F73" w:rsidR="00C67F73" w:rsidP="00C67F73" w:rsidRDefault="00C67F73" w14:paraId="3E552970" w14:textId="77777777">
      <w:pPr>
        <w:rPr>
          <w:sz w:val="28"/>
          <w:szCs w:val="28"/>
        </w:rPr>
      </w:pPr>
    </w:p>
    <w:p w:rsidRPr="00C67F73" w:rsidR="00C67F73" w:rsidP="00C67F73" w:rsidRDefault="00C67F73" w14:paraId="3E552971" w14:textId="77777777">
      <w:pPr>
        <w:rPr>
          <w:sz w:val="28"/>
          <w:szCs w:val="28"/>
        </w:rPr>
      </w:pPr>
    </w:p>
    <w:p w:rsidRPr="00C67F73" w:rsidR="00C67F73" w:rsidP="00C67F73" w:rsidRDefault="00C67F73" w14:paraId="3E552972" w14:textId="77777777">
      <w:pPr>
        <w:rPr>
          <w:sz w:val="28"/>
          <w:szCs w:val="28"/>
        </w:rPr>
      </w:pPr>
    </w:p>
    <w:p w:rsidRPr="00C67F73" w:rsidR="00C67F73" w:rsidP="00C67F73" w:rsidRDefault="00C67F73" w14:paraId="3E552973" w14:textId="77777777">
      <w:pPr>
        <w:rPr>
          <w:sz w:val="28"/>
          <w:szCs w:val="28"/>
        </w:rPr>
      </w:pPr>
    </w:p>
    <w:p w:rsidRPr="00C67F73" w:rsidR="00C67F73" w:rsidP="00C67F73" w:rsidRDefault="00C67F73" w14:paraId="3E552974" w14:textId="77777777">
      <w:pPr>
        <w:rPr>
          <w:sz w:val="28"/>
          <w:szCs w:val="28"/>
        </w:rPr>
      </w:pPr>
    </w:p>
    <w:p w:rsidRPr="00C67F73" w:rsidR="00C67F73" w:rsidP="00C67F73" w:rsidRDefault="00C67F73" w14:paraId="3E552975" w14:textId="77777777">
      <w:pPr>
        <w:rPr>
          <w:sz w:val="28"/>
          <w:szCs w:val="28"/>
        </w:rPr>
      </w:pPr>
    </w:p>
    <w:p w:rsidRPr="00C67F73" w:rsidR="00C67F73" w:rsidP="00C67F73" w:rsidRDefault="00C67F73" w14:paraId="3E552976" w14:textId="77777777">
      <w:pPr>
        <w:rPr>
          <w:sz w:val="28"/>
          <w:szCs w:val="28"/>
        </w:rPr>
      </w:pPr>
    </w:p>
    <w:p w:rsidRPr="00C67F73" w:rsidR="00C67F73" w:rsidP="00C67F73" w:rsidRDefault="00C67F73" w14:paraId="3E552977" w14:textId="77777777">
      <w:pPr>
        <w:rPr>
          <w:sz w:val="28"/>
          <w:szCs w:val="28"/>
        </w:rPr>
      </w:pPr>
    </w:p>
    <w:p w:rsidRPr="00C67F73" w:rsidR="00C67F73" w:rsidP="00C67F73" w:rsidRDefault="00C67F73" w14:paraId="3E552978" w14:textId="77777777">
      <w:pPr>
        <w:rPr>
          <w:sz w:val="28"/>
          <w:szCs w:val="28"/>
        </w:rPr>
      </w:pPr>
    </w:p>
    <w:p w:rsidRPr="00C67F73" w:rsidR="00C67F73" w:rsidP="00C67F73" w:rsidRDefault="00C67F73" w14:paraId="3E552979" w14:textId="77777777">
      <w:pPr>
        <w:rPr>
          <w:sz w:val="28"/>
          <w:szCs w:val="28"/>
        </w:rPr>
      </w:pPr>
    </w:p>
    <w:p w:rsidR="00C67F73" w:rsidP="00C67F73" w:rsidRDefault="00C67F73" w14:paraId="3E55297A" w14:textId="77777777">
      <w:pPr>
        <w:rPr>
          <w:sz w:val="28"/>
          <w:szCs w:val="28"/>
        </w:rPr>
      </w:pPr>
    </w:p>
    <w:p w:rsidR="00817CDA" w:rsidP="00C67F73" w:rsidRDefault="00C67F73" w14:paraId="3E55297B" w14:textId="77777777">
      <w:pPr>
        <w:tabs>
          <w:tab w:val="left" w:pos="3048"/>
        </w:tabs>
        <w:rPr>
          <w:sz w:val="28"/>
          <w:szCs w:val="28"/>
        </w:rPr>
      </w:pPr>
      <w:r>
        <w:rPr>
          <w:sz w:val="28"/>
          <w:szCs w:val="28"/>
        </w:rPr>
        <w:tab/>
      </w:r>
    </w:p>
    <w:p w:rsidR="00C67F73" w:rsidP="00C67F73" w:rsidRDefault="00C67F73" w14:paraId="3E55297C" w14:textId="77777777">
      <w:pPr>
        <w:tabs>
          <w:tab w:val="left" w:pos="3048"/>
        </w:tabs>
        <w:rPr>
          <w:sz w:val="28"/>
          <w:szCs w:val="28"/>
        </w:rPr>
      </w:pPr>
    </w:p>
    <w:p w:rsidR="00C67F73" w:rsidP="00C67F73" w:rsidRDefault="00C67F73" w14:paraId="3E55297D" w14:textId="77777777">
      <w:pPr>
        <w:tabs>
          <w:tab w:val="left" w:pos="3048"/>
        </w:tabs>
        <w:rPr>
          <w:sz w:val="28"/>
          <w:szCs w:val="28"/>
        </w:rPr>
      </w:pPr>
    </w:p>
    <w:p w:rsidR="00C67F73" w:rsidP="00C67F73" w:rsidRDefault="00C67F73" w14:paraId="3E55297E" w14:textId="77777777">
      <w:pPr>
        <w:tabs>
          <w:tab w:val="left" w:pos="3048"/>
        </w:tabs>
        <w:jc w:val="center"/>
        <w:rPr>
          <w:sz w:val="28"/>
          <w:szCs w:val="28"/>
        </w:rPr>
      </w:pPr>
      <w:r>
        <w:rPr>
          <w:noProof/>
          <w:sz w:val="28"/>
          <w:szCs w:val="28"/>
          <w:lang w:eastAsia="es-ES"/>
        </w:rPr>
        <w:drawing>
          <wp:inline distT="0" distB="0" distL="0" distR="0" wp14:anchorId="3E5529F8" wp14:editId="3E5529F9">
            <wp:extent cx="3507921" cy="1466589"/>
            <wp:effectExtent l="19050" t="0" r="0" b="0"/>
            <wp:docPr id="5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l="12851" t="35563" r="60625" b="32042"/>
                    <a:stretch>
                      <a:fillRect/>
                    </a:stretch>
                  </pic:blipFill>
                  <pic:spPr bwMode="auto">
                    <a:xfrm>
                      <a:off x="0" y="0"/>
                      <a:ext cx="3525113" cy="1473776"/>
                    </a:xfrm>
                    <a:prstGeom prst="rect">
                      <a:avLst/>
                    </a:prstGeom>
                    <a:noFill/>
                    <a:ln w="9525">
                      <a:noFill/>
                      <a:miter lim="800000"/>
                      <a:headEnd/>
                      <a:tailEnd/>
                    </a:ln>
                  </pic:spPr>
                </pic:pic>
              </a:graphicData>
            </a:graphic>
          </wp:inline>
        </w:drawing>
      </w:r>
    </w:p>
    <w:p w:rsidR="00814EFB" w:rsidP="002D6247" w:rsidRDefault="00473C6F" w14:paraId="3E55297F" w14:textId="77777777">
      <w:pPr>
        <w:pStyle w:val="Prrafodelista"/>
        <w:numPr>
          <w:ilvl w:val="0"/>
          <w:numId w:val="2"/>
        </w:numPr>
        <w:spacing w:line="360" w:lineRule="auto"/>
        <w:rPr>
          <w:b/>
          <w:sz w:val="32"/>
          <w:szCs w:val="32"/>
          <w:u w:val="single"/>
        </w:rPr>
      </w:pPr>
      <w:r w:rsidRPr="002D6247">
        <w:rPr>
          <w:b/>
          <w:sz w:val="32"/>
          <w:szCs w:val="32"/>
          <w:u w:val="single"/>
        </w:rPr>
        <w:lastRenderedPageBreak/>
        <w:t>Bibliografía</w:t>
      </w:r>
    </w:p>
    <w:p w:rsidR="00814EFB" w:rsidP="00814EFB" w:rsidRDefault="00814EFB" w14:paraId="3E552980" w14:textId="77777777"/>
    <w:p w:rsidR="002564E7" w:rsidP="002564E7" w:rsidRDefault="002564E7" w14:paraId="3E552981" w14:textId="77777777">
      <w:pPr>
        <w:pStyle w:val="Prrafodelista"/>
        <w:numPr>
          <w:ilvl w:val="0"/>
          <w:numId w:val="12"/>
        </w:numPr>
        <w:rPr>
          <w:sz w:val="28"/>
          <w:szCs w:val="28"/>
          <w:lang w:val="en-US"/>
        </w:rPr>
      </w:pPr>
      <w:r w:rsidRPr="002564E7">
        <w:rPr>
          <w:b/>
          <w:sz w:val="28"/>
          <w:szCs w:val="28"/>
        </w:rPr>
        <w:t xml:space="preserve">DI FONZO, T. y M. MARINI </w:t>
      </w:r>
      <w:r w:rsidRPr="002564E7">
        <w:rPr>
          <w:sz w:val="28"/>
          <w:szCs w:val="28"/>
        </w:rPr>
        <w:t>(2003)</w:t>
      </w:r>
      <w:r w:rsidRPr="002564E7">
        <w:rPr>
          <w:i/>
          <w:sz w:val="28"/>
          <w:szCs w:val="28"/>
        </w:rPr>
        <w:t xml:space="preserve">. </w:t>
      </w:r>
      <w:r w:rsidRPr="002564E7">
        <w:rPr>
          <w:i/>
          <w:sz w:val="28"/>
          <w:szCs w:val="28"/>
          <w:lang w:val="en-US"/>
        </w:rPr>
        <w:t>“Benchmarking systems of seasonally adjusted time series according to Denton’s movement preservation principle”.  Universitá ddegli studi di Padova. Dipartimento di Scienze Statistiche.</w:t>
      </w:r>
    </w:p>
    <w:p w:rsidRPr="002564E7" w:rsidR="002564E7" w:rsidP="002564E7" w:rsidRDefault="002564E7" w14:paraId="3E552982" w14:textId="77777777">
      <w:pPr>
        <w:pStyle w:val="Prrafodelista"/>
        <w:rPr>
          <w:sz w:val="28"/>
          <w:szCs w:val="28"/>
          <w:lang w:val="en-US"/>
        </w:rPr>
      </w:pPr>
    </w:p>
    <w:p w:rsidRPr="002564E7" w:rsidR="002564E7" w:rsidP="002564E7" w:rsidRDefault="002564E7" w14:paraId="3E552983" w14:textId="77777777">
      <w:pPr>
        <w:pStyle w:val="Prrafodelista"/>
        <w:numPr>
          <w:ilvl w:val="0"/>
          <w:numId w:val="12"/>
        </w:numPr>
        <w:rPr>
          <w:i/>
          <w:sz w:val="28"/>
          <w:szCs w:val="28"/>
        </w:rPr>
      </w:pPr>
      <w:r w:rsidRPr="002564E7">
        <w:rPr>
          <w:b/>
          <w:sz w:val="28"/>
          <w:szCs w:val="28"/>
        </w:rPr>
        <w:t>GARCIA LÓPEZ, G., PÉREZ GARCÍA, J. y RODRIGUEZ GUERRA, J.</w:t>
      </w:r>
      <w:r w:rsidRPr="002564E7">
        <w:rPr>
          <w:sz w:val="28"/>
          <w:szCs w:val="28"/>
        </w:rPr>
        <w:t xml:space="preserve"> (2006): “</w:t>
      </w:r>
      <w:r w:rsidRPr="002564E7">
        <w:rPr>
          <w:i/>
          <w:sz w:val="28"/>
          <w:szCs w:val="28"/>
        </w:rPr>
        <w:t>Anales de Economía aplicada: Un modelo de predicción de alta frecuencia para la economía española”</w:t>
      </w:r>
      <w:r>
        <w:rPr>
          <w:i/>
          <w:sz w:val="28"/>
          <w:szCs w:val="28"/>
        </w:rPr>
        <w:t>.</w:t>
      </w:r>
    </w:p>
    <w:p w:rsidRPr="002564E7" w:rsidR="002564E7" w:rsidP="002564E7" w:rsidRDefault="002564E7" w14:paraId="3E552984" w14:textId="77777777">
      <w:pPr>
        <w:pStyle w:val="Prrafodelista"/>
        <w:rPr>
          <w:sz w:val="28"/>
          <w:szCs w:val="28"/>
        </w:rPr>
      </w:pPr>
    </w:p>
    <w:p w:rsidRPr="002564E7" w:rsidR="00814EFB" w:rsidP="002564E7" w:rsidRDefault="00814EFB" w14:paraId="3E552985" w14:textId="77777777">
      <w:pPr>
        <w:pStyle w:val="Prrafodelista"/>
        <w:numPr>
          <w:ilvl w:val="0"/>
          <w:numId w:val="12"/>
        </w:numPr>
        <w:rPr>
          <w:i/>
          <w:sz w:val="28"/>
          <w:szCs w:val="28"/>
          <w:lang w:val="en-US"/>
        </w:rPr>
      </w:pPr>
      <w:r w:rsidRPr="002564E7">
        <w:rPr>
          <w:b/>
          <w:sz w:val="28"/>
          <w:szCs w:val="28"/>
          <w:lang w:val="en-US"/>
        </w:rPr>
        <w:t>KLEIN</w:t>
      </w:r>
      <w:r w:rsidRPr="002564E7" w:rsidR="00D77A33">
        <w:rPr>
          <w:b/>
          <w:sz w:val="28"/>
          <w:szCs w:val="28"/>
          <w:lang w:val="en-US"/>
        </w:rPr>
        <w:t>, L.R</w:t>
      </w:r>
      <w:r w:rsidRPr="002564E7">
        <w:rPr>
          <w:b/>
          <w:sz w:val="28"/>
          <w:szCs w:val="28"/>
          <w:lang w:val="en-US"/>
        </w:rPr>
        <w:t>.</w:t>
      </w:r>
      <w:r w:rsidRPr="002564E7">
        <w:rPr>
          <w:sz w:val="28"/>
          <w:szCs w:val="28"/>
          <w:lang w:val="en-US"/>
        </w:rPr>
        <w:t xml:space="preserve"> (2009).</w:t>
      </w:r>
      <w:r w:rsidRPr="002564E7">
        <w:rPr>
          <w:i/>
          <w:sz w:val="28"/>
          <w:szCs w:val="28"/>
          <w:lang w:val="en-US"/>
        </w:rPr>
        <w:t>”The Making of National: Economic Forecast”.</w:t>
      </w:r>
      <w:r w:rsidRPr="002564E7" w:rsidR="002564E7">
        <w:rPr>
          <w:i/>
          <w:sz w:val="28"/>
          <w:szCs w:val="28"/>
          <w:lang w:val="en-US"/>
        </w:rPr>
        <w:t xml:space="preserve"> Published by Edward Elgar Publishing Limited</w:t>
      </w:r>
      <w:r w:rsidR="002564E7">
        <w:rPr>
          <w:i/>
          <w:sz w:val="28"/>
          <w:szCs w:val="28"/>
          <w:lang w:val="en-US"/>
        </w:rPr>
        <w:t>.</w:t>
      </w:r>
    </w:p>
    <w:p w:rsidRPr="002564E7" w:rsidR="002564E7" w:rsidP="002564E7" w:rsidRDefault="002564E7" w14:paraId="3E552986" w14:textId="77777777">
      <w:pPr>
        <w:pStyle w:val="Prrafodelista"/>
        <w:rPr>
          <w:i/>
          <w:sz w:val="28"/>
          <w:szCs w:val="28"/>
          <w:lang w:val="en-US"/>
        </w:rPr>
      </w:pPr>
    </w:p>
    <w:p w:rsidRPr="002564E7" w:rsidR="002564E7" w:rsidP="002564E7" w:rsidRDefault="002564E7" w14:paraId="3E552987" w14:textId="77777777">
      <w:pPr>
        <w:pStyle w:val="Prrafodelista"/>
        <w:numPr>
          <w:ilvl w:val="0"/>
          <w:numId w:val="12"/>
        </w:numPr>
        <w:rPr>
          <w:i/>
          <w:sz w:val="28"/>
          <w:szCs w:val="28"/>
        </w:rPr>
      </w:pPr>
      <w:r w:rsidRPr="002564E7">
        <w:rPr>
          <w:b/>
          <w:sz w:val="28"/>
          <w:szCs w:val="28"/>
        </w:rPr>
        <w:t xml:space="preserve">PONS FANALS, E., PONS NOVELL, J.,SURIÑACH I CARALT, J. </w:t>
      </w:r>
      <w:r w:rsidRPr="00DE771F">
        <w:rPr>
          <w:sz w:val="28"/>
          <w:szCs w:val="28"/>
        </w:rPr>
        <w:t>(1997):</w:t>
      </w:r>
      <w:r w:rsidRPr="002564E7">
        <w:rPr>
          <w:i/>
          <w:sz w:val="28"/>
          <w:szCs w:val="28"/>
        </w:rPr>
        <w:t xml:space="preserve"> “Trimestralización y conciliación de magnitudes económicas: una ampliación del método de Chow-Lin”, Documents de Treball de la Divisió de Ciències Jurídiques, Econòmiques i Socials, E97/20, Universitat de Barcelona.</w:t>
      </w:r>
    </w:p>
    <w:sectPr w:rsidRPr="002564E7" w:rsidR="002564E7" w:rsidSect="000D1254">
      <w:footerReference w:type="default" r:id="rId58"/>
      <w:type w:val="continuous"/>
      <w:pgSz w:w="11906" w:h="16838" w:orient="portrait"/>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313E0" w:rsidP="008060E8" w:rsidRDefault="003313E0" w14:paraId="3E5529FC" w14:textId="77777777">
      <w:pPr>
        <w:spacing w:after="0" w:line="240" w:lineRule="auto"/>
      </w:pPr>
      <w:r>
        <w:separator/>
      </w:r>
    </w:p>
  </w:endnote>
  <w:endnote w:type="continuationSeparator" w:id="0">
    <w:p w:rsidR="003313E0" w:rsidP="008060E8" w:rsidRDefault="003313E0" w14:paraId="3E5529F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1" w:usb1="00000000" w:usb2="00000000" w:usb3="00000000" w:csb0="00000009" w:csb1="00000000"/>
  </w:font>
  <w:font w:name="TimesNewRoman,BoldItalic">
    <w:altName w:val="Times New Roman"/>
    <w:panose1 w:val="00000000000000000000"/>
    <w:charset w:val="00"/>
    <w:family w:val="roman"/>
    <w:notTrueType/>
    <w:pitch w:val="default"/>
    <w:sig w:usb0="00000003" w:usb1="00000000" w:usb2="00000000" w:usb3="00000000" w:csb0="00000001" w:csb1="00000000"/>
  </w:font>
  <w:font w:name="Univers">
    <w:altName w:val="Arial"/>
    <w:charset w:val="00"/>
    <w:family w:val="swiss"/>
    <w:pitch w:val="variable"/>
    <w:sig w:usb0="80000287" w:usb1="00000000" w:usb2="00000000" w:usb3="00000000" w:csb0="0000000F" w:csb1="00000000"/>
  </w:font>
  <w:font w:name="Univers-Oblique">
    <w:panose1 w:val="00000000000000000000"/>
    <w:charset w:val="00"/>
    <w:family w:val="swiss"/>
    <w:notTrueType/>
    <w:pitch w:val="default"/>
    <w:sig w:usb0="00000003" w:usb1="00000000" w:usb2="00000000" w:usb3="00000000" w:csb0="00000001" w:csb1="00000000"/>
  </w:font>
  <w:font w:name="Symbol,Italic">
    <w:altName w:val="Symbo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8474"/>
      <w:docPartObj>
        <w:docPartGallery w:val="Page Numbers (Bottom of Page)"/>
        <w:docPartUnique/>
      </w:docPartObj>
      <w:rPr>
        <w:rFonts w:ascii="Cambria" w:hAnsi="Cambria" w:asciiTheme="majorAscii" w:hAnsiTheme="majorAscii"/>
        <w:sz w:val="28"/>
        <w:szCs w:val="28"/>
      </w:rPr>
    </w:sdtPr>
    <w:sdtEndPr>
      <w:rPr>
        <w:rFonts w:ascii="Calibri" w:hAnsi="Calibri" w:asciiTheme="minorAscii" w:hAnsiTheme="minorAscii"/>
        <w:sz w:val="22"/>
        <w:szCs w:val="22"/>
      </w:rPr>
    </w:sdtEndPr>
    <w:sdtContent>
      <w:p w:rsidR="003313E0" w:rsidRDefault="003313E0" w14:paraId="3E5529FE" w14:textId="77777777">
        <w:pPr>
          <w:pStyle w:val="Piedepgina"/>
          <w:jc w:val="right"/>
          <w:rPr>
            <w:rFonts w:asciiTheme="majorHAnsi" w:hAnsiTheme="majorHAnsi"/>
            <w:sz w:val="28"/>
            <w:szCs w:val="28"/>
          </w:rPr>
        </w:pPr>
        <w:r>
          <w:rPr>
            <w:rFonts w:asciiTheme="majorHAnsi" w:hAnsiTheme="majorHAnsi"/>
            <w:sz w:val="28"/>
            <w:szCs w:val="28"/>
          </w:rPr>
          <w:t xml:space="preserve">pág. </w:t>
        </w:r>
        <w:r w:rsidR="00E8212E">
          <w:fldChar w:fldCharType="begin"/>
        </w:r>
        <w:r w:rsidR="00E8212E">
          <w:instrText xml:space="preserve"> PAGE    \* MERGEFORMAT </w:instrText>
        </w:r>
        <w:r w:rsidR="00E8212E">
          <w:fldChar w:fldCharType="separate"/>
        </w:r>
        <w:r w:rsidRPr="00EB59B2" w:rsidR="00EB59B2">
          <w:rPr>
            <w:rFonts w:asciiTheme="majorHAnsi" w:hAnsiTheme="majorHAnsi"/>
            <w:noProof/>
            <w:sz w:val="28"/>
            <w:szCs w:val="28"/>
          </w:rPr>
          <w:t>62</w:t>
        </w:r>
        <w:r w:rsidR="00E8212E">
          <w:rPr>
            <w:rFonts w:asciiTheme="majorHAnsi" w:hAnsiTheme="majorHAnsi"/>
            <w:noProof/>
            <w:sz w:val="28"/>
            <w:szCs w:val="28"/>
          </w:rPr>
          <w:fldChar w:fldCharType="end"/>
        </w:r>
      </w:p>
    </w:sdtContent>
  </w:sdt>
  <w:p w:rsidR="003313E0" w:rsidRDefault="003313E0" w14:paraId="3E5529FF" w14:textId="777777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313E0" w:rsidP="008060E8" w:rsidRDefault="003313E0" w14:paraId="3E5529FA" w14:textId="77777777">
      <w:pPr>
        <w:spacing w:after="0" w:line="240" w:lineRule="auto"/>
      </w:pPr>
      <w:r>
        <w:separator/>
      </w:r>
    </w:p>
  </w:footnote>
  <w:footnote w:type="continuationSeparator" w:id="0">
    <w:p w:rsidR="003313E0" w:rsidP="008060E8" w:rsidRDefault="003313E0" w14:paraId="3E5529F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82123"/>
    <w:multiLevelType w:val="hybridMultilevel"/>
    <w:tmpl w:val="8BA8326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6E719D"/>
    <w:multiLevelType w:val="hybridMultilevel"/>
    <w:tmpl w:val="C2BC1F78"/>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3183140"/>
    <w:multiLevelType w:val="hybridMultilevel"/>
    <w:tmpl w:val="84622A6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B780260"/>
    <w:multiLevelType w:val="hybridMultilevel"/>
    <w:tmpl w:val="F118AB7C"/>
    <w:lvl w:ilvl="0" w:tplc="F68CE1EE">
      <w:start w:val="2"/>
      <w:numFmt w:val="bullet"/>
      <w:lvlText w:val="-"/>
      <w:lvlJc w:val="left"/>
      <w:pPr>
        <w:ind w:left="720" w:hanging="360"/>
      </w:pPr>
      <w:rPr>
        <w:rFonts w:hint="default" w:ascii="Calibri" w:hAnsi="Calibri"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15:restartNumberingAfterBreak="0">
    <w:nsid w:val="237B66F0"/>
    <w:multiLevelType w:val="multilevel"/>
    <w:tmpl w:val="A0544190"/>
    <w:lvl w:ilvl="0">
      <w:start w:val="1"/>
      <w:numFmt w:val="decimal"/>
      <w:lvlText w:val="%1."/>
      <w:lvlJc w:val="left"/>
      <w:pPr>
        <w:ind w:left="720" w:hanging="360"/>
      </w:pPr>
      <w:rPr>
        <w:rFonts w:hint="default"/>
        <w:b/>
        <w:sz w:val="32"/>
        <w:szCs w:val="32"/>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3A82F84"/>
    <w:multiLevelType w:val="hybridMultilevel"/>
    <w:tmpl w:val="23EC66C4"/>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31815746"/>
    <w:multiLevelType w:val="hybridMultilevel"/>
    <w:tmpl w:val="3D0696B2"/>
    <w:lvl w:ilvl="0" w:tplc="0C0A000F">
      <w:start w:val="1"/>
      <w:numFmt w:val="decimal"/>
      <w:lvlText w:val="%1."/>
      <w:lvlJc w:val="left"/>
      <w:pPr>
        <w:ind w:left="720" w:hanging="360"/>
      </w:pPr>
      <w:rPr>
        <w:rFonts w:hint="default"/>
      </w:rPr>
    </w:lvl>
    <w:lvl w:ilvl="1" w:tplc="784800D0">
      <w:start w:val="1"/>
      <w:numFmt w:val="decimal"/>
      <w:lvlText w:val="%2)"/>
      <w:lvlJc w:val="left"/>
      <w:pPr>
        <w:ind w:left="1440" w:hanging="360"/>
      </w:pPr>
      <w:rPr>
        <w:rFonts w:hint="default"/>
        <w:b/>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E6270FE"/>
    <w:multiLevelType w:val="hybridMultilevel"/>
    <w:tmpl w:val="35601CDC"/>
    <w:lvl w:ilvl="0" w:tplc="0C0A0011">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44D32460"/>
    <w:multiLevelType w:val="multilevel"/>
    <w:tmpl w:val="3B9C42FC"/>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4B425A52"/>
    <w:multiLevelType w:val="hybridMultilevel"/>
    <w:tmpl w:val="AB76528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34371F6"/>
    <w:multiLevelType w:val="hybridMultilevel"/>
    <w:tmpl w:val="82847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AC507CF"/>
    <w:multiLevelType w:val="hybridMultilevel"/>
    <w:tmpl w:val="1CC2BF5E"/>
    <w:lvl w:ilvl="0" w:tplc="67E08F9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C5312EB"/>
    <w:multiLevelType w:val="hybridMultilevel"/>
    <w:tmpl w:val="0FAC817A"/>
    <w:lvl w:ilvl="0" w:tplc="9A38DB92">
      <w:start w:val="9"/>
      <w:numFmt w:val="bullet"/>
      <w:lvlText w:val="-"/>
      <w:lvlJc w:val="left"/>
      <w:pPr>
        <w:ind w:left="3270" w:hanging="360"/>
      </w:pPr>
      <w:rPr>
        <w:rFonts w:hint="default" w:ascii="Calibri" w:hAnsi="Calibri" w:eastAsiaTheme="minorHAnsi" w:cstheme="minorBidi"/>
      </w:rPr>
    </w:lvl>
    <w:lvl w:ilvl="1" w:tplc="0C0A0003" w:tentative="1">
      <w:start w:val="1"/>
      <w:numFmt w:val="bullet"/>
      <w:lvlText w:val="o"/>
      <w:lvlJc w:val="left"/>
      <w:pPr>
        <w:ind w:left="3990" w:hanging="360"/>
      </w:pPr>
      <w:rPr>
        <w:rFonts w:hint="default" w:ascii="Courier New" w:hAnsi="Courier New" w:cs="Courier New"/>
      </w:rPr>
    </w:lvl>
    <w:lvl w:ilvl="2" w:tplc="0C0A0005" w:tentative="1">
      <w:start w:val="1"/>
      <w:numFmt w:val="bullet"/>
      <w:lvlText w:val=""/>
      <w:lvlJc w:val="left"/>
      <w:pPr>
        <w:ind w:left="4710" w:hanging="360"/>
      </w:pPr>
      <w:rPr>
        <w:rFonts w:hint="default" w:ascii="Wingdings" w:hAnsi="Wingdings"/>
      </w:rPr>
    </w:lvl>
    <w:lvl w:ilvl="3" w:tplc="0C0A0001" w:tentative="1">
      <w:start w:val="1"/>
      <w:numFmt w:val="bullet"/>
      <w:lvlText w:val=""/>
      <w:lvlJc w:val="left"/>
      <w:pPr>
        <w:ind w:left="5430" w:hanging="360"/>
      </w:pPr>
      <w:rPr>
        <w:rFonts w:hint="default" w:ascii="Symbol" w:hAnsi="Symbol"/>
      </w:rPr>
    </w:lvl>
    <w:lvl w:ilvl="4" w:tplc="0C0A0003" w:tentative="1">
      <w:start w:val="1"/>
      <w:numFmt w:val="bullet"/>
      <w:lvlText w:val="o"/>
      <w:lvlJc w:val="left"/>
      <w:pPr>
        <w:ind w:left="6150" w:hanging="360"/>
      </w:pPr>
      <w:rPr>
        <w:rFonts w:hint="default" w:ascii="Courier New" w:hAnsi="Courier New" w:cs="Courier New"/>
      </w:rPr>
    </w:lvl>
    <w:lvl w:ilvl="5" w:tplc="0C0A0005" w:tentative="1">
      <w:start w:val="1"/>
      <w:numFmt w:val="bullet"/>
      <w:lvlText w:val=""/>
      <w:lvlJc w:val="left"/>
      <w:pPr>
        <w:ind w:left="6870" w:hanging="360"/>
      </w:pPr>
      <w:rPr>
        <w:rFonts w:hint="default" w:ascii="Wingdings" w:hAnsi="Wingdings"/>
      </w:rPr>
    </w:lvl>
    <w:lvl w:ilvl="6" w:tplc="0C0A0001" w:tentative="1">
      <w:start w:val="1"/>
      <w:numFmt w:val="bullet"/>
      <w:lvlText w:val=""/>
      <w:lvlJc w:val="left"/>
      <w:pPr>
        <w:ind w:left="7590" w:hanging="360"/>
      </w:pPr>
      <w:rPr>
        <w:rFonts w:hint="default" w:ascii="Symbol" w:hAnsi="Symbol"/>
      </w:rPr>
    </w:lvl>
    <w:lvl w:ilvl="7" w:tplc="0C0A0003" w:tentative="1">
      <w:start w:val="1"/>
      <w:numFmt w:val="bullet"/>
      <w:lvlText w:val="o"/>
      <w:lvlJc w:val="left"/>
      <w:pPr>
        <w:ind w:left="8310" w:hanging="360"/>
      </w:pPr>
      <w:rPr>
        <w:rFonts w:hint="default" w:ascii="Courier New" w:hAnsi="Courier New" w:cs="Courier New"/>
      </w:rPr>
    </w:lvl>
    <w:lvl w:ilvl="8" w:tplc="0C0A0005" w:tentative="1">
      <w:start w:val="1"/>
      <w:numFmt w:val="bullet"/>
      <w:lvlText w:val=""/>
      <w:lvlJc w:val="left"/>
      <w:pPr>
        <w:ind w:left="9030" w:hanging="360"/>
      </w:pPr>
      <w:rPr>
        <w:rFonts w:hint="default" w:ascii="Wingdings" w:hAnsi="Wingdings"/>
      </w:rPr>
    </w:lvl>
  </w:abstractNum>
  <w:abstractNum w:abstractNumId="13" w15:restartNumberingAfterBreak="0">
    <w:nsid w:val="70914D16"/>
    <w:multiLevelType w:val="hybridMultilevel"/>
    <w:tmpl w:val="8BA8326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60C7A76"/>
    <w:multiLevelType w:val="multilevel"/>
    <w:tmpl w:val="9CE46ABA"/>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7B8C732C"/>
    <w:multiLevelType w:val="hybridMultilevel"/>
    <w:tmpl w:val="F49CB5B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DD5278C"/>
    <w:multiLevelType w:val="hybridMultilevel"/>
    <w:tmpl w:val="A18E73CC"/>
    <w:lvl w:ilvl="0" w:tplc="4EA0A65C">
      <w:start w:val="2"/>
      <w:numFmt w:val="bullet"/>
      <w:lvlText w:val="-"/>
      <w:lvlJc w:val="left"/>
      <w:pPr>
        <w:ind w:left="720" w:hanging="360"/>
      </w:pPr>
      <w:rPr>
        <w:rFonts w:hint="default" w:ascii="Calibri" w:hAnsi="Calibri" w:eastAsiaTheme="minorHAnsi" w:cstheme="minorBid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7" w15:restartNumberingAfterBreak="0">
    <w:nsid w:val="7E8F15AF"/>
    <w:multiLevelType w:val="hybridMultilevel"/>
    <w:tmpl w:val="AD144F96"/>
    <w:lvl w:ilvl="0" w:tplc="0C0A0011">
      <w:start w:val="1"/>
      <w:numFmt w:val="decimal"/>
      <w:lvlText w:val="%1)"/>
      <w:lvlJc w:val="left"/>
      <w:pPr>
        <w:ind w:left="720" w:hanging="360"/>
      </w:pPr>
    </w:lvl>
    <w:lvl w:ilvl="1" w:tplc="A518FBB0">
      <w:start w:val="1"/>
      <w:numFmt w:val="bullet"/>
      <w:lvlText w:val=""/>
      <w:lvlJc w:val="left"/>
      <w:pPr>
        <w:ind w:left="1440" w:hanging="360"/>
      </w:pPr>
      <w:rPr>
        <w:rFonts w:hint="default" w:ascii="Wingdings" w:hAnsi="Wingdings"/>
        <w:b/>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FE71B65"/>
    <w:multiLevelType w:val="hybridMultilevel"/>
    <w:tmpl w:val="4224F232"/>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4"/>
  </w:num>
  <w:num w:numId="3">
    <w:abstractNumId w:val="2"/>
  </w:num>
  <w:num w:numId="4">
    <w:abstractNumId w:val="15"/>
  </w:num>
  <w:num w:numId="5">
    <w:abstractNumId w:val="11"/>
  </w:num>
  <w:num w:numId="6">
    <w:abstractNumId w:val="13"/>
  </w:num>
  <w:num w:numId="7">
    <w:abstractNumId w:val="0"/>
  </w:num>
  <w:num w:numId="8">
    <w:abstractNumId w:val="9"/>
  </w:num>
  <w:num w:numId="9">
    <w:abstractNumId w:val="8"/>
  </w:num>
  <w:num w:numId="10">
    <w:abstractNumId w:val="12"/>
  </w:num>
  <w:num w:numId="11">
    <w:abstractNumId w:val="10"/>
  </w:num>
  <w:num w:numId="12">
    <w:abstractNumId w:val="16"/>
  </w:num>
  <w:num w:numId="13">
    <w:abstractNumId w:val="3"/>
  </w:num>
  <w:num w:numId="14">
    <w:abstractNumId w:val="18"/>
  </w:num>
  <w:num w:numId="15">
    <w:abstractNumId w:val="17"/>
  </w:num>
  <w:num w:numId="16">
    <w:abstractNumId w:val="7"/>
  </w:num>
  <w:num w:numId="17">
    <w:abstractNumId w:val="1"/>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4BB"/>
    <w:rsid w:val="00002AA8"/>
    <w:rsid w:val="00023CE0"/>
    <w:rsid w:val="00030C46"/>
    <w:rsid w:val="00033825"/>
    <w:rsid w:val="00033FC9"/>
    <w:rsid w:val="00034FD8"/>
    <w:rsid w:val="00037FDE"/>
    <w:rsid w:val="0005579B"/>
    <w:rsid w:val="00056C6D"/>
    <w:rsid w:val="0006392E"/>
    <w:rsid w:val="00072AB1"/>
    <w:rsid w:val="00076983"/>
    <w:rsid w:val="00084272"/>
    <w:rsid w:val="0008443A"/>
    <w:rsid w:val="00087D08"/>
    <w:rsid w:val="0009493D"/>
    <w:rsid w:val="00096F8F"/>
    <w:rsid w:val="000A52E4"/>
    <w:rsid w:val="000B427A"/>
    <w:rsid w:val="000B5A14"/>
    <w:rsid w:val="000B68E3"/>
    <w:rsid w:val="000C324B"/>
    <w:rsid w:val="000C6302"/>
    <w:rsid w:val="000D1254"/>
    <w:rsid w:val="000F3A5E"/>
    <w:rsid w:val="00113EAF"/>
    <w:rsid w:val="0013217C"/>
    <w:rsid w:val="00135F1B"/>
    <w:rsid w:val="00145FDE"/>
    <w:rsid w:val="00150A4B"/>
    <w:rsid w:val="00157F9E"/>
    <w:rsid w:val="001615F5"/>
    <w:rsid w:val="00170779"/>
    <w:rsid w:val="00171D92"/>
    <w:rsid w:val="00173774"/>
    <w:rsid w:val="00191984"/>
    <w:rsid w:val="001A198E"/>
    <w:rsid w:val="001A60DB"/>
    <w:rsid w:val="001B4E1E"/>
    <w:rsid w:val="001C20D7"/>
    <w:rsid w:val="001D420D"/>
    <w:rsid w:val="001D6989"/>
    <w:rsid w:val="001E5CF9"/>
    <w:rsid w:val="00200801"/>
    <w:rsid w:val="002027B4"/>
    <w:rsid w:val="00212983"/>
    <w:rsid w:val="00217BC3"/>
    <w:rsid w:val="00222663"/>
    <w:rsid w:val="00233EE7"/>
    <w:rsid w:val="0023555B"/>
    <w:rsid w:val="0024050B"/>
    <w:rsid w:val="00244B6E"/>
    <w:rsid w:val="00244F60"/>
    <w:rsid w:val="002462EC"/>
    <w:rsid w:val="0025338D"/>
    <w:rsid w:val="002564E7"/>
    <w:rsid w:val="00270D0B"/>
    <w:rsid w:val="00274293"/>
    <w:rsid w:val="002777C2"/>
    <w:rsid w:val="002841B0"/>
    <w:rsid w:val="0029317F"/>
    <w:rsid w:val="002A4675"/>
    <w:rsid w:val="002D1621"/>
    <w:rsid w:val="002D6247"/>
    <w:rsid w:val="002E66C2"/>
    <w:rsid w:val="002E6954"/>
    <w:rsid w:val="002E71FA"/>
    <w:rsid w:val="002F21C3"/>
    <w:rsid w:val="00303EF5"/>
    <w:rsid w:val="00307937"/>
    <w:rsid w:val="00310F40"/>
    <w:rsid w:val="003313E0"/>
    <w:rsid w:val="00344E23"/>
    <w:rsid w:val="00357B20"/>
    <w:rsid w:val="0038701D"/>
    <w:rsid w:val="003A2C5C"/>
    <w:rsid w:val="003A53AE"/>
    <w:rsid w:val="003B1B3B"/>
    <w:rsid w:val="003C5269"/>
    <w:rsid w:val="003D78BC"/>
    <w:rsid w:val="003F3A48"/>
    <w:rsid w:val="00402435"/>
    <w:rsid w:val="004034C9"/>
    <w:rsid w:val="00403EBF"/>
    <w:rsid w:val="004069AE"/>
    <w:rsid w:val="004231BF"/>
    <w:rsid w:val="004327FC"/>
    <w:rsid w:val="00440B78"/>
    <w:rsid w:val="0044787F"/>
    <w:rsid w:val="00455066"/>
    <w:rsid w:val="00461227"/>
    <w:rsid w:val="004624B8"/>
    <w:rsid w:val="004640C8"/>
    <w:rsid w:val="00466CB0"/>
    <w:rsid w:val="00473C6F"/>
    <w:rsid w:val="0049653F"/>
    <w:rsid w:val="004A2211"/>
    <w:rsid w:val="004B2329"/>
    <w:rsid w:val="004C6281"/>
    <w:rsid w:val="004D7E7E"/>
    <w:rsid w:val="004E5AE3"/>
    <w:rsid w:val="004E70CB"/>
    <w:rsid w:val="004F7450"/>
    <w:rsid w:val="00507B54"/>
    <w:rsid w:val="0051106D"/>
    <w:rsid w:val="00537A69"/>
    <w:rsid w:val="00554836"/>
    <w:rsid w:val="00554887"/>
    <w:rsid w:val="0055642A"/>
    <w:rsid w:val="00556735"/>
    <w:rsid w:val="00571B8D"/>
    <w:rsid w:val="0057488D"/>
    <w:rsid w:val="00593783"/>
    <w:rsid w:val="00593D43"/>
    <w:rsid w:val="005D1B6A"/>
    <w:rsid w:val="005E635A"/>
    <w:rsid w:val="005F230E"/>
    <w:rsid w:val="005F3B14"/>
    <w:rsid w:val="00602CBF"/>
    <w:rsid w:val="00614C05"/>
    <w:rsid w:val="00615CF0"/>
    <w:rsid w:val="0063156F"/>
    <w:rsid w:val="00632066"/>
    <w:rsid w:val="00645A6A"/>
    <w:rsid w:val="00646105"/>
    <w:rsid w:val="00653251"/>
    <w:rsid w:val="00660954"/>
    <w:rsid w:val="0066491B"/>
    <w:rsid w:val="00665664"/>
    <w:rsid w:val="006802B5"/>
    <w:rsid w:val="00681ADB"/>
    <w:rsid w:val="00692434"/>
    <w:rsid w:val="006963AD"/>
    <w:rsid w:val="006A201D"/>
    <w:rsid w:val="006A34A4"/>
    <w:rsid w:val="006A486F"/>
    <w:rsid w:val="006B59A4"/>
    <w:rsid w:val="006B727E"/>
    <w:rsid w:val="006C3FFB"/>
    <w:rsid w:val="006C66EA"/>
    <w:rsid w:val="006D04BB"/>
    <w:rsid w:val="006D3B4B"/>
    <w:rsid w:val="006E6FB6"/>
    <w:rsid w:val="006F1B0C"/>
    <w:rsid w:val="00724EAA"/>
    <w:rsid w:val="007300D7"/>
    <w:rsid w:val="00735984"/>
    <w:rsid w:val="00742F90"/>
    <w:rsid w:val="00751E85"/>
    <w:rsid w:val="0075389D"/>
    <w:rsid w:val="00757821"/>
    <w:rsid w:val="00760109"/>
    <w:rsid w:val="00773508"/>
    <w:rsid w:val="007919C3"/>
    <w:rsid w:val="00793B91"/>
    <w:rsid w:val="007A4D38"/>
    <w:rsid w:val="007B016E"/>
    <w:rsid w:val="007D4FCA"/>
    <w:rsid w:val="007F372E"/>
    <w:rsid w:val="008022BA"/>
    <w:rsid w:val="008060E8"/>
    <w:rsid w:val="00814EFB"/>
    <w:rsid w:val="00817CDA"/>
    <w:rsid w:val="008237D7"/>
    <w:rsid w:val="0082481E"/>
    <w:rsid w:val="00827D0F"/>
    <w:rsid w:val="008322CF"/>
    <w:rsid w:val="00840588"/>
    <w:rsid w:val="00841777"/>
    <w:rsid w:val="00855783"/>
    <w:rsid w:val="00864668"/>
    <w:rsid w:val="00872FF5"/>
    <w:rsid w:val="0087434D"/>
    <w:rsid w:val="00874C1C"/>
    <w:rsid w:val="00875A69"/>
    <w:rsid w:val="008A3E50"/>
    <w:rsid w:val="008A4EE4"/>
    <w:rsid w:val="008B0DA6"/>
    <w:rsid w:val="008C2044"/>
    <w:rsid w:val="008C24D5"/>
    <w:rsid w:val="008C2EEB"/>
    <w:rsid w:val="008D7F68"/>
    <w:rsid w:val="008E0D50"/>
    <w:rsid w:val="00936087"/>
    <w:rsid w:val="00942E74"/>
    <w:rsid w:val="009448E0"/>
    <w:rsid w:val="009722CC"/>
    <w:rsid w:val="009A2F64"/>
    <w:rsid w:val="009A771B"/>
    <w:rsid w:val="009B12EB"/>
    <w:rsid w:val="009B18EA"/>
    <w:rsid w:val="009B213F"/>
    <w:rsid w:val="009B58D7"/>
    <w:rsid w:val="009B5D4E"/>
    <w:rsid w:val="009C0B6A"/>
    <w:rsid w:val="009C2942"/>
    <w:rsid w:val="009C4FC4"/>
    <w:rsid w:val="009E39A6"/>
    <w:rsid w:val="009F2E71"/>
    <w:rsid w:val="009F33B0"/>
    <w:rsid w:val="00A034A6"/>
    <w:rsid w:val="00A04796"/>
    <w:rsid w:val="00A05789"/>
    <w:rsid w:val="00A11696"/>
    <w:rsid w:val="00A11F84"/>
    <w:rsid w:val="00A16EA3"/>
    <w:rsid w:val="00A212C5"/>
    <w:rsid w:val="00A32251"/>
    <w:rsid w:val="00A35A34"/>
    <w:rsid w:val="00A44AB7"/>
    <w:rsid w:val="00A46B96"/>
    <w:rsid w:val="00A54C7B"/>
    <w:rsid w:val="00A56542"/>
    <w:rsid w:val="00A57C41"/>
    <w:rsid w:val="00A65166"/>
    <w:rsid w:val="00A71525"/>
    <w:rsid w:val="00A75E41"/>
    <w:rsid w:val="00A9277E"/>
    <w:rsid w:val="00A92C89"/>
    <w:rsid w:val="00A94289"/>
    <w:rsid w:val="00AA06B4"/>
    <w:rsid w:val="00AA234F"/>
    <w:rsid w:val="00AA7D85"/>
    <w:rsid w:val="00AC182A"/>
    <w:rsid w:val="00AD093E"/>
    <w:rsid w:val="00AD5EE6"/>
    <w:rsid w:val="00AE6AC9"/>
    <w:rsid w:val="00AF70D1"/>
    <w:rsid w:val="00B11E57"/>
    <w:rsid w:val="00B1285B"/>
    <w:rsid w:val="00B240B3"/>
    <w:rsid w:val="00B25C7C"/>
    <w:rsid w:val="00B305EB"/>
    <w:rsid w:val="00B364D0"/>
    <w:rsid w:val="00B403DB"/>
    <w:rsid w:val="00B42E56"/>
    <w:rsid w:val="00B51FB8"/>
    <w:rsid w:val="00B55887"/>
    <w:rsid w:val="00B609F3"/>
    <w:rsid w:val="00B65FA7"/>
    <w:rsid w:val="00B7124B"/>
    <w:rsid w:val="00B7518C"/>
    <w:rsid w:val="00B75FBF"/>
    <w:rsid w:val="00B7699C"/>
    <w:rsid w:val="00B8056B"/>
    <w:rsid w:val="00B812A5"/>
    <w:rsid w:val="00B9129F"/>
    <w:rsid w:val="00B97FC8"/>
    <w:rsid w:val="00BA78AA"/>
    <w:rsid w:val="00BB44E4"/>
    <w:rsid w:val="00BB4727"/>
    <w:rsid w:val="00BC7689"/>
    <w:rsid w:val="00BD343D"/>
    <w:rsid w:val="00BD3449"/>
    <w:rsid w:val="00BD6989"/>
    <w:rsid w:val="00BE0314"/>
    <w:rsid w:val="00BE6159"/>
    <w:rsid w:val="00BE72A3"/>
    <w:rsid w:val="00BF2049"/>
    <w:rsid w:val="00BF44B5"/>
    <w:rsid w:val="00C005C9"/>
    <w:rsid w:val="00C1031F"/>
    <w:rsid w:val="00C20C11"/>
    <w:rsid w:val="00C26DCA"/>
    <w:rsid w:val="00C5004C"/>
    <w:rsid w:val="00C600F1"/>
    <w:rsid w:val="00C63063"/>
    <w:rsid w:val="00C6712A"/>
    <w:rsid w:val="00C67F73"/>
    <w:rsid w:val="00C74D11"/>
    <w:rsid w:val="00C8354F"/>
    <w:rsid w:val="00C85CAE"/>
    <w:rsid w:val="00C87C05"/>
    <w:rsid w:val="00C93D07"/>
    <w:rsid w:val="00CA7FAE"/>
    <w:rsid w:val="00CB15DA"/>
    <w:rsid w:val="00CB1BA1"/>
    <w:rsid w:val="00CB3804"/>
    <w:rsid w:val="00CB675D"/>
    <w:rsid w:val="00CD05D5"/>
    <w:rsid w:val="00CD6B0A"/>
    <w:rsid w:val="00CE10B6"/>
    <w:rsid w:val="00CE2F17"/>
    <w:rsid w:val="00CF2190"/>
    <w:rsid w:val="00D13D4B"/>
    <w:rsid w:val="00D22DB8"/>
    <w:rsid w:val="00D230CF"/>
    <w:rsid w:val="00D32E24"/>
    <w:rsid w:val="00D32F29"/>
    <w:rsid w:val="00D431F4"/>
    <w:rsid w:val="00D46FE2"/>
    <w:rsid w:val="00D5651D"/>
    <w:rsid w:val="00D665E6"/>
    <w:rsid w:val="00D77A33"/>
    <w:rsid w:val="00D813EE"/>
    <w:rsid w:val="00D81828"/>
    <w:rsid w:val="00D856DC"/>
    <w:rsid w:val="00D94E31"/>
    <w:rsid w:val="00D95540"/>
    <w:rsid w:val="00DA0DEB"/>
    <w:rsid w:val="00DC1C58"/>
    <w:rsid w:val="00DD17FE"/>
    <w:rsid w:val="00DE3F76"/>
    <w:rsid w:val="00DE64A5"/>
    <w:rsid w:val="00DE6F26"/>
    <w:rsid w:val="00DE771F"/>
    <w:rsid w:val="00DF5500"/>
    <w:rsid w:val="00E0018B"/>
    <w:rsid w:val="00E139C5"/>
    <w:rsid w:val="00E155FD"/>
    <w:rsid w:val="00E209B5"/>
    <w:rsid w:val="00E41044"/>
    <w:rsid w:val="00E5389B"/>
    <w:rsid w:val="00E55E3B"/>
    <w:rsid w:val="00E56099"/>
    <w:rsid w:val="00E71E69"/>
    <w:rsid w:val="00E73E6B"/>
    <w:rsid w:val="00E8212E"/>
    <w:rsid w:val="00EB59B2"/>
    <w:rsid w:val="00EC0E6C"/>
    <w:rsid w:val="00EC4334"/>
    <w:rsid w:val="00EE43E5"/>
    <w:rsid w:val="00EF4DD0"/>
    <w:rsid w:val="00F04737"/>
    <w:rsid w:val="00F2064D"/>
    <w:rsid w:val="00F20A83"/>
    <w:rsid w:val="00F21178"/>
    <w:rsid w:val="00F3507D"/>
    <w:rsid w:val="00F41874"/>
    <w:rsid w:val="00F554B1"/>
    <w:rsid w:val="00F56501"/>
    <w:rsid w:val="00F774EE"/>
    <w:rsid w:val="00FA0155"/>
    <w:rsid w:val="00FA239F"/>
    <w:rsid w:val="00FB22DC"/>
    <w:rsid w:val="00FC0ADC"/>
    <w:rsid w:val="00FC16AD"/>
    <w:rsid w:val="00FD3011"/>
    <w:rsid w:val="00FE0EDD"/>
    <w:rsid w:val="00FE4DE1"/>
    <w:rsid w:val="00FE722E"/>
    <w:rsid w:val="00FF5205"/>
    <w:rsid w:val="00FF70D2"/>
    <w:rsid w:val="63B687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525B8"/>
  <w15:docId w15:val="{9083B66C-D5A7-4CE0-A4F8-7065BD65C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66CB0"/>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6D04BB"/>
    <w:pPr>
      <w:ind w:left="720"/>
      <w:contextualSpacing/>
    </w:pPr>
  </w:style>
  <w:style w:type="paragraph" w:styleId="Textodeglobo">
    <w:name w:val="Balloon Text"/>
    <w:basedOn w:val="Normal"/>
    <w:link w:val="TextodegloboCar"/>
    <w:uiPriority w:val="99"/>
    <w:semiHidden/>
    <w:unhideWhenUsed/>
    <w:rsid w:val="007F372E"/>
    <w:pPr>
      <w:spacing w:after="0" w:line="240" w:lineRule="auto"/>
    </w:pPr>
    <w:rPr>
      <w:rFonts w:ascii="Tahoma" w:hAnsi="Tahoma" w:cs="Tahoma"/>
      <w:sz w:val="16"/>
      <w:szCs w:val="16"/>
    </w:rPr>
  </w:style>
  <w:style w:type="character" w:styleId="TextodegloboCar" w:customStyle="1">
    <w:name w:val="Texto de globo Car"/>
    <w:basedOn w:val="Fuentedeprrafopredeter"/>
    <w:link w:val="Textodeglobo"/>
    <w:uiPriority w:val="99"/>
    <w:semiHidden/>
    <w:rsid w:val="007F372E"/>
    <w:rPr>
      <w:rFonts w:ascii="Tahoma" w:hAnsi="Tahoma" w:cs="Tahoma"/>
      <w:sz w:val="16"/>
      <w:szCs w:val="16"/>
    </w:rPr>
  </w:style>
  <w:style w:type="character" w:styleId="Textodelmarcadordeposicin">
    <w:name w:val="Placeholder Text"/>
    <w:basedOn w:val="Fuentedeprrafopredeter"/>
    <w:uiPriority w:val="99"/>
    <w:semiHidden/>
    <w:rsid w:val="00F20A83"/>
    <w:rPr>
      <w:color w:val="808080"/>
    </w:rPr>
  </w:style>
  <w:style w:type="table" w:styleId="Tablaconcuadrcula">
    <w:name w:val="Table Grid"/>
    <w:basedOn w:val="Tablanormal"/>
    <w:uiPriority w:val="59"/>
    <w:rsid w:val="0084177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semiHidden/>
    <w:unhideWhenUsed/>
    <w:rsid w:val="008060E8"/>
    <w:pPr>
      <w:tabs>
        <w:tab w:val="center" w:pos="4252"/>
        <w:tab w:val="right" w:pos="8504"/>
      </w:tabs>
      <w:spacing w:after="0" w:line="240" w:lineRule="auto"/>
    </w:pPr>
  </w:style>
  <w:style w:type="character" w:styleId="EncabezadoCar" w:customStyle="1">
    <w:name w:val="Encabezado Car"/>
    <w:basedOn w:val="Fuentedeprrafopredeter"/>
    <w:link w:val="Encabezado"/>
    <w:uiPriority w:val="99"/>
    <w:semiHidden/>
    <w:rsid w:val="008060E8"/>
  </w:style>
  <w:style w:type="paragraph" w:styleId="Piedepgina">
    <w:name w:val="footer"/>
    <w:basedOn w:val="Normal"/>
    <w:link w:val="PiedepginaCar"/>
    <w:uiPriority w:val="99"/>
    <w:unhideWhenUsed/>
    <w:rsid w:val="008060E8"/>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8060E8"/>
  </w:style>
  <w:style w:type="paragraph" w:styleId="ndice9">
    <w:name w:val="index 9"/>
    <w:basedOn w:val="Normal"/>
    <w:next w:val="Normal"/>
    <w:autoRedefine/>
    <w:uiPriority w:val="99"/>
    <w:semiHidden/>
    <w:unhideWhenUsed/>
    <w:rsid w:val="000D1254"/>
    <w:pPr>
      <w:spacing w:after="0" w:line="240" w:lineRule="auto"/>
      <w:ind w:left="1980" w:hanging="220"/>
    </w:pPr>
  </w:style>
  <w:style w:type="paragraph" w:styleId="ndice1">
    <w:name w:val="index 1"/>
    <w:basedOn w:val="Normal"/>
    <w:next w:val="Normal"/>
    <w:autoRedefine/>
    <w:uiPriority w:val="99"/>
    <w:semiHidden/>
    <w:unhideWhenUsed/>
    <w:rsid w:val="000D1254"/>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4404">
      <w:bodyDiv w:val="1"/>
      <w:marLeft w:val="0"/>
      <w:marRight w:val="0"/>
      <w:marTop w:val="0"/>
      <w:marBottom w:val="0"/>
      <w:divBdr>
        <w:top w:val="none" w:sz="0" w:space="0" w:color="auto"/>
        <w:left w:val="none" w:sz="0" w:space="0" w:color="auto"/>
        <w:bottom w:val="none" w:sz="0" w:space="0" w:color="auto"/>
        <w:right w:val="none" w:sz="0" w:space="0" w:color="auto"/>
      </w:divBdr>
    </w:div>
    <w:div w:id="106704318">
      <w:bodyDiv w:val="1"/>
      <w:marLeft w:val="0"/>
      <w:marRight w:val="0"/>
      <w:marTop w:val="0"/>
      <w:marBottom w:val="0"/>
      <w:divBdr>
        <w:top w:val="none" w:sz="0" w:space="0" w:color="auto"/>
        <w:left w:val="none" w:sz="0" w:space="0" w:color="auto"/>
        <w:bottom w:val="none" w:sz="0" w:space="0" w:color="auto"/>
        <w:right w:val="none" w:sz="0" w:space="0" w:color="auto"/>
      </w:divBdr>
    </w:div>
    <w:div w:id="215701344">
      <w:bodyDiv w:val="1"/>
      <w:marLeft w:val="0"/>
      <w:marRight w:val="0"/>
      <w:marTop w:val="0"/>
      <w:marBottom w:val="0"/>
      <w:divBdr>
        <w:top w:val="none" w:sz="0" w:space="0" w:color="auto"/>
        <w:left w:val="none" w:sz="0" w:space="0" w:color="auto"/>
        <w:bottom w:val="none" w:sz="0" w:space="0" w:color="auto"/>
        <w:right w:val="none" w:sz="0" w:space="0" w:color="auto"/>
      </w:divBdr>
    </w:div>
    <w:div w:id="580528666">
      <w:bodyDiv w:val="1"/>
      <w:marLeft w:val="0"/>
      <w:marRight w:val="0"/>
      <w:marTop w:val="0"/>
      <w:marBottom w:val="0"/>
      <w:divBdr>
        <w:top w:val="none" w:sz="0" w:space="0" w:color="auto"/>
        <w:left w:val="none" w:sz="0" w:space="0" w:color="auto"/>
        <w:bottom w:val="none" w:sz="0" w:space="0" w:color="auto"/>
        <w:right w:val="none" w:sz="0" w:space="0" w:color="auto"/>
      </w:divBdr>
    </w:div>
    <w:div w:id="910847178">
      <w:bodyDiv w:val="1"/>
      <w:marLeft w:val="0"/>
      <w:marRight w:val="0"/>
      <w:marTop w:val="0"/>
      <w:marBottom w:val="0"/>
      <w:divBdr>
        <w:top w:val="none" w:sz="0" w:space="0" w:color="auto"/>
        <w:left w:val="none" w:sz="0" w:space="0" w:color="auto"/>
        <w:bottom w:val="none" w:sz="0" w:space="0" w:color="auto"/>
        <w:right w:val="none" w:sz="0" w:space="0" w:color="auto"/>
      </w:divBdr>
    </w:div>
    <w:div w:id="1261716615">
      <w:bodyDiv w:val="1"/>
      <w:marLeft w:val="0"/>
      <w:marRight w:val="0"/>
      <w:marTop w:val="0"/>
      <w:marBottom w:val="0"/>
      <w:divBdr>
        <w:top w:val="none" w:sz="0" w:space="0" w:color="auto"/>
        <w:left w:val="none" w:sz="0" w:space="0" w:color="auto"/>
        <w:bottom w:val="none" w:sz="0" w:space="0" w:color="auto"/>
        <w:right w:val="none" w:sz="0" w:space="0" w:color="auto"/>
      </w:divBdr>
    </w:div>
    <w:div w:id="208748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chart" Target="charts/chart2.xml" Id="rId26" /><Relationship Type="http://schemas.openxmlformats.org/officeDocument/2006/relationships/chart" Target="charts/chart15.xml" Id="rId39" /><Relationship Type="http://schemas.openxmlformats.org/officeDocument/2006/relationships/image" Target="media/image14.png" Id="rId21" /><Relationship Type="http://schemas.openxmlformats.org/officeDocument/2006/relationships/chart" Target="charts/chart10.xml" Id="rId34" /><Relationship Type="http://schemas.openxmlformats.org/officeDocument/2006/relationships/chart" Target="charts/chart18.xml" Id="rId42" /><Relationship Type="http://schemas.openxmlformats.org/officeDocument/2006/relationships/chart" Target="charts/chart23.xml" Id="rId47" /><Relationship Type="http://schemas.openxmlformats.org/officeDocument/2006/relationships/chart" Target="charts/chart26.xml" Id="rId50" /><Relationship Type="http://schemas.openxmlformats.org/officeDocument/2006/relationships/image" Target="media/image18.png"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chart" Target="charts/chart5.xml"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chart" Target="charts/chart8.xml" Id="rId32" /><Relationship Type="http://schemas.openxmlformats.org/officeDocument/2006/relationships/chart" Target="charts/chart13.xml" Id="rId37" /><Relationship Type="http://schemas.openxmlformats.org/officeDocument/2006/relationships/chart" Target="charts/chart16.xml" Id="rId40" /><Relationship Type="http://schemas.openxmlformats.org/officeDocument/2006/relationships/chart" Target="charts/chart21.xml" Id="rId45" /><Relationship Type="http://schemas.openxmlformats.org/officeDocument/2006/relationships/chart" Target="charts/chart29.xml" Id="rId53" /><Relationship Type="http://schemas.openxmlformats.org/officeDocument/2006/relationships/footer" Target="footer1.xml" Id="rId58" /><Relationship Type="http://schemas.openxmlformats.org/officeDocument/2006/relationships/webSettings" Target="webSettings.xml" Id="rId5"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chart" Target="charts/chart3.xml" Id="rId27" /><Relationship Type="http://schemas.openxmlformats.org/officeDocument/2006/relationships/chart" Target="charts/chart6.xml" Id="rId30" /><Relationship Type="http://schemas.openxmlformats.org/officeDocument/2006/relationships/chart" Target="charts/chart11.xml" Id="rId35" /><Relationship Type="http://schemas.openxmlformats.org/officeDocument/2006/relationships/chart" Target="charts/chart19.xml" Id="rId43" /><Relationship Type="http://schemas.openxmlformats.org/officeDocument/2006/relationships/chart" Target="charts/chart24.xml" Id="rId48" /><Relationship Type="http://schemas.openxmlformats.org/officeDocument/2006/relationships/image" Target="media/image19.png" Id="rId56" /><Relationship Type="http://schemas.openxmlformats.org/officeDocument/2006/relationships/image" Target="media/image1.png" Id="rId8" /><Relationship Type="http://schemas.openxmlformats.org/officeDocument/2006/relationships/chart" Target="charts/chart27.xml"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chart" Target="charts/chart1.xml" Id="rId25" /><Relationship Type="http://schemas.openxmlformats.org/officeDocument/2006/relationships/chart" Target="charts/chart9.xml" Id="rId33" /><Relationship Type="http://schemas.openxmlformats.org/officeDocument/2006/relationships/chart" Target="charts/chart14.xml" Id="rId38" /><Relationship Type="http://schemas.openxmlformats.org/officeDocument/2006/relationships/chart" Target="charts/chart22.xml" Id="rId46" /><Relationship Type="http://schemas.openxmlformats.org/officeDocument/2006/relationships/fontTable" Target="fontTable.xml" Id="rId59" /><Relationship Type="http://schemas.openxmlformats.org/officeDocument/2006/relationships/image" Target="media/image13.png" Id="rId20" /><Relationship Type="http://schemas.openxmlformats.org/officeDocument/2006/relationships/chart" Target="charts/chart17.xml" Id="rId41" /><Relationship Type="http://schemas.openxmlformats.org/officeDocument/2006/relationships/chart" Target="charts/chart30.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chart" Target="charts/chart4.xml" Id="rId28" /><Relationship Type="http://schemas.openxmlformats.org/officeDocument/2006/relationships/chart" Target="charts/chart12.xml" Id="rId36" /><Relationship Type="http://schemas.openxmlformats.org/officeDocument/2006/relationships/chart" Target="charts/chart25.xml" Id="rId49" /><Relationship Type="http://schemas.openxmlformats.org/officeDocument/2006/relationships/image" Target="media/image20.png" Id="rId57" /><Relationship Type="http://schemas.openxmlformats.org/officeDocument/2006/relationships/image" Target="media/image3.png" Id="rId10" /><Relationship Type="http://schemas.openxmlformats.org/officeDocument/2006/relationships/chart" Target="charts/chart7.xml" Id="rId31" /><Relationship Type="http://schemas.openxmlformats.org/officeDocument/2006/relationships/chart" Target="charts/chart20.xml" Id="rId44" /><Relationship Type="http://schemas.openxmlformats.org/officeDocument/2006/relationships/chart" Target="charts/chart28.xml" Id="rId52" /><Relationship Type="http://schemas.openxmlformats.org/officeDocument/2006/relationships/theme" Target="theme/theme1.xml" Id="rId60" /></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Documents%20and%20Settings\Juan\Mis%20documentos\trabajos%20universidad\LIBRE%20ELECCI&#211;N\TD.%20MODELOS%20DE%20ALTA%20FRECUENCIA\alta%20frecuencia%20espa&#241;a\datosesp.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Indicador de clima económico </a:t>
            </a:r>
          </a:p>
        </c:rich>
      </c:tx>
      <c:layout>
        <c:manualLayout>
          <c:xMode val="edge"/>
          <c:yMode val="edge"/>
          <c:x val="0.19368063888663353"/>
          <c:y val="3.5249644623894856E-2"/>
        </c:manualLayout>
      </c:layout>
      <c:overlay val="0"/>
      <c:spPr>
        <a:noFill/>
        <a:ln w="25400">
          <a:noFill/>
        </a:ln>
      </c:spPr>
    </c:title>
    <c:autoTitleDeleted val="0"/>
    <c:plotArea>
      <c:layout>
        <c:manualLayout>
          <c:layoutTarget val="inner"/>
          <c:xMode val="edge"/>
          <c:yMode val="edge"/>
          <c:x val="0.13489494772212843"/>
          <c:y val="0.14900866730816972"/>
          <c:w val="0.73465863836359402"/>
          <c:h val="0.60592387399991765"/>
        </c:manualLayout>
      </c:layout>
      <c:lineChart>
        <c:grouping val="standard"/>
        <c:varyColors val="0"/>
        <c:ser>
          <c:idx val="1"/>
          <c:order val="1"/>
          <c:tx>
            <c:v>% cto.</c:v>
          </c:tx>
          <c:spPr>
            <a:ln w="635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presesp!$AI$14:$AI$217</c:f>
              <c:numCache>
                <c:formatCode>0.0</c:formatCode>
                <c:ptCount val="204"/>
                <c:pt idx="0">
                  <c:v>-8.2166199813258487</c:v>
                </c:pt>
                <c:pt idx="1">
                  <c:v>-10.51162790697674</c:v>
                </c:pt>
                <c:pt idx="2">
                  <c:v>-7.2243346007604439</c:v>
                </c:pt>
                <c:pt idx="3">
                  <c:v>-10.103871576959399</c:v>
                </c:pt>
                <c:pt idx="4">
                  <c:v>-5.9615384615384626</c:v>
                </c:pt>
                <c:pt idx="5">
                  <c:v>-1.8664047151276864</c:v>
                </c:pt>
                <c:pt idx="6">
                  <c:v>-2.5316455696202564</c:v>
                </c:pt>
                <c:pt idx="7">
                  <c:v>-3.6929057337220739</c:v>
                </c:pt>
                <c:pt idx="8">
                  <c:v>-0.49850448654037438</c:v>
                </c:pt>
                <c:pt idx="9">
                  <c:v>5.6526207605344325</c:v>
                </c:pt>
                <c:pt idx="10">
                  <c:v>3.0303030303030267</c:v>
                </c:pt>
                <c:pt idx="11">
                  <c:v>5.3497942386831374</c:v>
                </c:pt>
                <c:pt idx="12">
                  <c:v>8.7487283825024917</c:v>
                </c:pt>
                <c:pt idx="13">
                  <c:v>10.187110187110143</c:v>
                </c:pt>
                <c:pt idx="14">
                  <c:v>9.323770491803284</c:v>
                </c:pt>
                <c:pt idx="15">
                  <c:v>11.239495798319332</c:v>
                </c:pt>
                <c:pt idx="16">
                  <c:v>12.167689161554197</c:v>
                </c:pt>
                <c:pt idx="17">
                  <c:v>8.8088088088088092</c:v>
                </c:pt>
                <c:pt idx="18">
                  <c:v>10.889110889110887</c:v>
                </c:pt>
                <c:pt idx="19">
                  <c:v>11.907164480322919</c:v>
                </c:pt>
                <c:pt idx="20">
                  <c:v>10.721442885771548</c:v>
                </c:pt>
                <c:pt idx="21">
                  <c:v>8.949416342412464</c:v>
                </c:pt>
                <c:pt idx="22">
                  <c:v>10.196078431372516</c:v>
                </c:pt>
                <c:pt idx="23">
                  <c:v>9.6679687499999982</c:v>
                </c:pt>
                <c:pt idx="24">
                  <c:v>4.7708138447146853</c:v>
                </c:pt>
                <c:pt idx="25">
                  <c:v>4.9056603773584895</c:v>
                </c:pt>
                <c:pt idx="26">
                  <c:v>5.8106841611996307</c:v>
                </c:pt>
                <c:pt idx="27">
                  <c:v>4.5325779036827107</c:v>
                </c:pt>
                <c:pt idx="28">
                  <c:v>1.0027347310847639</c:v>
                </c:pt>
                <c:pt idx="29">
                  <c:v>5.7957681692732423</c:v>
                </c:pt>
                <c:pt idx="30">
                  <c:v>1.2612612612612706</c:v>
                </c:pt>
                <c:pt idx="31">
                  <c:v>2.2542831379621209</c:v>
                </c:pt>
                <c:pt idx="32">
                  <c:v>-9.0497737556560709E-2</c:v>
                </c:pt>
                <c:pt idx="33">
                  <c:v>-0.62499999999999944</c:v>
                </c:pt>
                <c:pt idx="34">
                  <c:v>-0.71174377224200358</c:v>
                </c:pt>
                <c:pt idx="35">
                  <c:v>0.35618878005343563</c:v>
                </c:pt>
                <c:pt idx="36">
                  <c:v>-0.80357142857143682</c:v>
                </c:pt>
                <c:pt idx="37">
                  <c:v>-0.89928057553957574</c:v>
                </c:pt>
                <c:pt idx="38">
                  <c:v>-2.2143489813994721</c:v>
                </c:pt>
                <c:pt idx="39">
                  <c:v>-1.1743450767841033</c:v>
                </c:pt>
                <c:pt idx="40">
                  <c:v>-0.6317689530685936</c:v>
                </c:pt>
                <c:pt idx="41">
                  <c:v>-6.0000000000000053</c:v>
                </c:pt>
                <c:pt idx="42">
                  <c:v>-3.1138790035587167</c:v>
                </c:pt>
                <c:pt idx="43">
                  <c:v>-3.8800705467372198</c:v>
                </c:pt>
                <c:pt idx="44">
                  <c:v>0.63405797101448091</c:v>
                </c:pt>
                <c:pt idx="45">
                  <c:v>1.1680143755615358</c:v>
                </c:pt>
                <c:pt idx="46">
                  <c:v>0.98566308243728251</c:v>
                </c:pt>
                <c:pt idx="47">
                  <c:v>-1.0647737355811926</c:v>
                </c:pt>
                <c:pt idx="48">
                  <c:v>-0.54005400540053661</c:v>
                </c:pt>
                <c:pt idx="49">
                  <c:v>2.4500907441016295</c:v>
                </c:pt>
                <c:pt idx="50">
                  <c:v>2.8985507246376718</c:v>
                </c:pt>
                <c:pt idx="51">
                  <c:v>4.8446069469835376</c:v>
                </c:pt>
                <c:pt idx="52">
                  <c:v>3.0881017257039156</c:v>
                </c:pt>
                <c:pt idx="53">
                  <c:v>5.9204440333024966</c:v>
                </c:pt>
                <c:pt idx="54">
                  <c:v>4.6831955922864781</c:v>
                </c:pt>
                <c:pt idx="55">
                  <c:v>4.1284403669724687</c:v>
                </c:pt>
                <c:pt idx="56">
                  <c:v>1.3501350135013421</c:v>
                </c:pt>
                <c:pt idx="57">
                  <c:v>-2.3978685612788406</c:v>
                </c:pt>
                <c:pt idx="58">
                  <c:v>-1.9520851818988498</c:v>
                </c:pt>
                <c:pt idx="59">
                  <c:v>8.9686098654695762E-2</c:v>
                </c:pt>
                <c:pt idx="60">
                  <c:v>2.8054298642533837</c:v>
                </c:pt>
                <c:pt idx="61">
                  <c:v>-1.8600531443755675</c:v>
                </c:pt>
                <c:pt idx="62">
                  <c:v>-1.6725352112676006</c:v>
                </c:pt>
                <c:pt idx="63">
                  <c:v>-4.7079337401918053</c:v>
                </c:pt>
                <c:pt idx="64">
                  <c:v>-4.4933920704845924</c:v>
                </c:pt>
                <c:pt idx="65">
                  <c:v>-4.8908296943231564</c:v>
                </c:pt>
                <c:pt idx="66">
                  <c:v>-5.6140350877192846</c:v>
                </c:pt>
                <c:pt idx="67">
                  <c:v>-6.6079295154184834</c:v>
                </c:pt>
                <c:pt idx="68">
                  <c:v>-5.7726465364120738</c:v>
                </c:pt>
                <c:pt idx="69">
                  <c:v>-5.4595086442220353</c:v>
                </c:pt>
                <c:pt idx="70">
                  <c:v>-7.420814479637996</c:v>
                </c:pt>
                <c:pt idx="71">
                  <c:v>-6.6308243727598466</c:v>
                </c:pt>
                <c:pt idx="72">
                  <c:v>-8.0985915492957634</c:v>
                </c:pt>
                <c:pt idx="73">
                  <c:v>-5.5956678700361016</c:v>
                </c:pt>
                <c:pt idx="74">
                  <c:v>-9.0420769919427162</c:v>
                </c:pt>
                <c:pt idx="75">
                  <c:v>-4.3000914913083434</c:v>
                </c:pt>
                <c:pt idx="76">
                  <c:v>-2.1217712177121966</c:v>
                </c:pt>
                <c:pt idx="77">
                  <c:v>-3.3057851239669533</c:v>
                </c:pt>
                <c:pt idx="78">
                  <c:v>-2.6951672862453555</c:v>
                </c:pt>
                <c:pt idx="79">
                  <c:v>-2.9245283018867871</c:v>
                </c:pt>
                <c:pt idx="80">
                  <c:v>-2.7332704995287367</c:v>
                </c:pt>
                <c:pt idx="81">
                  <c:v>9.6246390760335046E-2</c:v>
                </c:pt>
                <c:pt idx="82">
                  <c:v>-9.7751710654936375E-2</c:v>
                </c:pt>
                <c:pt idx="83">
                  <c:v>-3.6468330134356997</c:v>
                </c:pt>
                <c:pt idx="84">
                  <c:v>-2.2030651340996177</c:v>
                </c:pt>
                <c:pt idx="85">
                  <c:v>-9.5602294455066267E-2</c:v>
                </c:pt>
                <c:pt idx="86">
                  <c:v>0.29527559055120278</c:v>
                </c:pt>
                <c:pt idx="87">
                  <c:v>0</c:v>
                </c:pt>
                <c:pt idx="88">
                  <c:v>-1.9792648444863279</c:v>
                </c:pt>
                <c:pt idx="89">
                  <c:v>-1.7094017094017053</c:v>
                </c:pt>
                <c:pt idx="90">
                  <c:v>-1.337153772683864</c:v>
                </c:pt>
                <c:pt idx="91">
                  <c:v>2.1379980563653938</c:v>
                </c:pt>
                <c:pt idx="92">
                  <c:v>0.19379844961240442</c:v>
                </c:pt>
                <c:pt idx="93">
                  <c:v>1.3461538461538454</c:v>
                </c:pt>
                <c:pt idx="94">
                  <c:v>3.131115459882583</c:v>
                </c:pt>
                <c:pt idx="95">
                  <c:v>4.5816733067729114</c:v>
                </c:pt>
                <c:pt idx="96">
                  <c:v>1.9588638589618028</c:v>
                </c:pt>
                <c:pt idx="97">
                  <c:v>0.47846889952152288</c:v>
                </c:pt>
                <c:pt idx="98">
                  <c:v>3.2384690873405342</c:v>
                </c:pt>
                <c:pt idx="99">
                  <c:v>2.4856596558317388</c:v>
                </c:pt>
                <c:pt idx="100">
                  <c:v>2.9807692307692197</c:v>
                </c:pt>
                <c:pt idx="101">
                  <c:v>2.7053140096618367</c:v>
                </c:pt>
                <c:pt idx="102">
                  <c:v>0.77444336882865739</c:v>
                </c:pt>
                <c:pt idx="103">
                  <c:v>-1.1417697431017948</c:v>
                </c:pt>
                <c:pt idx="104">
                  <c:v>0.77369439071566259</c:v>
                </c:pt>
                <c:pt idx="105">
                  <c:v>-1.1385199240986845</c:v>
                </c:pt>
                <c:pt idx="106">
                  <c:v>-1.1385199240986845</c:v>
                </c:pt>
                <c:pt idx="107">
                  <c:v>-0.38095238095238315</c:v>
                </c:pt>
                <c:pt idx="108">
                  <c:v>0.57636887608070175</c:v>
                </c:pt>
                <c:pt idx="109">
                  <c:v>-2.6666666666666607</c:v>
                </c:pt>
                <c:pt idx="110">
                  <c:v>-1.1406844106463865</c:v>
                </c:pt>
                <c:pt idx="111">
                  <c:v>-2.8917910447761281</c:v>
                </c:pt>
                <c:pt idx="112">
                  <c:v>-2.2408963585434196</c:v>
                </c:pt>
                <c:pt idx="113">
                  <c:v>-2.1636876763875894</c:v>
                </c:pt>
                <c:pt idx="114">
                  <c:v>0.19212295869357435</c:v>
                </c:pt>
                <c:pt idx="115">
                  <c:v>0.67372473532241406</c:v>
                </c:pt>
                <c:pt idx="116">
                  <c:v>0.38387715930901123</c:v>
                </c:pt>
                <c:pt idx="117">
                  <c:v>0.6717850287907966</c:v>
                </c:pt>
                <c:pt idx="118">
                  <c:v>0.19193857965451569</c:v>
                </c:pt>
                <c:pt idx="119">
                  <c:v>1.5296367112810794</c:v>
                </c:pt>
                <c:pt idx="120">
                  <c:v>-2.5787965616045976</c:v>
                </c:pt>
                <c:pt idx="121">
                  <c:v>-1.9569471624266186</c:v>
                </c:pt>
                <c:pt idx="122">
                  <c:v>-1.9230769230769293</c:v>
                </c:pt>
                <c:pt idx="123">
                  <c:v>-0.67243035542746687</c:v>
                </c:pt>
                <c:pt idx="124">
                  <c:v>-0.38204393505253398</c:v>
                </c:pt>
                <c:pt idx="125">
                  <c:v>-0.86538461538462363</c:v>
                </c:pt>
                <c:pt idx="126">
                  <c:v>-1.0546500479386323</c:v>
                </c:pt>
                <c:pt idx="127">
                  <c:v>-0.28680688336519966</c:v>
                </c:pt>
                <c:pt idx="128">
                  <c:v>-0.1912045889101214</c:v>
                </c:pt>
                <c:pt idx="129">
                  <c:v>-0.66730219256434564</c:v>
                </c:pt>
                <c:pt idx="130">
                  <c:v>-0.67049808429119573</c:v>
                </c:pt>
                <c:pt idx="131">
                  <c:v>-0.18832391713747887</c:v>
                </c:pt>
                <c:pt idx="132">
                  <c:v>3.0392156862744977</c:v>
                </c:pt>
                <c:pt idx="133">
                  <c:v>4.1916167664670656</c:v>
                </c:pt>
                <c:pt idx="134">
                  <c:v>3.9215686274509887</c:v>
                </c:pt>
                <c:pt idx="135">
                  <c:v>0.87040618955511739</c:v>
                </c:pt>
                <c:pt idx="136">
                  <c:v>-1.150527325023976</c:v>
                </c:pt>
                <c:pt idx="137">
                  <c:v>1.2609117361784818</c:v>
                </c:pt>
                <c:pt idx="138">
                  <c:v>9.6899224806201695E-2</c:v>
                </c:pt>
                <c:pt idx="139">
                  <c:v>-0.4793863854266518</c:v>
                </c:pt>
                <c:pt idx="140">
                  <c:v>-2.2988505747126542</c:v>
                </c:pt>
                <c:pt idx="141">
                  <c:v>-4.9904030710172798</c:v>
                </c:pt>
                <c:pt idx="142">
                  <c:v>-3.8572806171648928</c:v>
                </c:pt>
                <c:pt idx="143">
                  <c:v>-6.4150943396226401</c:v>
                </c:pt>
                <c:pt idx="144">
                  <c:v>-7.0409134157944724</c:v>
                </c:pt>
                <c:pt idx="145">
                  <c:v>-9.0038314176245304</c:v>
                </c:pt>
                <c:pt idx="146">
                  <c:v>-12.830188679245309</c:v>
                </c:pt>
                <c:pt idx="147">
                  <c:v>-13.135186960690316</c:v>
                </c:pt>
                <c:pt idx="148">
                  <c:v>-13.094083414161005</c:v>
                </c:pt>
                <c:pt idx="149">
                  <c:v>-18.486590038314123</c:v>
                </c:pt>
                <c:pt idx="150">
                  <c:v>-15.48886737657309</c:v>
                </c:pt>
                <c:pt idx="151">
                  <c:v>-19.556840077071289</c:v>
                </c:pt>
                <c:pt idx="152">
                  <c:v>-20.7843137254902</c:v>
                </c:pt>
                <c:pt idx="153">
                  <c:v>-20.90909090909091</c:v>
                </c:pt>
                <c:pt idx="154">
                  <c:v>-22.166499498495497</c:v>
                </c:pt>
                <c:pt idx="155">
                  <c:v>-27.116935483871032</c:v>
                </c:pt>
                <c:pt idx="156">
                  <c:v>-23.74616171954964</c:v>
                </c:pt>
                <c:pt idx="157">
                  <c:v>-23.052631578947263</c:v>
                </c:pt>
                <c:pt idx="158">
                  <c:v>-21.103896103896162</c:v>
                </c:pt>
                <c:pt idx="159">
                  <c:v>-14.569536423841081</c:v>
                </c:pt>
                <c:pt idx="160">
                  <c:v>-11.160714285714302</c:v>
                </c:pt>
                <c:pt idx="161">
                  <c:v>-4.5828437132784838</c:v>
                </c:pt>
                <c:pt idx="162">
                  <c:v>-4.0091638029782324</c:v>
                </c:pt>
                <c:pt idx="163">
                  <c:v>4.9101796407185585</c:v>
                </c:pt>
                <c:pt idx="164">
                  <c:v>6.6831683168316891</c:v>
                </c:pt>
                <c:pt idx="165">
                  <c:v>13.026819923371647</c:v>
                </c:pt>
                <c:pt idx="166">
                  <c:v>15.592783505154674</c:v>
                </c:pt>
                <c:pt idx="167">
                  <c:v>24.481327800829778</c:v>
                </c:pt>
                <c:pt idx="168">
                  <c:v>23.221476510067067</c:v>
                </c:pt>
                <c:pt idx="169">
                  <c:v>25.991792065663429</c:v>
                </c:pt>
                <c:pt idx="170">
                  <c:v>28.395061728395095</c:v>
                </c:pt>
                <c:pt idx="171">
                  <c:v>22.480620155038729</c:v>
                </c:pt>
                <c:pt idx="172">
                  <c:v>13.065326633165856</c:v>
                </c:pt>
                <c:pt idx="173">
                  <c:v>13.66995073891627</c:v>
                </c:pt>
                <c:pt idx="174">
                  <c:v>7.6372315035799545</c:v>
                </c:pt>
                <c:pt idx="175">
                  <c:v>4.1095890410958935</c:v>
                </c:pt>
                <c:pt idx="176">
                  <c:v>7.1925754060324696</c:v>
                </c:pt>
                <c:pt idx="177">
                  <c:v>4.1807909604519855</c:v>
                </c:pt>
                <c:pt idx="178">
                  <c:v>2.7870680044593152</c:v>
                </c:pt>
                <c:pt idx="179">
                  <c:v>1.8888888888888986</c:v>
                </c:pt>
                <c:pt idx="180">
                  <c:v>-0.10893246187363458</c:v>
                </c:pt>
                <c:pt idx="181">
                  <c:v>1.9543973941368329</c:v>
                </c:pt>
                <c:pt idx="182">
                  <c:v>-2.8846153846153744</c:v>
                </c:pt>
                <c:pt idx="183">
                  <c:v>-5.0632911392404996</c:v>
                </c:pt>
                <c:pt idx="184">
                  <c:v>3.4444444444444278</c:v>
                </c:pt>
                <c:pt idx="185">
                  <c:v>3.6836403033586147</c:v>
                </c:pt>
                <c:pt idx="186">
                  <c:v>3.1042128603104202</c:v>
                </c:pt>
                <c:pt idx="187">
                  <c:v>1.6447368421052655</c:v>
                </c:pt>
                <c:pt idx="188">
                  <c:v>-1.6233766233766267</c:v>
                </c:pt>
                <c:pt idx="189">
                  <c:v>-1.5184381778741918</c:v>
                </c:pt>
                <c:pt idx="190">
                  <c:v>-1.3015184381778733</c:v>
                </c:pt>
                <c:pt idx="191">
                  <c:v>-4.4741901763850755</c:v>
                </c:pt>
                <c:pt idx="192">
                  <c:v>-3.3002230501769882</c:v>
                </c:pt>
                <c:pt idx="193">
                  <c:v>-7.0302327075288114</c:v>
                </c:pt>
                <c:pt idx="194">
                  <c:v>-4.6125724023560295</c:v>
                </c:pt>
                <c:pt idx="195">
                  <c:v>-2.6073701776892002</c:v>
                </c:pt>
                <c:pt idx="196">
                  <c:v>-3.7393085322125712</c:v>
                </c:pt>
                <c:pt idx="197">
                  <c:v>-6.4247863179802751</c:v>
                </c:pt>
                <c:pt idx="198">
                  <c:v>-4.4577923552746448</c:v>
                </c:pt>
                <c:pt idx="199">
                  <c:v>-3.503127136690372</c:v>
                </c:pt>
                <c:pt idx="200">
                  <c:v>-2.8950441035294681</c:v>
                </c:pt>
                <c:pt idx="201">
                  <c:v>-3.1322388305353828</c:v>
                </c:pt>
                <c:pt idx="202">
                  <c:v>-4.6428252177375784</c:v>
                </c:pt>
                <c:pt idx="203">
                  <c:v>-3.9344002329030427</c:v>
                </c:pt>
              </c:numCache>
            </c:numRef>
          </c:val>
          <c:smooth val="0"/>
          <c:extLst>
            <c:ext xmlns:c16="http://schemas.microsoft.com/office/drawing/2014/chart" uri="{C3380CC4-5D6E-409C-BE32-E72D297353CC}">
              <c16:uniqueId val="{00000000-4783-4B69-88F7-EDAD97528524}"/>
            </c:ext>
          </c:extLst>
        </c:ser>
        <c:dLbls>
          <c:showLegendKey val="0"/>
          <c:showVal val="0"/>
          <c:showCatName val="0"/>
          <c:showSerName val="0"/>
          <c:showPercent val="0"/>
          <c:showBubbleSize val="0"/>
        </c:dLbls>
        <c:marker val="1"/>
        <c:smooth val="0"/>
        <c:axId val="67400064"/>
        <c:axId val="67401600"/>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presesp!$B$14:$B$217</c:f>
              <c:numCache>
                <c:formatCode>General</c:formatCode>
                <c:ptCount val="204"/>
                <c:pt idx="0">
                  <c:v>98.3</c:v>
                </c:pt>
                <c:pt idx="1">
                  <c:v>96.2</c:v>
                </c:pt>
                <c:pt idx="2">
                  <c:v>97.6</c:v>
                </c:pt>
                <c:pt idx="3">
                  <c:v>95.2</c:v>
                </c:pt>
                <c:pt idx="4">
                  <c:v>97.8</c:v>
                </c:pt>
                <c:pt idx="5">
                  <c:v>99.9</c:v>
                </c:pt>
                <c:pt idx="6">
                  <c:v>100.1</c:v>
                </c:pt>
                <c:pt idx="7">
                  <c:v>99.1</c:v>
                </c:pt>
                <c:pt idx="8">
                  <c:v>99.8</c:v>
                </c:pt>
                <c:pt idx="9">
                  <c:v>102.8</c:v>
                </c:pt>
                <c:pt idx="10">
                  <c:v>102</c:v>
                </c:pt>
                <c:pt idx="11">
                  <c:v>102.4</c:v>
                </c:pt>
                <c:pt idx="12">
                  <c:v>106.9</c:v>
                </c:pt>
                <c:pt idx="13">
                  <c:v>106</c:v>
                </c:pt>
                <c:pt idx="14">
                  <c:v>106.7</c:v>
                </c:pt>
                <c:pt idx="15">
                  <c:v>105.9</c:v>
                </c:pt>
                <c:pt idx="16">
                  <c:v>109.7</c:v>
                </c:pt>
                <c:pt idx="17">
                  <c:v>108.7</c:v>
                </c:pt>
                <c:pt idx="18">
                  <c:v>111</c:v>
                </c:pt>
                <c:pt idx="19">
                  <c:v>110.9</c:v>
                </c:pt>
                <c:pt idx="20">
                  <c:v>110.5</c:v>
                </c:pt>
                <c:pt idx="21">
                  <c:v>112</c:v>
                </c:pt>
                <c:pt idx="22">
                  <c:v>112.4</c:v>
                </c:pt>
                <c:pt idx="23">
                  <c:v>112.3</c:v>
                </c:pt>
                <c:pt idx="24">
                  <c:v>112</c:v>
                </c:pt>
                <c:pt idx="25">
                  <c:v>111.2</c:v>
                </c:pt>
                <c:pt idx="26">
                  <c:v>112.9</c:v>
                </c:pt>
                <c:pt idx="27">
                  <c:v>110.7</c:v>
                </c:pt>
                <c:pt idx="28">
                  <c:v>110.8</c:v>
                </c:pt>
                <c:pt idx="29">
                  <c:v>115</c:v>
                </c:pt>
                <c:pt idx="30">
                  <c:v>112.4</c:v>
                </c:pt>
                <c:pt idx="31">
                  <c:v>113.4</c:v>
                </c:pt>
                <c:pt idx="32">
                  <c:v>110.4</c:v>
                </c:pt>
                <c:pt idx="33">
                  <c:v>111.3</c:v>
                </c:pt>
                <c:pt idx="34">
                  <c:v>111.6</c:v>
                </c:pt>
                <c:pt idx="35">
                  <c:v>112.7</c:v>
                </c:pt>
                <c:pt idx="36">
                  <c:v>111.1</c:v>
                </c:pt>
                <c:pt idx="37">
                  <c:v>110.2</c:v>
                </c:pt>
                <c:pt idx="38">
                  <c:v>110.4</c:v>
                </c:pt>
                <c:pt idx="39">
                  <c:v>109.4</c:v>
                </c:pt>
                <c:pt idx="40">
                  <c:v>110.1</c:v>
                </c:pt>
                <c:pt idx="41">
                  <c:v>108.1</c:v>
                </c:pt>
                <c:pt idx="42">
                  <c:v>108.9</c:v>
                </c:pt>
                <c:pt idx="43">
                  <c:v>109</c:v>
                </c:pt>
                <c:pt idx="44">
                  <c:v>111.1</c:v>
                </c:pt>
                <c:pt idx="45">
                  <c:v>112.6</c:v>
                </c:pt>
                <c:pt idx="46">
                  <c:v>112.7</c:v>
                </c:pt>
                <c:pt idx="47">
                  <c:v>111.5</c:v>
                </c:pt>
                <c:pt idx="48">
                  <c:v>110.5</c:v>
                </c:pt>
                <c:pt idx="49">
                  <c:v>112.9</c:v>
                </c:pt>
                <c:pt idx="50">
                  <c:v>113.6</c:v>
                </c:pt>
                <c:pt idx="51">
                  <c:v>114.7</c:v>
                </c:pt>
                <c:pt idx="52">
                  <c:v>113.5</c:v>
                </c:pt>
                <c:pt idx="53">
                  <c:v>114.5</c:v>
                </c:pt>
                <c:pt idx="54">
                  <c:v>114</c:v>
                </c:pt>
                <c:pt idx="55">
                  <c:v>113.5</c:v>
                </c:pt>
                <c:pt idx="56">
                  <c:v>112.6</c:v>
                </c:pt>
                <c:pt idx="57">
                  <c:v>109.9</c:v>
                </c:pt>
                <c:pt idx="58">
                  <c:v>110.5</c:v>
                </c:pt>
                <c:pt idx="59">
                  <c:v>111.6</c:v>
                </c:pt>
                <c:pt idx="60">
                  <c:v>113.6</c:v>
                </c:pt>
                <c:pt idx="61">
                  <c:v>110.8</c:v>
                </c:pt>
                <c:pt idx="62">
                  <c:v>111.7</c:v>
                </c:pt>
                <c:pt idx="63">
                  <c:v>109.3</c:v>
                </c:pt>
                <c:pt idx="64">
                  <c:v>108.4</c:v>
                </c:pt>
                <c:pt idx="65">
                  <c:v>108.9</c:v>
                </c:pt>
                <c:pt idx="66">
                  <c:v>107.6</c:v>
                </c:pt>
                <c:pt idx="67">
                  <c:v>106</c:v>
                </c:pt>
                <c:pt idx="68">
                  <c:v>106.1</c:v>
                </c:pt>
                <c:pt idx="69">
                  <c:v>103.9</c:v>
                </c:pt>
                <c:pt idx="70">
                  <c:v>102.3</c:v>
                </c:pt>
                <c:pt idx="71">
                  <c:v>104.2</c:v>
                </c:pt>
                <c:pt idx="72">
                  <c:v>104.4</c:v>
                </c:pt>
                <c:pt idx="73">
                  <c:v>104.6</c:v>
                </c:pt>
                <c:pt idx="74">
                  <c:v>101.6</c:v>
                </c:pt>
                <c:pt idx="75">
                  <c:v>104.6</c:v>
                </c:pt>
                <c:pt idx="76">
                  <c:v>106.1</c:v>
                </c:pt>
                <c:pt idx="77">
                  <c:v>105.3</c:v>
                </c:pt>
                <c:pt idx="78">
                  <c:v>104.7</c:v>
                </c:pt>
                <c:pt idx="79">
                  <c:v>102.9</c:v>
                </c:pt>
                <c:pt idx="80">
                  <c:v>103.2</c:v>
                </c:pt>
                <c:pt idx="81">
                  <c:v>104</c:v>
                </c:pt>
                <c:pt idx="82">
                  <c:v>102.2</c:v>
                </c:pt>
                <c:pt idx="83">
                  <c:v>100.4</c:v>
                </c:pt>
                <c:pt idx="84">
                  <c:v>102.1</c:v>
                </c:pt>
                <c:pt idx="85">
                  <c:v>104.5</c:v>
                </c:pt>
                <c:pt idx="86">
                  <c:v>101.9</c:v>
                </c:pt>
                <c:pt idx="87">
                  <c:v>104.6</c:v>
                </c:pt>
                <c:pt idx="88">
                  <c:v>104</c:v>
                </c:pt>
                <c:pt idx="89">
                  <c:v>103.5</c:v>
                </c:pt>
                <c:pt idx="90">
                  <c:v>103.3</c:v>
                </c:pt>
                <c:pt idx="91">
                  <c:v>105.1</c:v>
                </c:pt>
                <c:pt idx="92">
                  <c:v>103.4</c:v>
                </c:pt>
                <c:pt idx="93">
                  <c:v>105.4</c:v>
                </c:pt>
                <c:pt idx="94">
                  <c:v>105.4</c:v>
                </c:pt>
                <c:pt idx="95">
                  <c:v>105</c:v>
                </c:pt>
                <c:pt idx="96">
                  <c:v>104.1</c:v>
                </c:pt>
                <c:pt idx="97">
                  <c:v>105</c:v>
                </c:pt>
                <c:pt idx="98">
                  <c:v>105.2</c:v>
                </c:pt>
                <c:pt idx="99">
                  <c:v>107.2</c:v>
                </c:pt>
                <c:pt idx="100">
                  <c:v>107.1</c:v>
                </c:pt>
                <c:pt idx="101">
                  <c:v>106.3</c:v>
                </c:pt>
                <c:pt idx="102">
                  <c:v>104.1</c:v>
                </c:pt>
                <c:pt idx="103">
                  <c:v>103.9</c:v>
                </c:pt>
                <c:pt idx="104">
                  <c:v>104.2</c:v>
                </c:pt>
                <c:pt idx="105">
                  <c:v>104.2</c:v>
                </c:pt>
                <c:pt idx="106">
                  <c:v>104.2</c:v>
                </c:pt>
                <c:pt idx="107">
                  <c:v>104.6</c:v>
                </c:pt>
                <c:pt idx="108">
                  <c:v>104.7</c:v>
                </c:pt>
                <c:pt idx="109">
                  <c:v>102.2</c:v>
                </c:pt>
                <c:pt idx="110">
                  <c:v>104</c:v>
                </c:pt>
                <c:pt idx="111">
                  <c:v>104.1</c:v>
                </c:pt>
                <c:pt idx="112">
                  <c:v>104.7</c:v>
                </c:pt>
                <c:pt idx="113">
                  <c:v>104</c:v>
                </c:pt>
                <c:pt idx="114">
                  <c:v>104.3</c:v>
                </c:pt>
                <c:pt idx="115">
                  <c:v>104.6</c:v>
                </c:pt>
                <c:pt idx="116">
                  <c:v>104.6</c:v>
                </c:pt>
                <c:pt idx="117">
                  <c:v>104.9</c:v>
                </c:pt>
                <c:pt idx="118">
                  <c:v>104.4</c:v>
                </c:pt>
                <c:pt idx="119">
                  <c:v>106.2</c:v>
                </c:pt>
                <c:pt idx="120">
                  <c:v>102</c:v>
                </c:pt>
                <c:pt idx="121">
                  <c:v>100.2</c:v>
                </c:pt>
                <c:pt idx="122">
                  <c:v>102</c:v>
                </c:pt>
                <c:pt idx="123">
                  <c:v>103.4</c:v>
                </c:pt>
                <c:pt idx="124">
                  <c:v>104.3</c:v>
                </c:pt>
                <c:pt idx="125">
                  <c:v>103.1</c:v>
                </c:pt>
                <c:pt idx="126">
                  <c:v>103.2</c:v>
                </c:pt>
                <c:pt idx="127">
                  <c:v>104.3</c:v>
                </c:pt>
                <c:pt idx="128">
                  <c:v>104.4</c:v>
                </c:pt>
                <c:pt idx="129">
                  <c:v>104.2</c:v>
                </c:pt>
                <c:pt idx="130">
                  <c:v>103.7</c:v>
                </c:pt>
                <c:pt idx="131">
                  <c:v>106</c:v>
                </c:pt>
                <c:pt idx="132">
                  <c:v>105.1</c:v>
                </c:pt>
                <c:pt idx="133">
                  <c:v>104.4</c:v>
                </c:pt>
                <c:pt idx="134">
                  <c:v>106</c:v>
                </c:pt>
                <c:pt idx="135">
                  <c:v>104.3</c:v>
                </c:pt>
                <c:pt idx="136">
                  <c:v>103.1</c:v>
                </c:pt>
                <c:pt idx="137">
                  <c:v>104.4</c:v>
                </c:pt>
                <c:pt idx="138">
                  <c:v>103.3</c:v>
                </c:pt>
                <c:pt idx="139">
                  <c:v>103.8</c:v>
                </c:pt>
                <c:pt idx="140">
                  <c:v>102</c:v>
                </c:pt>
                <c:pt idx="141">
                  <c:v>99</c:v>
                </c:pt>
                <c:pt idx="142">
                  <c:v>99.7</c:v>
                </c:pt>
                <c:pt idx="143">
                  <c:v>99.2</c:v>
                </c:pt>
                <c:pt idx="144">
                  <c:v>97.7</c:v>
                </c:pt>
                <c:pt idx="145">
                  <c:v>95</c:v>
                </c:pt>
                <c:pt idx="146">
                  <c:v>92.4</c:v>
                </c:pt>
                <c:pt idx="147">
                  <c:v>90.6</c:v>
                </c:pt>
                <c:pt idx="148">
                  <c:v>89.6</c:v>
                </c:pt>
                <c:pt idx="149">
                  <c:v>85.1</c:v>
                </c:pt>
                <c:pt idx="150">
                  <c:v>87.3</c:v>
                </c:pt>
                <c:pt idx="151">
                  <c:v>83.5</c:v>
                </c:pt>
                <c:pt idx="152">
                  <c:v>80.8</c:v>
                </c:pt>
                <c:pt idx="153">
                  <c:v>78.3</c:v>
                </c:pt>
                <c:pt idx="154">
                  <c:v>77.599999999999994</c:v>
                </c:pt>
                <c:pt idx="155">
                  <c:v>72.3</c:v>
                </c:pt>
                <c:pt idx="156">
                  <c:v>74.5</c:v>
                </c:pt>
                <c:pt idx="157">
                  <c:v>73.099999999999994</c:v>
                </c:pt>
                <c:pt idx="158">
                  <c:v>72.900000000000006</c:v>
                </c:pt>
                <c:pt idx="159">
                  <c:v>77.400000000000006</c:v>
                </c:pt>
                <c:pt idx="160">
                  <c:v>79.599999999999994</c:v>
                </c:pt>
                <c:pt idx="161">
                  <c:v>81.2</c:v>
                </c:pt>
                <c:pt idx="162">
                  <c:v>83.8</c:v>
                </c:pt>
                <c:pt idx="163">
                  <c:v>87.6</c:v>
                </c:pt>
                <c:pt idx="164">
                  <c:v>86.2</c:v>
                </c:pt>
                <c:pt idx="165">
                  <c:v>88.5</c:v>
                </c:pt>
                <c:pt idx="166">
                  <c:v>89.7</c:v>
                </c:pt>
                <c:pt idx="167">
                  <c:v>90</c:v>
                </c:pt>
                <c:pt idx="168">
                  <c:v>91.8</c:v>
                </c:pt>
                <c:pt idx="169">
                  <c:v>92.1</c:v>
                </c:pt>
                <c:pt idx="170">
                  <c:v>93.6</c:v>
                </c:pt>
                <c:pt idx="171">
                  <c:v>94.8</c:v>
                </c:pt>
                <c:pt idx="172">
                  <c:v>90</c:v>
                </c:pt>
                <c:pt idx="173">
                  <c:v>92.3</c:v>
                </c:pt>
                <c:pt idx="174">
                  <c:v>90.2</c:v>
                </c:pt>
                <c:pt idx="175">
                  <c:v>91.2</c:v>
                </c:pt>
                <c:pt idx="176">
                  <c:v>92.4</c:v>
                </c:pt>
                <c:pt idx="177">
                  <c:v>92.2</c:v>
                </c:pt>
                <c:pt idx="178">
                  <c:v>92.2</c:v>
                </c:pt>
                <c:pt idx="179">
                  <c:v>91.7</c:v>
                </c:pt>
                <c:pt idx="180">
                  <c:v>91.7</c:v>
                </c:pt>
                <c:pt idx="181">
                  <c:v>93.9</c:v>
                </c:pt>
                <c:pt idx="182">
                  <c:v>90.9</c:v>
                </c:pt>
                <c:pt idx="183">
                  <c:v>90</c:v>
                </c:pt>
                <c:pt idx="184">
                  <c:v>93.1</c:v>
                </c:pt>
                <c:pt idx="185">
                  <c:v>95.7</c:v>
                </c:pt>
                <c:pt idx="186">
                  <c:v>93</c:v>
                </c:pt>
                <c:pt idx="187">
                  <c:v>92.7</c:v>
                </c:pt>
                <c:pt idx="188">
                  <c:v>90.9</c:v>
                </c:pt>
                <c:pt idx="189">
                  <c:v>90.8</c:v>
                </c:pt>
                <c:pt idx="190">
                  <c:v>91</c:v>
                </c:pt>
                <c:pt idx="191">
                  <c:v>87.597167608254892</c:v>
                </c:pt>
                <c:pt idx="192">
                  <c:v>88.673695462987709</c:v>
                </c:pt>
                <c:pt idx="193">
                  <c:v>87.298611487630467</c:v>
                </c:pt>
                <c:pt idx="194">
                  <c:v>86.707171686258377</c:v>
                </c:pt>
                <c:pt idx="195">
                  <c:v>87.653366840079499</c:v>
                </c:pt>
                <c:pt idx="196">
                  <c:v>89.618703756510058</c:v>
                </c:pt>
                <c:pt idx="197">
                  <c:v>89.551479493692852</c:v>
                </c:pt>
                <c:pt idx="198">
                  <c:v>88.85425310959458</c:v>
                </c:pt>
                <c:pt idx="199">
                  <c:v>89.452601144288039</c:v>
                </c:pt>
                <c:pt idx="200">
                  <c:v>88.268404909891714</c:v>
                </c:pt>
                <c:pt idx="201">
                  <c:v>87.955927141873872</c:v>
                </c:pt>
                <c:pt idx="202">
                  <c:v>86.77502905185878</c:v>
                </c:pt>
                <c:pt idx="203">
                  <c:v>84.150744441859189</c:v>
                </c:pt>
              </c:numCache>
            </c:numRef>
          </c:val>
          <c:smooth val="1"/>
          <c:extLst>
            <c:ext xmlns:c16="http://schemas.microsoft.com/office/drawing/2014/chart" uri="{C3380CC4-5D6E-409C-BE32-E72D297353CC}">
              <c16:uniqueId val="{00000001-4783-4B69-88F7-EDAD97528524}"/>
            </c:ext>
          </c:extLst>
        </c:ser>
        <c:dLbls>
          <c:showLegendKey val="0"/>
          <c:showVal val="0"/>
          <c:showCatName val="0"/>
          <c:showSerName val="0"/>
          <c:showPercent val="0"/>
          <c:showBubbleSize val="0"/>
        </c:dLbls>
        <c:marker val="1"/>
        <c:smooth val="0"/>
        <c:axId val="67403136"/>
        <c:axId val="67413120"/>
      </c:lineChart>
      <c:dateAx>
        <c:axId val="67400064"/>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25" b="1" i="0" u="none" strike="noStrike" baseline="0">
                <a:solidFill>
                  <a:srgbClr val="000000"/>
                </a:solidFill>
                <a:latin typeface="Arial"/>
                <a:ea typeface="Arial"/>
                <a:cs typeface="Arial"/>
              </a:defRPr>
            </a:pPr>
            <a:endParaRPr lang="es-ES"/>
          </a:p>
        </c:txPr>
        <c:crossAx val="67401600"/>
        <c:crosses val="autoZero"/>
        <c:auto val="1"/>
        <c:lblOffset val="100"/>
        <c:baseTimeUnit val="months"/>
        <c:majorUnit val="1"/>
        <c:majorTimeUnit val="years"/>
        <c:minorUnit val="1"/>
        <c:minorTimeUnit val="years"/>
      </c:dateAx>
      <c:valAx>
        <c:axId val="67401600"/>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7400064"/>
        <c:crosses val="autoZero"/>
        <c:crossBetween val="between"/>
      </c:valAx>
      <c:dateAx>
        <c:axId val="67403136"/>
        <c:scaling>
          <c:orientation val="minMax"/>
        </c:scaling>
        <c:delete val="1"/>
        <c:axPos val="b"/>
        <c:numFmt formatCode="mmm\-yy" sourceLinked="1"/>
        <c:majorTickMark val="out"/>
        <c:minorTickMark val="none"/>
        <c:tickLblPos val="none"/>
        <c:crossAx val="67413120"/>
        <c:crosses val="autoZero"/>
        <c:auto val="1"/>
        <c:lblOffset val="100"/>
        <c:baseTimeUnit val="months"/>
      </c:dateAx>
      <c:valAx>
        <c:axId val="67413120"/>
        <c:scaling>
          <c:orientation val="minMax"/>
        </c:scaling>
        <c:delete val="0"/>
        <c:axPos val="r"/>
        <c:numFmt formatCode="General" sourceLinked="1"/>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7403136"/>
        <c:crosses val="max"/>
        <c:crossBetween val="between"/>
      </c:valAx>
      <c:spPr>
        <a:noFill/>
      </c:spPr>
    </c:plotArea>
    <c:legend>
      <c:legendPos val="r"/>
      <c:layout>
        <c:manualLayout>
          <c:xMode val="edge"/>
          <c:yMode val="edge"/>
          <c:x val="0.19286094511727561"/>
          <c:y val="0.93665579086345263"/>
          <c:w val="0.62881791543208865"/>
          <c:h val="5.8749475842147139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Indicador de renta salarial real</a:t>
            </a:r>
          </a:p>
        </c:rich>
      </c:tx>
      <c:layout>
        <c:manualLayout>
          <c:xMode val="edge"/>
          <c:yMode val="edge"/>
          <c:x val="0.25994772302946773"/>
          <c:y val="3.4667771791683941E-2"/>
        </c:manualLayout>
      </c:layout>
      <c:overlay val="0"/>
      <c:spPr>
        <a:noFill/>
        <a:ln w="25400">
          <a:noFill/>
        </a:ln>
      </c:spPr>
    </c:title>
    <c:autoTitleDeleted val="0"/>
    <c:plotArea>
      <c:layout>
        <c:manualLayout>
          <c:layoutTarget val="inner"/>
          <c:xMode val="edge"/>
          <c:yMode val="edge"/>
          <c:x val="0.15728977954196377"/>
          <c:y val="0.16043317252626793"/>
          <c:w val="0.76746463152720079"/>
          <c:h val="0.57490733300073682"/>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presesp!$AR$14:$AR$217</c:f>
              <c:numCache>
                <c:formatCode>0.0</c:formatCode>
                <c:ptCount val="204"/>
                <c:pt idx="0">
                  <c:v>1.429174048764033</c:v>
                </c:pt>
                <c:pt idx="1">
                  <c:v>1.7230065117531224</c:v>
                </c:pt>
                <c:pt idx="2">
                  <c:v>1.5792309246413878</c:v>
                </c:pt>
                <c:pt idx="3">
                  <c:v>1.8163692889970218</c:v>
                </c:pt>
                <c:pt idx="4">
                  <c:v>1.4490815797830521</c:v>
                </c:pt>
                <c:pt idx="5">
                  <c:v>2.1199474585571032</c:v>
                </c:pt>
                <c:pt idx="6">
                  <c:v>2.0869054034193977</c:v>
                </c:pt>
                <c:pt idx="7">
                  <c:v>2.10415570752237</c:v>
                </c:pt>
                <c:pt idx="8">
                  <c:v>2.2809823719550892</c:v>
                </c:pt>
                <c:pt idx="9">
                  <c:v>2.8257165511075106</c:v>
                </c:pt>
                <c:pt idx="10">
                  <c:v>3.2204077492646261</c:v>
                </c:pt>
                <c:pt idx="11">
                  <c:v>3.023160483705678</c:v>
                </c:pt>
                <c:pt idx="12">
                  <c:v>2.8613255256853876</c:v>
                </c:pt>
                <c:pt idx="13">
                  <c:v>3.5315523943429068</c:v>
                </c:pt>
                <c:pt idx="14">
                  <c:v>4.4054761825836248</c:v>
                </c:pt>
                <c:pt idx="15">
                  <c:v>5.2871770192004455</c:v>
                </c:pt>
                <c:pt idx="16">
                  <c:v>5.4944149724867266</c:v>
                </c:pt>
                <c:pt idx="17">
                  <c:v>5.4641961639910086</c:v>
                </c:pt>
                <c:pt idx="18">
                  <c:v>5.5121007086072265</c:v>
                </c:pt>
                <c:pt idx="19">
                  <c:v>5.4369526017516927</c:v>
                </c:pt>
                <c:pt idx="20">
                  <c:v>5.6542916252626814</c:v>
                </c:pt>
                <c:pt idx="21">
                  <c:v>6.1277726735791891</c:v>
                </c:pt>
                <c:pt idx="22">
                  <c:v>6.0597127368610781</c:v>
                </c:pt>
                <c:pt idx="23">
                  <c:v>5.6732650286813415</c:v>
                </c:pt>
                <c:pt idx="24">
                  <c:v>6.1473023677060281</c:v>
                </c:pt>
                <c:pt idx="25">
                  <c:v>6.57932577088991</c:v>
                </c:pt>
                <c:pt idx="26">
                  <c:v>6.7040259080518361</c:v>
                </c:pt>
                <c:pt idx="27">
                  <c:v>6.211679407360708</c:v>
                </c:pt>
                <c:pt idx="28">
                  <c:v>6.4872799962519414</c:v>
                </c:pt>
                <c:pt idx="29">
                  <c:v>6.4439435576002495</c:v>
                </c:pt>
                <c:pt idx="30">
                  <c:v>5.7820293194669858</c:v>
                </c:pt>
                <c:pt idx="31">
                  <c:v>5.8651071172257696</c:v>
                </c:pt>
                <c:pt idx="32">
                  <c:v>6.9212741681827783</c:v>
                </c:pt>
                <c:pt idx="33">
                  <c:v>7.0725184349251125</c:v>
                </c:pt>
                <c:pt idx="34">
                  <c:v>7.7394647848175735</c:v>
                </c:pt>
                <c:pt idx="35">
                  <c:v>8.020081581424531</c:v>
                </c:pt>
                <c:pt idx="36">
                  <c:v>7.7598159462465341</c:v>
                </c:pt>
                <c:pt idx="37">
                  <c:v>7.4368891287401997</c:v>
                </c:pt>
                <c:pt idx="38">
                  <c:v>6.226288774827049</c:v>
                </c:pt>
                <c:pt idx="39">
                  <c:v>6.6720090226456694</c:v>
                </c:pt>
                <c:pt idx="40">
                  <c:v>6.9529382433601628</c:v>
                </c:pt>
                <c:pt idx="41">
                  <c:v>6.5382607182224461</c:v>
                </c:pt>
                <c:pt idx="42">
                  <c:v>7.6171231207991186</c:v>
                </c:pt>
                <c:pt idx="43">
                  <c:v>6.4373287177268335</c:v>
                </c:pt>
                <c:pt idx="44">
                  <c:v>6.119947510346524</c:v>
                </c:pt>
                <c:pt idx="45">
                  <c:v>6.922988074268706</c:v>
                </c:pt>
                <c:pt idx="46">
                  <c:v>6.035458858264886</c:v>
                </c:pt>
                <c:pt idx="47">
                  <c:v>6.3222564340905008</c:v>
                </c:pt>
                <c:pt idx="48">
                  <c:v>7.1062975426293029</c:v>
                </c:pt>
                <c:pt idx="49">
                  <c:v>7.0309338765714369</c:v>
                </c:pt>
                <c:pt idx="50">
                  <c:v>7.4803921568627434</c:v>
                </c:pt>
                <c:pt idx="51">
                  <c:v>7.1951253443142775</c:v>
                </c:pt>
                <c:pt idx="52">
                  <c:v>6.4008336989908114</c:v>
                </c:pt>
                <c:pt idx="53">
                  <c:v>6.1056959268133371</c:v>
                </c:pt>
                <c:pt idx="54">
                  <c:v>5.3920524157034189</c:v>
                </c:pt>
                <c:pt idx="55">
                  <c:v>5.8718306614448554</c:v>
                </c:pt>
                <c:pt idx="56">
                  <c:v>6.6842412795043105</c:v>
                </c:pt>
                <c:pt idx="57">
                  <c:v>4.8638211107660405</c:v>
                </c:pt>
                <c:pt idx="58">
                  <c:v>5.2377605363466806</c:v>
                </c:pt>
                <c:pt idx="59">
                  <c:v>4.9982924663615904</c:v>
                </c:pt>
                <c:pt idx="60">
                  <c:v>5.0902946456859315</c:v>
                </c:pt>
                <c:pt idx="61">
                  <c:v>4.9251707774938795</c:v>
                </c:pt>
                <c:pt idx="62">
                  <c:v>5.3843447440090841</c:v>
                </c:pt>
                <c:pt idx="63">
                  <c:v>4.4838684558880999</c:v>
                </c:pt>
                <c:pt idx="64">
                  <c:v>4.4138873137790515</c:v>
                </c:pt>
                <c:pt idx="65">
                  <c:v>4.9460489344504444</c:v>
                </c:pt>
                <c:pt idx="66">
                  <c:v>4.2392691525252406</c:v>
                </c:pt>
                <c:pt idx="67">
                  <c:v>4.176586539692269</c:v>
                </c:pt>
                <c:pt idx="68">
                  <c:v>3.8593809705770088</c:v>
                </c:pt>
                <c:pt idx="69">
                  <c:v>4.5944449452091751</c:v>
                </c:pt>
                <c:pt idx="70">
                  <c:v>5.0181743452740291</c:v>
                </c:pt>
                <c:pt idx="71">
                  <c:v>5.0582847626977365</c:v>
                </c:pt>
                <c:pt idx="72">
                  <c:v>5.063561451110421</c:v>
                </c:pt>
                <c:pt idx="73">
                  <c:v>4.5324652734636928</c:v>
                </c:pt>
                <c:pt idx="74">
                  <c:v>3.840589566357119</c:v>
                </c:pt>
                <c:pt idx="75">
                  <c:v>3.8405644089480662</c:v>
                </c:pt>
                <c:pt idx="76">
                  <c:v>3.8434479949642708</c:v>
                </c:pt>
                <c:pt idx="77">
                  <c:v>3.8840530099271353</c:v>
                </c:pt>
                <c:pt idx="78">
                  <c:v>3.9807990690457817</c:v>
                </c:pt>
                <c:pt idx="79">
                  <c:v>4.7193109633980157</c:v>
                </c:pt>
                <c:pt idx="80">
                  <c:v>3.4890851116016637</c:v>
                </c:pt>
                <c:pt idx="81">
                  <c:v>3.2686175778989877</c:v>
                </c:pt>
                <c:pt idx="82">
                  <c:v>3.4416124455750787</c:v>
                </c:pt>
                <c:pt idx="83">
                  <c:v>2.9918763621953781</c:v>
                </c:pt>
                <c:pt idx="84">
                  <c:v>3.4230442736044253</c:v>
                </c:pt>
                <c:pt idx="85">
                  <c:v>3.4540138350726224</c:v>
                </c:pt>
                <c:pt idx="86">
                  <c:v>3.7580823777372951</c:v>
                </c:pt>
                <c:pt idx="87">
                  <c:v>4.1602373177354073</c:v>
                </c:pt>
                <c:pt idx="88">
                  <c:v>4.709098472692693</c:v>
                </c:pt>
                <c:pt idx="89">
                  <c:v>3.7600178880350472</c:v>
                </c:pt>
                <c:pt idx="90">
                  <c:v>4.0160876661226252</c:v>
                </c:pt>
                <c:pt idx="91">
                  <c:v>3.0141968790332148</c:v>
                </c:pt>
                <c:pt idx="92">
                  <c:v>3.9201279848314199</c:v>
                </c:pt>
                <c:pt idx="93">
                  <c:v>4.2905510121360875</c:v>
                </c:pt>
                <c:pt idx="94">
                  <c:v>4.0223225897987769</c:v>
                </c:pt>
                <c:pt idx="95">
                  <c:v>3.4508464794151252</c:v>
                </c:pt>
                <c:pt idx="96">
                  <c:v>4.4045224387875495</c:v>
                </c:pt>
                <c:pt idx="97">
                  <c:v>4.5565257352941124</c:v>
                </c:pt>
                <c:pt idx="98">
                  <c:v>4.0385608538474616</c:v>
                </c:pt>
                <c:pt idx="99">
                  <c:v>3.4566313347649924</c:v>
                </c:pt>
                <c:pt idx="100">
                  <c:v>2.6096234832060139</c:v>
                </c:pt>
                <c:pt idx="101">
                  <c:v>2.465747209872049</c:v>
                </c:pt>
                <c:pt idx="102">
                  <c:v>2.8859624544690377</c:v>
                </c:pt>
                <c:pt idx="103">
                  <c:v>2.5786170685315382</c:v>
                </c:pt>
                <c:pt idx="104">
                  <c:v>3.0720810098867624</c:v>
                </c:pt>
                <c:pt idx="105">
                  <c:v>3.1515414775779966</c:v>
                </c:pt>
                <c:pt idx="106">
                  <c:v>2.6733348488292896</c:v>
                </c:pt>
                <c:pt idx="107">
                  <c:v>3.8936283967549334</c:v>
                </c:pt>
                <c:pt idx="108">
                  <c:v>3.7746921782265912</c:v>
                </c:pt>
                <c:pt idx="109">
                  <c:v>3.3942816957123645</c:v>
                </c:pt>
                <c:pt idx="110">
                  <c:v>3.5828534868841975</c:v>
                </c:pt>
                <c:pt idx="111">
                  <c:v>4.1514502325478055</c:v>
                </c:pt>
                <c:pt idx="112">
                  <c:v>5.0887207398557344</c:v>
                </c:pt>
                <c:pt idx="113">
                  <c:v>5.9651103584157772</c:v>
                </c:pt>
                <c:pt idx="114">
                  <c:v>6.4215686274509798</c:v>
                </c:pt>
                <c:pt idx="115">
                  <c:v>6.6620032643815863</c:v>
                </c:pt>
                <c:pt idx="116">
                  <c:v>6.569528803920921</c:v>
                </c:pt>
                <c:pt idx="117">
                  <c:v>6.6114053946231124</c:v>
                </c:pt>
                <c:pt idx="118">
                  <c:v>6.9443829429216803</c:v>
                </c:pt>
                <c:pt idx="119">
                  <c:v>6.9226294357184193</c:v>
                </c:pt>
                <c:pt idx="120">
                  <c:v>5.5590529337074868</c:v>
                </c:pt>
                <c:pt idx="121">
                  <c:v>5.8419682236038124</c:v>
                </c:pt>
                <c:pt idx="122">
                  <c:v>6.0989116312751479</c:v>
                </c:pt>
                <c:pt idx="123">
                  <c:v>6.0834070489933953</c:v>
                </c:pt>
                <c:pt idx="124">
                  <c:v>4.9265232220303989</c:v>
                </c:pt>
                <c:pt idx="125">
                  <c:v>3.9475196122468192</c:v>
                </c:pt>
                <c:pt idx="126">
                  <c:v>3.3051845027893241</c:v>
                </c:pt>
                <c:pt idx="127">
                  <c:v>3.6070079010649412</c:v>
                </c:pt>
                <c:pt idx="128">
                  <c:v>5.0682584998702334</c:v>
                </c:pt>
                <c:pt idx="129">
                  <c:v>4.4696686208474015</c:v>
                </c:pt>
                <c:pt idx="130">
                  <c:v>4.5277159567309733</c:v>
                </c:pt>
                <c:pt idx="131">
                  <c:v>4.5639072570519632</c:v>
                </c:pt>
                <c:pt idx="132">
                  <c:v>5.6301866957778826</c:v>
                </c:pt>
                <c:pt idx="133">
                  <c:v>5.5396015744236538</c:v>
                </c:pt>
                <c:pt idx="134">
                  <c:v>6.040409920806189</c:v>
                </c:pt>
                <c:pt idx="135">
                  <c:v>4.8353878457256965</c:v>
                </c:pt>
                <c:pt idx="136">
                  <c:v>5.1577109835868145</c:v>
                </c:pt>
                <c:pt idx="137">
                  <c:v>5.9039292533413814</c:v>
                </c:pt>
                <c:pt idx="138">
                  <c:v>4.7937061551266344</c:v>
                </c:pt>
                <c:pt idx="139">
                  <c:v>4.4429708222811559</c:v>
                </c:pt>
                <c:pt idx="140">
                  <c:v>4.0599958500894102</c:v>
                </c:pt>
                <c:pt idx="141">
                  <c:v>2.9799808962827301</c:v>
                </c:pt>
                <c:pt idx="142">
                  <c:v>2.3539547826776004</c:v>
                </c:pt>
                <c:pt idx="143">
                  <c:v>2.1333226600492194</c:v>
                </c:pt>
                <c:pt idx="144">
                  <c:v>1.1301327260026226</c:v>
                </c:pt>
                <c:pt idx="145">
                  <c:v>0.75635768583091056</c:v>
                </c:pt>
                <c:pt idx="146">
                  <c:v>-0.33886433121622805</c:v>
                </c:pt>
                <c:pt idx="147">
                  <c:v>9.1039770004797113E-2</c:v>
                </c:pt>
                <c:pt idx="148">
                  <c:v>-0.20798152971368514</c:v>
                </c:pt>
                <c:pt idx="149">
                  <c:v>-2.5088959529344872</c:v>
                </c:pt>
                <c:pt idx="150">
                  <c:v>-2.3874359410752444</c:v>
                </c:pt>
                <c:pt idx="151">
                  <c:v>-1.1072631072631012</c:v>
                </c:pt>
                <c:pt idx="152">
                  <c:v>-3.5929963158494505</c:v>
                </c:pt>
                <c:pt idx="153">
                  <c:v>-2.940125025362561</c:v>
                </c:pt>
                <c:pt idx="154">
                  <c:v>-2.584271837145399</c:v>
                </c:pt>
                <c:pt idx="155">
                  <c:v>-3.0067600666209402</c:v>
                </c:pt>
                <c:pt idx="156">
                  <c:v>-3.8322514713953177</c:v>
                </c:pt>
                <c:pt idx="157">
                  <c:v>-4.4181522888653841</c:v>
                </c:pt>
                <c:pt idx="158">
                  <c:v>-4.6443598096667245</c:v>
                </c:pt>
                <c:pt idx="159">
                  <c:v>-4.8121020632868845</c:v>
                </c:pt>
                <c:pt idx="160">
                  <c:v>-3.9560607653992927</c:v>
                </c:pt>
                <c:pt idx="161">
                  <c:v>-3.7774598261648187</c:v>
                </c:pt>
                <c:pt idx="162">
                  <c:v>-3.0386392475566035</c:v>
                </c:pt>
                <c:pt idx="163">
                  <c:v>-3.9533458496677998</c:v>
                </c:pt>
                <c:pt idx="164">
                  <c:v>-2.4898554150415451</c:v>
                </c:pt>
                <c:pt idx="165">
                  <c:v>-1.5359958588834948</c:v>
                </c:pt>
                <c:pt idx="166">
                  <c:v>-2.8415354819486538</c:v>
                </c:pt>
                <c:pt idx="167">
                  <c:v>-2.0343228856274282</c:v>
                </c:pt>
                <c:pt idx="168">
                  <c:v>-2.0554549748110773</c:v>
                </c:pt>
                <c:pt idx="169">
                  <c:v>-1.4294887626574351</c:v>
                </c:pt>
                <c:pt idx="170">
                  <c:v>-1.8306955248558237</c:v>
                </c:pt>
                <c:pt idx="171">
                  <c:v>-1.0370251159235067</c:v>
                </c:pt>
                <c:pt idx="172">
                  <c:v>-1.6732861508445995</c:v>
                </c:pt>
                <c:pt idx="173">
                  <c:v>-1.0388428080113321</c:v>
                </c:pt>
                <c:pt idx="174">
                  <c:v>-0.34465534465534226</c:v>
                </c:pt>
                <c:pt idx="175">
                  <c:v>-1.1049779713374206</c:v>
                </c:pt>
                <c:pt idx="176">
                  <c:v>-1.0837945941578158</c:v>
                </c:pt>
                <c:pt idx="177">
                  <c:v>-1.2960884817971321</c:v>
                </c:pt>
                <c:pt idx="178">
                  <c:v>-1.340161923454364</c:v>
                </c:pt>
                <c:pt idx="179">
                  <c:v>-1.4837040015672098</c:v>
                </c:pt>
                <c:pt idx="180">
                  <c:v>-2.1699165184895199</c:v>
                </c:pt>
                <c:pt idx="181">
                  <c:v>-2.3772775561747062</c:v>
                </c:pt>
                <c:pt idx="182">
                  <c:v>-1.7583019652803844</c:v>
                </c:pt>
                <c:pt idx="183">
                  <c:v>-1.5967394397690904</c:v>
                </c:pt>
                <c:pt idx="184">
                  <c:v>-1.9963555375582105</c:v>
                </c:pt>
                <c:pt idx="185">
                  <c:v>-1.8470250324532644</c:v>
                </c:pt>
                <c:pt idx="186">
                  <c:v>-1.6209713798806979</c:v>
                </c:pt>
                <c:pt idx="187">
                  <c:v>-1.6508950882798799</c:v>
                </c:pt>
                <c:pt idx="188">
                  <c:v>-2.3792261898683713</c:v>
                </c:pt>
                <c:pt idx="189">
                  <c:v>-3.1383474511169642</c:v>
                </c:pt>
                <c:pt idx="190">
                  <c:v>-1.7070800092600313</c:v>
                </c:pt>
                <c:pt idx="191">
                  <c:v>-2.7314470276984077</c:v>
                </c:pt>
                <c:pt idx="192">
                  <c:v>-1.7724632351481138</c:v>
                </c:pt>
                <c:pt idx="193">
                  <c:v>-1.3174186329406699</c:v>
                </c:pt>
                <c:pt idx="194">
                  <c:v>-1.0359031700931098</c:v>
                </c:pt>
                <c:pt idx="195">
                  <c:v>-0.85183962579663541</c:v>
                </c:pt>
                <c:pt idx="196">
                  <c:v>-0.29820768139220555</c:v>
                </c:pt>
                <c:pt idx="197">
                  <c:v>-0.20726654027891642</c:v>
                </c:pt>
                <c:pt idx="198">
                  <c:v>-1.4442108511995899</c:v>
                </c:pt>
                <c:pt idx="199">
                  <c:v>-1.3898767455159158</c:v>
                </c:pt>
                <c:pt idx="200">
                  <c:v>-0.86577949326999493</c:v>
                </c:pt>
                <c:pt idx="201">
                  <c:v>-0.70718690982520582</c:v>
                </c:pt>
                <c:pt idx="202">
                  <c:v>-1.0579314411831338</c:v>
                </c:pt>
                <c:pt idx="203">
                  <c:v>-0.73901578011689173</c:v>
                </c:pt>
              </c:numCache>
            </c:numRef>
          </c:val>
          <c:smooth val="0"/>
          <c:extLst>
            <c:ext xmlns:c16="http://schemas.microsoft.com/office/drawing/2014/chart" uri="{C3380CC4-5D6E-409C-BE32-E72D297353CC}">
              <c16:uniqueId val="{00000000-9939-44DA-BF3B-C58AE483FD80}"/>
            </c:ext>
          </c:extLst>
        </c:ser>
        <c:dLbls>
          <c:showLegendKey val="0"/>
          <c:showVal val="0"/>
          <c:showCatName val="0"/>
          <c:showSerName val="0"/>
          <c:showPercent val="0"/>
          <c:showBubbleSize val="0"/>
        </c:dLbls>
        <c:marker val="1"/>
        <c:smooth val="0"/>
        <c:axId val="68134400"/>
        <c:axId val="68135936"/>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presesp!$K$14:$K$217</c:f>
              <c:numCache>
                <c:formatCode>General</c:formatCode>
                <c:ptCount val="204"/>
                <c:pt idx="0">
                  <c:v>60.112000000000002</c:v>
                </c:pt>
                <c:pt idx="1">
                  <c:v>60.454999999999998</c:v>
                </c:pt>
                <c:pt idx="2">
                  <c:v>60.334000000000003</c:v>
                </c:pt>
                <c:pt idx="3">
                  <c:v>60.259</c:v>
                </c:pt>
                <c:pt idx="4">
                  <c:v>60.6980000000001</c:v>
                </c:pt>
                <c:pt idx="5">
                  <c:v>61.417999999999999</c:v>
                </c:pt>
                <c:pt idx="6">
                  <c:v>62.517000000000003</c:v>
                </c:pt>
                <c:pt idx="7">
                  <c:v>62.112000000000002</c:v>
                </c:pt>
                <c:pt idx="8">
                  <c:v>61.386999999999993</c:v>
                </c:pt>
                <c:pt idx="9">
                  <c:v>60.951999999999998</c:v>
                </c:pt>
                <c:pt idx="10">
                  <c:v>61.059000000000005</c:v>
                </c:pt>
                <c:pt idx="11">
                  <c:v>60.317999999999998</c:v>
                </c:pt>
                <c:pt idx="12">
                  <c:v>61.832000000000001</c:v>
                </c:pt>
                <c:pt idx="13">
                  <c:v>62.59</c:v>
                </c:pt>
                <c:pt idx="14">
                  <c:v>62.992000000000012</c:v>
                </c:pt>
                <c:pt idx="15">
                  <c:v>63.445</c:v>
                </c:pt>
                <c:pt idx="16">
                  <c:v>64.033000000000001</c:v>
                </c:pt>
                <c:pt idx="17">
                  <c:v>64.774000000000001</c:v>
                </c:pt>
                <c:pt idx="18">
                  <c:v>65.962999999999994</c:v>
                </c:pt>
                <c:pt idx="19">
                  <c:v>65.489000000000004</c:v>
                </c:pt>
                <c:pt idx="20">
                  <c:v>64.85799999999999</c:v>
                </c:pt>
                <c:pt idx="21">
                  <c:v>64.686999999999998</c:v>
                </c:pt>
                <c:pt idx="22">
                  <c:v>64.759</c:v>
                </c:pt>
                <c:pt idx="23">
                  <c:v>63.74</c:v>
                </c:pt>
                <c:pt idx="24">
                  <c:v>65.632999999999981</c:v>
                </c:pt>
                <c:pt idx="25">
                  <c:v>66.708000000000013</c:v>
                </c:pt>
                <c:pt idx="26">
                  <c:v>67.215000000000003</c:v>
                </c:pt>
                <c:pt idx="27">
                  <c:v>67.385999999999981</c:v>
                </c:pt>
                <c:pt idx="28">
                  <c:v>68.186999999999998</c:v>
                </c:pt>
                <c:pt idx="29">
                  <c:v>68.948000000000022</c:v>
                </c:pt>
                <c:pt idx="30">
                  <c:v>69.777000000000001</c:v>
                </c:pt>
                <c:pt idx="31">
                  <c:v>69.33</c:v>
                </c:pt>
                <c:pt idx="32">
                  <c:v>69.346999999999994</c:v>
                </c:pt>
                <c:pt idx="33">
                  <c:v>69.262</c:v>
                </c:pt>
                <c:pt idx="34">
                  <c:v>69.771000000000001</c:v>
                </c:pt>
                <c:pt idx="35">
                  <c:v>68.85199999999999</c:v>
                </c:pt>
                <c:pt idx="36">
                  <c:v>70.725999999999999</c:v>
                </c:pt>
                <c:pt idx="37">
                  <c:v>71.668999999999983</c:v>
                </c:pt>
                <c:pt idx="38">
                  <c:v>71.400000000000006</c:v>
                </c:pt>
                <c:pt idx="39">
                  <c:v>71.881999999999991</c:v>
                </c:pt>
                <c:pt idx="40">
                  <c:v>72.927999999999997</c:v>
                </c:pt>
                <c:pt idx="41">
                  <c:v>73.456000000000003</c:v>
                </c:pt>
                <c:pt idx="42">
                  <c:v>75.092000000000013</c:v>
                </c:pt>
                <c:pt idx="43">
                  <c:v>73.793000000000006</c:v>
                </c:pt>
                <c:pt idx="44">
                  <c:v>73.590999999999994</c:v>
                </c:pt>
                <c:pt idx="45">
                  <c:v>74.057000000000002</c:v>
                </c:pt>
                <c:pt idx="46">
                  <c:v>73.982000000000014</c:v>
                </c:pt>
                <c:pt idx="47">
                  <c:v>73.205000000000013</c:v>
                </c:pt>
                <c:pt idx="48">
                  <c:v>75.751999999999995</c:v>
                </c:pt>
                <c:pt idx="49">
                  <c:v>76.708000000000013</c:v>
                </c:pt>
                <c:pt idx="50">
                  <c:v>76.741000000000199</c:v>
                </c:pt>
                <c:pt idx="51">
                  <c:v>77.054000000000002</c:v>
                </c:pt>
                <c:pt idx="52">
                  <c:v>77.596000000000004</c:v>
                </c:pt>
                <c:pt idx="53">
                  <c:v>77.941000000000244</c:v>
                </c:pt>
                <c:pt idx="54">
                  <c:v>79.141000000000005</c:v>
                </c:pt>
                <c:pt idx="55">
                  <c:v>78.125999999999948</c:v>
                </c:pt>
                <c:pt idx="56">
                  <c:v>78.510000000000005</c:v>
                </c:pt>
                <c:pt idx="57">
                  <c:v>77.658999999999978</c:v>
                </c:pt>
                <c:pt idx="58">
                  <c:v>77.856999999999999</c:v>
                </c:pt>
                <c:pt idx="59">
                  <c:v>76.864000000000004</c:v>
                </c:pt>
                <c:pt idx="60">
                  <c:v>79.60799999999999</c:v>
                </c:pt>
                <c:pt idx="61">
                  <c:v>80.486000000000004</c:v>
                </c:pt>
                <c:pt idx="62">
                  <c:v>80.872999999999948</c:v>
                </c:pt>
                <c:pt idx="63">
                  <c:v>80.509</c:v>
                </c:pt>
                <c:pt idx="64">
                  <c:v>81.021000000000001</c:v>
                </c:pt>
                <c:pt idx="65">
                  <c:v>81.796000000000006</c:v>
                </c:pt>
                <c:pt idx="66">
                  <c:v>82.495999999999995</c:v>
                </c:pt>
                <c:pt idx="67">
                  <c:v>81.388999999999982</c:v>
                </c:pt>
                <c:pt idx="68">
                  <c:v>81.540000000000006</c:v>
                </c:pt>
                <c:pt idx="69">
                  <c:v>81.227000000000004</c:v>
                </c:pt>
                <c:pt idx="70">
                  <c:v>81.763999999999996</c:v>
                </c:pt>
                <c:pt idx="71">
                  <c:v>80.751999999999995</c:v>
                </c:pt>
                <c:pt idx="72">
                  <c:v>83.638999999999982</c:v>
                </c:pt>
                <c:pt idx="73">
                  <c:v>84.134</c:v>
                </c:pt>
                <c:pt idx="74">
                  <c:v>83.978999999999999</c:v>
                </c:pt>
                <c:pt idx="75">
                  <c:v>83.600999999999999</c:v>
                </c:pt>
                <c:pt idx="76">
                  <c:v>84.134999999999991</c:v>
                </c:pt>
                <c:pt idx="77">
                  <c:v>84.972999999999999</c:v>
                </c:pt>
                <c:pt idx="78">
                  <c:v>85.78</c:v>
                </c:pt>
                <c:pt idx="79">
                  <c:v>85.23</c:v>
                </c:pt>
                <c:pt idx="80">
                  <c:v>84.384999999999991</c:v>
                </c:pt>
                <c:pt idx="81">
                  <c:v>83.881999999999991</c:v>
                </c:pt>
                <c:pt idx="82">
                  <c:v>84.578000000000003</c:v>
                </c:pt>
                <c:pt idx="83">
                  <c:v>83.167999999999992</c:v>
                </c:pt>
                <c:pt idx="84">
                  <c:v>86.501999999999995</c:v>
                </c:pt>
                <c:pt idx="85">
                  <c:v>87.04</c:v>
                </c:pt>
                <c:pt idx="86">
                  <c:v>87.134999999999991</c:v>
                </c:pt>
                <c:pt idx="87">
                  <c:v>87.078999999999979</c:v>
                </c:pt>
                <c:pt idx="88">
                  <c:v>88.096999999999994</c:v>
                </c:pt>
                <c:pt idx="89">
                  <c:v>88.167999999999992</c:v>
                </c:pt>
                <c:pt idx="90">
                  <c:v>89.224999999999994</c:v>
                </c:pt>
                <c:pt idx="91">
                  <c:v>87.799000000000007</c:v>
                </c:pt>
                <c:pt idx="92">
                  <c:v>87.692999999999998</c:v>
                </c:pt>
                <c:pt idx="93">
                  <c:v>87.480999999999995</c:v>
                </c:pt>
                <c:pt idx="94">
                  <c:v>87.98</c:v>
                </c:pt>
                <c:pt idx="95">
                  <c:v>86.037999999999997</c:v>
                </c:pt>
                <c:pt idx="96">
                  <c:v>90.312000000000012</c:v>
                </c:pt>
                <c:pt idx="97">
                  <c:v>91.006</c:v>
                </c:pt>
                <c:pt idx="98">
                  <c:v>90.653999999999982</c:v>
                </c:pt>
                <c:pt idx="99">
                  <c:v>90.088999999999999</c:v>
                </c:pt>
                <c:pt idx="100">
                  <c:v>90.396000000000001</c:v>
                </c:pt>
                <c:pt idx="101">
                  <c:v>90.342000000000013</c:v>
                </c:pt>
                <c:pt idx="102">
                  <c:v>91.8</c:v>
                </c:pt>
                <c:pt idx="103">
                  <c:v>90.063000000000002</c:v>
                </c:pt>
                <c:pt idx="104">
                  <c:v>90.387</c:v>
                </c:pt>
                <c:pt idx="105">
                  <c:v>90.238</c:v>
                </c:pt>
                <c:pt idx="106">
                  <c:v>90.331999999999994</c:v>
                </c:pt>
                <c:pt idx="107">
                  <c:v>89.387999999999991</c:v>
                </c:pt>
                <c:pt idx="108">
                  <c:v>93.721000000000004</c:v>
                </c:pt>
                <c:pt idx="109">
                  <c:v>94.095000000000013</c:v>
                </c:pt>
                <c:pt idx="110">
                  <c:v>93.902000000000001</c:v>
                </c:pt>
                <c:pt idx="111">
                  <c:v>93.828999999999979</c:v>
                </c:pt>
                <c:pt idx="112">
                  <c:v>94.995999999999995</c:v>
                </c:pt>
                <c:pt idx="113">
                  <c:v>95.730999999999995</c:v>
                </c:pt>
                <c:pt idx="114">
                  <c:v>97.694999999999993</c:v>
                </c:pt>
                <c:pt idx="115">
                  <c:v>96.063000000000002</c:v>
                </c:pt>
                <c:pt idx="116">
                  <c:v>96.325000000000003</c:v>
                </c:pt>
                <c:pt idx="117">
                  <c:v>96.203999999999994</c:v>
                </c:pt>
                <c:pt idx="118">
                  <c:v>96.60499999999999</c:v>
                </c:pt>
                <c:pt idx="119">
                  <c:v>95.575999999999979</c:v>
                </c:pt>
                <c:pt idx="120">
                  <c:v>98.930999999999997</c:v>
                </c:pt>
                <c:pt idx="121">
                  <c:v>99.592000000000013</c:v>
                </c:pt>
                <c:pt idx="122">
                  <c:v>99.628999999999948</c:v>
                </c:pt>
                <c:pt idx="123">
                  <c:v>99.537000000000006</c:v>
                </c:pt>
                <c:pt idx="124">
                  <c:v>99.675999999999988</c:v>
                </c:pt>
                <c:pt idx="125">
                  <c:v>99.51</c:v>
                </c:pt>
                <c:pt idx="126">
                  <c:v>100.92400000000002</c:v>
                </c:pt>
                <c:pt idx="127">
                  <c:v>99.527999999999992</c:v>
                </c:pt>
                <c:pt idx="128">
                  <c:v>101.20699999999999</c:v>
                </c:pt>
                <c:pt idx="129">
                  <c:v>100.504</c:v>
                </c:pt>
                <c:pt idx="130">
                  <c:v>100.979</c:v>
                </c:pt>
                <c:pt idx="131">
                  <c:v>99.938000000000002</c:v>
                </c:pt>
                <c:pt idx="132">
                  <c:v>104.501</c:v>
                </c:pt>
                <c:pt idx="133">
                  <c:v>105.10899999999998</c:v>
                </c:pt>
                <c:pt idx="134">
                  <c:v>105.64700000000002</c:v>
                </c:pt>
                <c:pt idx="135">
                  <c:v>104.35</c:v>
                </c:pt>
                <c:pt idx="136">
                  <c:v>104.81699999999999</c:v>
                </c:pt>
                <c:pt idx="137">
                  <c:v>105.38500000000001</c:v>
                </c:pt>
                <c:pt idx="138">
                  <c:v>105.762</c:v>
                </c:pt>
                <c:pt idx="139">
                  <c:v>103.95</c:v>
                </c:pt>
                <c:pt idx="140">
                  <c:v>105.316</c:v>
                </c:pt>
                <c:pt idx="141">
                  <c:v>103.49900000000002</c:v>
                </c:pt>
                <c:pt idx="142">
                  <c:v>103.35599999999998</c:v>
                </c:pt>
                <c:pt idx="143">
                  <c:v>102.07</c:v>
                </c:pt>
                <c:pt idx="144">
                  <c:v>105.68199999999999</c:v>
                </c:pt>
                <c:pt idx="145">
                  <c:v>105.90400000000002</c:v>
                </c:pt>
                <c:pt idx="146">
                  <c:v>105.289</c:v>
                </c:pt>
                <c:pt idx="147">
                  <c:v>104.44500000000002</c:v>
                </c:pt>
                <c:pt idx="148">
                  <c:v>104.599</c:v>
                </c:pt>
                <c:pt idx="149">
                  <c:v>102.7410000000002</c:v>
                </c:pt>
                <c:pt idx="150">
                  <c:v>103.23699999999999</c:v>
                </c:pt>
                <c:pt idx="151">
                  <c:v>102.79900000000002</c:v>
                </c:pt>
                <c:pt idx="152">
                  <c:v>101.532</c:v>
                </c:pt>
                <c:pt idx="153">
                  <c:v>100.456</c:v>
                </c:pt>
                <c:pt idx="154">
                  <c:v>100.68499999999999</c:v>
                </c:pt>
                <c:pt idx="155">
                  <c:v>99.001000000000005</c:v>
                </c:pt>
                <c:pt idx="156">
                  <c:v>101.63200000000001</c:v>
                </c:pt>
                <c:pt idx="157">
                  <c:v>101.22499999999999</c:v>
                </c:pt>
                <c:pt idx="158">
                  <c:v>100.399</c:v>
                </c:pt>
                <c:pt idx="159">
                  <c:v>99.418999999999997</c:v>
                </c:pt>
                <c:pt idx="160">
                  <c:v>100.4610000000002</c:v>
                </c:pt>
                <c:pt idx="161">
                  <c:v>98.86</c:v>
                </c:pt>
                <c:pt idx="162">
                  <c:v>100.1</c:v>
                </c:pt>
                <c:pt idx="163">
                  <c:v>98.735000000000014</c:v>
                </c:pt>
                <c:pt idx="164">
                  <c:v>99.004000000000005</c:v>
                </c:pt>
                <c:pt idx="165">
                  <c:v>98.912999999999997</c:v>
                </c:pt>
                <c:pt idx="166">
                  <c:v>97.823999999999998</c:v>
                </c:pt>
                <c:pt idx="167">
                  <c:v>96.986999999999995</c:v>
                </c:pt>
                <c:pt idx="168">
                  <c:v>99.543000000000006</c:v>
                </c:pt>
                <c:pt idx="169">
                  <c:v>99.777999999999992</c:v>
                </c:pt>
                <c:pt idx="170">
                  <c:v>98.561000000000007</c:v>
                </c:pt>
                <c:pt idx="171">
                  <c:v>98.387999999999991</c:v>
                </c:pt>
                <c:pt idx="172">
                  <c:v>98.78</c:v>
                </c:pt>
                <c:pt idx="173">
                  <c:v>97.832999999999998</c:v>
                </c:pt>
                <c:pt idx="174">
                  <c:v>99.754999999999995</c:v>
                </c:pt>
                <c:pt idx="175">
                  <c:v>97.644000000000005</c:v>
                </c:pt>
                <c:pt idx="176">
                  <c:v>97.930999999999997</c:v>
                </c:pt>
                <c:pt idx="177">
                  <c:v>97.631</c:v>
                </c:pt>
                <c:pt idx="178">
                  <c:v>96.513000000000005</c:v>
                </c:pt>
                <c:pt idx="179">
                  <c:v>95.548000000000002</c:v>
                </c:pt>
                <c:pt idx="180">
                  <c:v>97.382999999999981</c:v>
                </c:pt>
                <c:pt idx="181">
                  <c:v>97.406000000000006</c:v>
                </c:pt>
                <c:pt idx="182">
                  <c:v>96.828000000000003</c:v>
                </c:pt>
                <c:pt idx="183">
                  <c:v>96.816999999999993</c:v>
                </c:pt>
                <c:pt idx="184">
                  <c:v>96.807999999999993</c:v>
                </c:pt>
                <c:pt idx="185">
                  <c:v>96.025999999999982</c:v>
                </c:pt>
                <c:pt idx="186">
                  <c:v>98.137999999999991</c:v>
                </c:pt>
                <c:pt idx="187">
                  <c:v>96.031999999999996</c:v>
                </c:pt>
                <c:pt idx="188">
                  <c:v>95.600999999999999</c:v>
                </c:pt>
                <c:pt idx="189">
                  <c:v>94.566999999999993</c:v>
                </c:pt>
                <c:pt idx="190">
                  <c:v>94.865445870662569</c:v>
                </c:pt>
                <c:pt idx="191">
                  <c:v>92.938156993974729</c:v>
                </c:pt>
                <c:pt idx="192">
                  <c:v>95.656922127715688</c:v>
                </c:pt>
                <c:pt idx="193">
                  <c:v>96.122755206397599</c:v>
                </c:pt>
                <c:pt idx="194">
                  <c:v>95.824955678462246</c:v>
                </c:pt>
                <c:pt idx="195">
                  <c:v>95.992274429492497</c:v>
                </c:pt>
                <c:pt idx="196">
                  <c:v>96.519311107797819</c:v>
                </c:pt>
                <c:pt idx="197">
                  <c:v>95.826970232031357</c:v>
                </c:pt>
                <c:pt idx="198">
                  <c:v>96.720680354849748</c:v>
                </c:pt>
                <c:pt idx="199">
                  <c:v>94.697273563746165</c:v>
                </c:pt>
                <c:pt idx="200">
                  <c:v>94.773306146638618</c:v>
                </c:pt>
                <c:pt idx="201">
                  <c:v>93.898234554985578</c:v>
                </c:pt>
                <c:pt idx="202">
                  <c:v>93.861834491978627</c:v>
                </c:pt>
                <c:pt idx="203">
                  <c:v>92.251329348039462</c:v>
                </c:pt>
              </c:numCache>
            </c:numRef>
          </c:val>
          <c:smooth val="1"/>
          <c:extLst>
            <c:ext xmlns:c16="http://schemas.microsoft.com/office/drawing/2014/chart" uri="{C3380CC4-5D6E-409C-BE32-E72D297353CC}">
              <c16:uniqueId val="{00000001-9939-44DA-BF3B-C58AE483FD80}"/>
            </c:ext>
          </c:extLst>
        </c:ser>
        <c:dLbls>
          <c:showLegendKey val="0"/>
          <c:showVal val="0"/>
          <c:showCatName val="0"/>
          <c:showSerName val="0"/>
          <c:showPercent val="0"/>
          <c:showBubbleSize val="0"/>
        </c:dLbls>
        <c:marker val="1"/>
        <c:smooth val="0"/>
        <c:axId val="68141824"/>
        <c:axId val="68143360"/>
      </c:lineChart>
      <c:dateAx>
        <c:axId val="68134400"/>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135936"/>
        <c:crosses val="autoZero"/>
        <c:auto val="1"/>
        <c:lblOffset val="100"/>
        <c:baseTimeUnit val="months"/>
        <c:majorUnit val="1"/>
        <c:majorTimeUnit val="years"/>
        <c:minorUnit val="1"/>
        <c:minorTimeUnit val="years"/>
      </c:dateAx>
      <c:valAx>
        <c:axId val="68135936"/>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134400"/>
        <c:crosses val="autoZero"/>
        <c:crossBetween val="between"/>
      </c:valAx>
      <c:dateAx>
        <c:axId val="68141824"/>
        <c:scaling>
          <c:orientation val="minMax"/>
        </c:scaling>
        <c:delete val="1"/>
        <c:axPos val="b"/>
        <c:numFmt formatCode="mmm\-yy" sourceLinked="1"/>
        <c:majorTickMark val="out"/>
        <c:minorTickMark val="none"/>
        <c:tickLblPos val="none"/>
        <c:crossAx val="68143360"/>
        <c:crosses val="autoZero"/>
        <c:auto val="1"/>
        <c:lblOffset val="100"/>
        <c:baseTimeUnit val="months"/>
      </c:dateAx>
      <c:valAx>
        <c:axId val="68143360"/>
        <c:scaling>
          <c:orientation val="minMax"/>
          <c:min val="50"/>
        </c:scaling>
        <c:delete val="0"/>
        <c:axPos val="r"/>
        <c:numFmt formatCode="General" sourceLinked="1"/>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141824"/>
        <c:crosses val="max"/>
        <c:crossBetween val="between"/>
      </c:valAx>
      <c:spPr>
        <a:noFill/>
        <a:ln w="12700">
          <a:solidFill>
            <a:srgbClr val="808080"/>
          </a:solidFill>
          <a:prstDash val="solid"/>
        </a:ln>
      </c:spPr>
    </c:plotArea>
    <c:legend>
      <c:legendPos val="r"/>
      <c:layout>
        <c:manualLayout>
          <c:xMode val="edge"/>
          <c:yMode val="edge"/>
          <c:x val="0.20514383310470344"/>
          <c:y val="0.94053004839136156"/>
          <c:w val="0.62511242795681454"/>
          <c:h val="5.7779619652806778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Matriculaciones de turismos</a:t>
            </a:r>
          </a:p>
        </c:rich>
      </c:tx>
      <c:layout>
        <c:manualLayout>
          <c:xMode val="edge"/>
          <c:yMode val="edge"/>
          <c:x val="0.2735826231597614"/>
          <c:y val="3.4667707352907418E-2"/>
        </c:manualLayout>
      </c:layout>
      <c:overlay val="0"/>
      <c:spPr>
        <a:noFill/>
        <a:ln w="25400">
          <a:noFill/>
        </a:ln>
      </c:spPr>
    </c:title>
    <c:autoTitleDeleted val="0"/>
    <c:plotArea>
      <c:layout>
        <c:manualLayout>
          <c:layoutTarget val="inner"/>
          <c:xMode val="edge"/>
          <c:yMode val="edge"/>
          <c:x val="0.1131356378012377"/>
          <c:y val="0.14618735476448191"/>
          <c:w val="0.71172601234960586"/>
          <c:h val="0.59801930922770463"/>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presesp!$AP$14:$AP$217</c:f>
              <c:numCache>
                <c:formatCode>0.0</c:formatCode>
                <c:ptCount val="204"/>
                <c:pt idx="0">
                  <c:v>11.522457758279632</c:v>
                </c:pt>
                <c:pt idx="1">
                  <c:v>13.663051390557545</c:v>
                </c:pt>
                <c:pt idx="2">
                  <c:v>1.5006301122915566</c:v>
                </c:pt>
                <c:pt idx="3">
                  <c:v>3.1499388499040002</c:v>
                </c:pt>
                <c:pt idx="4">
                  <c:v>4.4959978048287441</c:v>
                </c:pt>
                <c:pt idx="5">
                  <c:v>-21.146645981444887</c:v>
                </c:pt>
                <c:pt idx="6">
                  <c:v>38.659596849426677</c:v>
                </c:pt>
                <c:pt idx="7">
                  <c:v>2.8010646878346757</c:v>
                </c:pt>
                <c:pt idx="8">
                  <c:v>20.527735734333309</c:v>
                </c:pt>
                <c:pt idx="9">
                  <c:v>29.697128159212468</c:v>
                </c:pt>
                <c:pt idx="10">
                  <c:v>9.9516291275432547</c:v>
                </c:pt>
                <c:pt idx="11">
                  <c:v>15.984368172042846</c:v>
                </c:pt>
                <c:pt idx="12">
                  <c:v>21.82019044565715</c:v>
                </c:pt>
                <c:pt idx="13">
                  <c:v>-0.5557633093497435</c:v>
                </c:pt>
                <c:pt idx="14">
                  <c:v>1.2578729395663861</c:v>
                </c:pt>
                <c:pt idx="15">
                  <c:v>19.880927711248695</c:v>
                </c:pt>
                <c:pt idx="16">
                  <c:v>10.608862424336618</c:v>
                </c:pt>
                <c:pt idx="17">
                  <c:v>17.369095514395184</c:v>
                </c:pt>
                <c:pt idx="18">
                  <c:v>15.609513535129684</c:v>
                </c:pt>
                <c:pt idx="19">
                  <c:v>17.610374212084135</c:v>
                </c:pt>
                <c:pt idx="20">
                  <c:v>8.728781875627023</c:v>
                </c:pt>
                <c:pt idx="21">
                  <c:v>11.31021788570162</c:v>
                </c:pt>
                <c:pt idx="22">
                  <c:v>8.647252304878668</c:v>
                </c:pt>
                <c:pt idx="23">
                  <c:v>11.848518978444723</c:v>
                </c:pt>
                <c:pt idx="24">
                  <c:v>6.9524270865759465</c:v>
                </c:pt>
                <c:pt idx="25">
                  <c:v>17.372487444101829</c:v>
                </c:pt>
                <c:pt idx="26">
                  <c:v>15.248374475085642</c:v>
                </c:pt>
                <c:pt idx="27">
                  <c:v>13.129300811328459</c:v>
                </c:pt>
                <c:pt idx="28">
                  <c:v>10.859232508362078</c:v>
                </c:pt>
                <c:pt idx="29">
                  <c:v>23.721942453070127</c:v>
                </c:pt>
                <c:pt idx="30">
                  <c:v>16.224641917192788</c:v>
                </c:pt>
                <c:pt idx="31">
                  <c:v>13.058799529039995</c:v>
                </c:pt>
                <c:pt idx="32">
                  <c:v>16.73729671610209</c:v>
                </c:pt>
                <c:pt idx="33">
                  <c:v>19.011212164131329</c:v>
                </c:pt>
                <c:pt idx="34">
                  <c:v>31.164074200767089</c:v>
                </c:pt>
                <c:pt idx="35">
                  <c:v>26.043583846085529</c:v>
                </c:pt>
                <c:pt idx="36">
                  <c:v>14.814253648196797</c:v>
                </c:pt>
                <c:pt idx="37">
                  <c:v>24.725017714190976</c:v>
                </c:pt>
                <c:pt idx="38">
                  <c:v>34.638439363842721</c:v>
                </c:pt>
                <c:pt idx="39">
                  <c:v>12.943062309549894</c:v>
                </c:pt>
                <c:pt idx="40">
                  <c:v>25.228461373168429</c:v>
                </c:pt>
                <c:pt idx="41">
                  <c:v>25.324606752478097</c:v>
                </c:pt>
                <c:pt idx="42">
                  <c:v>17.049256199678965</c:v>
                </c:pt>
                <c:pt idx="43">
                  <c:v>26.257513638744086</c:v>
                </c:pt>
                <c:pt idx="44">
                  <c:v>23.184934635861666</c:v>
                </c:pt>
                <c:pt idx="45">
                  <c:v>7.0413121142028192</c:v>
                </c:pt>
                <c:pt idx="46">
                  <c:v>12.938524694394115</c:v>
                </c:pt>
                <c:pt idx="47">
                  <c:v>4.5524508246850779</c:v>
                </c:pt>
                <c:pt idx="48">
                  <c:v>15.92428472254992</c:v>
                </c:pt>
                <c:pt idx="49">
                  <c:v>11.462992332968852</c:v>
                </c:pt>
                <c:pt idx="50">
                  <c:v>-2.7672316741911406E-2</c:v>
                </c:pt>
                <c:pt idx="51">
                  <c:v>8.9566428332598864</c:v>
                </c:pt>
                <c:pt idx="52">
                  <c:v>2.8272057218499582</c:v>
                </c:pt>
                <c:pt idx="53">
                  <c:v>-2.8993993643659954</c:v>
                </c:pt>
                <c:pt idx="54">
                  <c:v>-7.0478300596463965</c:v>
                </c:pt>
                <c:pt idx="55">
                  <c:v>0.71501337280839294</c:v>
                </c:pt>
                <c:pt idx="56">
                  <c:v>-5.9700730735264829</c:v>
                </c:pt>
                <c:pt idx="57">
                  <c:v>-11.01285960932857</c:v>
                </c:pt>
                <c:pt idx="58">
                  <c:v>-10.22918482182985</c:v>
                </c:pt>
                <c:pt idx="59">
                  <c:v>-19.669823372144887</c:v>
                </c:pt>
                <c:pt idx="60">
                  <c:v>-5.8628615620805355</c:v>
                </c:pt>
                <c:pt idx="61">
                  <c:v>-5.4771645722738622</c:v>
                </c:pt>
                <c:pt idx="62">
                  <c:v>1.4890083440660673</c:v>
                </c:pt>
                <c:pt idx="63">
                  <c:v>-1.1442535491822441</c:v>
                </c:pt>
                <c:pt idx="64">
                  <c:v>5.402428875631049</c:v>
                </c:pt>
                <c:pt idx="65">
                  <c:v>1.6283922446953101</c:v>
                </c:pt>
                <c:pt idx="66">
                  <c:v>7.204189933593641</c:v>
                </c:pt>
                <c:pt idx="67">
                  <c:v>3.3082716136046457</c:v>
                </c:pt>
                <c:pt idx="68">
                  <c:v>-3.4794035466042428</c:v>
                </c:pt>
                <c:pt idx="69">
                  <c:v>11.411150122920688</c:v>
                </c:pt>
                <c:pt idx="70">
                  <c:v>2.7564986992448692</c:v>
                </c:pt>
                <c:pt idx="71">
                  <c:v>10.998621952716418</c:v>
                </c:pt>
                <c:pt idx="72">
                  <c:v>3.2307711483743247</c:v>
                </c:pt>
                <c:pt idx="73">
                  <c:v>-9.6555895480059402</c:v>
                </c:pt>
                <c:pt idx="74">
                  <c:v>-14.324426509910372</c:v>
                </c:pt>
                <c:pt idx="75">
                  <c:v>-6.3679776937791805</c:v>
                </c:pt>
                <c:pt idx="76">
                  <c:v>-6.2424581073019292</c:v>
                </c:pt>
                <c:pt idx="77">
                  <c:v>-16.352131310492705</c:v>
                </c:pt>
                <c:pt idx="78">
                  <c:v>-5.3701509301004355</c:v>
                </c:pt>
                <c:pt idx="79">
                  <c:v>-10.407923544281369</c:v>
                </c:pt>
                <c:pt idx="80">
                  <c:v>-4.7266971832085236</c:v>
                </c:pt>
                <c:pt idx="81">
                  <c:v>-0.30340633308941922</c:v>
                </c:pt>
                <c:pt idx="82">
                  <c:v>-8.857901329436153</c:v>
                </c:pt>
                <c:pt idx="83">
                  <c:v>6.2771906498833019</c:v>
                </c:pt>
                <c:pt idx="84">
                  <c:v>-6.1809188687085284</c:v>
                </c:pt>
                <c:pt idx="85">
                  <c:v>-5.1298435443373087</c:v>
                </c:pt>
                <c:pt idx="86">
                  <c:v>-4.1896606538566434</c:v>
                </c:pt>
                <c:pt idx="87">
                  <c:v>6.9225806588369467</c:v>
                </c:pt>
                <c:pt idx="88">
                  <c:v>-5.3402419505872425</c:v>
                </c:pt>
                <c:pt idx="89">
                  <c:v>9.9258380873490193</c:v>
                </c:pt>
                <c:pt idx="90">
                  <c:v>7.2313373103316483</c:v>
                </c:pt>
                <c:pt idx="91">
                  <c:v>3.8648637996132567</c:v>
                </c:pt>
                <c:pt idx="92">
                  <c:v>13.911597270522075</c:v>
                </c:pt>
                <c:pt idx="93">
                  <c:v>8.5552307501044247</c:v>
                </c:pt>
                <c:pt idx="94">
                  <c:v>12.477417913274124</c:v>
                </c:pt>
                <c:pt idx="95">
                  <c:v>10.445957641966519</c:v>
                </c:pt>
                <c:pt idx="96">
                  <c:v>9.1887622239221685</c:v>
                </c:pt>
                <c:pt idx="97">
                  <c:v>23.758073683029579</c:v>
                </c:pt>
                <c:pt idx="98">
                  <c:v>28.272024047559629</c:v>
                </c:pt>
                <c:pt idx="99">
                  <c:v>5.6363341533215872</c:v>
                </c:pt>
                <c:pt idx="100">
                  <c:v>9.0887799169010677</c:v>
                </c:pt>
                <c:pt idx="101">
                  <c:v>15.453508013299423</c:v>
                </c:pt>
                <c:pt idx="102">
                  <c:v>5.2046754802425124</c:v>
                </c:pt>
                <c:pt idx="103">
                  <c:v>7.4349771235096798</c:v>
                </c:pt>
                <c:pt idx="104">
                  <c:v>6.8028261860103374</c:v>
                </c:pt>
                <c:pt idx="105">
                  <c:v>-1.1999797447015081</c:v>
                </c:pt>
                <c:pt idx="106">
                  <c:v>12.870492161429087</c:v>
                </c:pt>
                <c:pt idx="107">
                  <c:v>3.3769956597850581</c:v>
                </c:pt>
                <c:pt idx="108">
                  <c:v>7.0793950712603904</c:v>
                </c:pt>
                <c:pt idx="109">
                  <c:v>0.81911669331533599</c:v>
                </c:pt>
                <c:pt idx="110">
                  <c:v>-2.105525559228727</c:v>
                </c:pt>
                <c:pt idx="111">
                  <c:v>9.2269635957098473</c:v>
                </c:pt>
                <c:pt idx="112">
                  <c:v>8.1414668556329275</c:v>
                </c:pt>
                <c:pt idx="113">
                  <c:v>3.3862735036236966</c:v>
                </c:pt>
                <c:pt idx="114">
                  <c:v>-0.94978749233519988</c:v>
                </c:pt>
                <c:pt idx="115">
                  <c:v>10.739566246343006</c:v>
                </c:pt>
                <c:pt idx="116">
                  <c:v>5.1894772621073226</c:v>
                </c:pt>
                <c:pt idx="117">
                  <c:v>-9.0154124643298967</c:v>
                </c:pt>
                <c:pt idx="118">
                  <c:v>-2.9436792399621936</c:v>
                </c:pt>
                <c:pt idx="119">
                  <c:v>0.30878810066761297</c:v>
                </c:pt>
                <c:pt idx="120">
                  <c:v>-0.92621214959568265</c:v>
                </c:pt>
                <c:pt idx="121">
                  <c:v>-1.5464799375116689</c:v>
                </c:pt>
                <c:pt idx="122">
                  <c:v>8.638217715604668</c:v>
                </c:pt>
                <c:pt idx="123">
                  <c:v>-10.639427410010818</c:v>
                </c:pt>
                <c:pt idx="124">
                  <c:v>2.0241072382367244</c:v>
                </c:pt>
                <c:pt idx="125">
                  <c:v>-2.3174633541695977</c:v>
                </c:pt>
                <c:pt idx="126">
                  <c:v>-2.7531739820531809</c:v>
                </c:pt>
                <c:pt idx="127">
                  <c:v>-2.2165434783704372</c:v>
                </c:pt>
                <c:pt idx="128">
                  <c:v>-7.1319214145292884</c:v>
                </c:pt>
                <c:pt idx="129">
                  <c:v>7.5600725879558786</c:v>
                </c:pt>
                <c:pt idx="130">
                  <c:v>2.4796765899646998</c:v>
                </c:pt>
                <c:pt idx="131">
                  <c:v>-4.2744346499219281</c:v>
                </c:pt>
                <c:pt idx="132">
                  <c:v>3.2962956590089743</c:v>
                </c:pt>
                <c:pt idx="133">
                  <c:v>-4.6819968290487282</c:v>
                </c:pt>
                <c:pt idx="134">
                  <c:v>-0.66567371063268876</c:v>
                </c:pt>
                <c:pt idx="135">
                  <c:v>-5.9915359046077254</c:v>
                </c:pt>
                <c:pt idx="136">
                  <c:v>0.20939517771725324</c:v>
                </c:pt>
                <c:pt idx="137">
                  <c:v>-1.6863011065918849</c:v>
                </c:pt>
                <c:pt idx="138">
                  <c:v>0.69044580216331131</c:v>
                </c:pt>
                <c:pt idx="139">
                  <c:v>-1.9457534656718329</c:v>
                </c:pt>
                <c:pt idx="140">
                  <c:v>-8.6055367302004768</c:v>
                </c:pt>
                <c:pt idx="141">
                  <c:v>2.8139869461840217</c:v>
                </c:pt>
                <c:pt idx="142">
                  <c:v>-5.8455621880418134</c:v>
                </c:pt>
                <c:pt idx="143">
                  <c:v>5.7168793598568515</c:v>
                </c:pt>
                <c:pt idx="144">
                  <c:v>-12.221056351540883</c:v>
                </c:pt>
                <c:pt idx="145">
                  <c:v>0.6659787247885538</c:v>
                </c:pt>
                <c:pt idx="146">
                  <c:v>-28.43132159468043</c:v>
                </c:pt>
                <c:pt idx="147">
                  <c:v>1.919849403248542</c:v>
                </c:pt>
                <c:pt idx="148">
                  <c:v>-23.833832709614803</c:v>
                </c:pt>
                <c:pt idx="149">
                  <c:v>-31.046085459609731</c:v>
                </c:pt>
                <c:pt idx="150">
                  <c:v>-27.122406404440987</c:v>
                </c:pt>
                <c:pt idx="151">
                  <c:v>-40.893143767973783</c:v>
                </c:pt>
                <c:pt idx="152">
                  <c:v>-32.766763629600504</c:v>
                </c:pt>
                <c:pt idx="153">
                  <c:v>-40.409117498657544</c:v>
                </c:pt>
                <c:pt idx="154">
                  <c:v>-49.618137070330832</c:v>
                </c:pt>
                <c:pt idx="155">
                  <c:v>-50.022093817770411</c:v>
                </c:pt>
                <c:pt idx="156">
                  <c:v>-40.840327041225891</c:v>
                </c:pt>
                <c:pt idx="157">
                  <c:v>-49.073096691426294</c:v>
                </c:pt>
                <c:pt idx="158">
                  <c:v>-38.840265610976296</c:v>
                </c:pt>
                <c:pt idx="159">
                  <c:v>-45.547016296379411</c:v>
                </c:pt>
                <c:pt idx="160">
                  <c:v>-38.445614831576911</c:v>
                </c:pt>
                <c:pt idx="161">
                  <c:v>-15.997848013232471</c:v>
                </c:pt>
                <c:pt idx="162">
                  <c:v>-10.679809962919784</c:v>
                </c:pt>
                <c:pt idx="163">
                  <c:v>0.62427112744296576</c:v>
                </c:pt>
                <c:pt idx="164">
                  <c:v>17.421847976045889</c:v>
                </c:pt>
                <c:pt idx="165">
                  <c:v>26.011544663878094</c:v>
                </c:pt>
                <c:pt idx="166">
                  <c:v>36.894484265416608</c:v>
                </c:pt>
                <c:pt idx="167">
                  <c:v>25.0548608069872</c:v>
                </c:pt>
                <c:pt idx="168">
                  <c:v>18.649845940297148</c:v>
                </c:pt>
                <c:pt idx="169">
                  <c:v>46.471509193219894</c:v>
                </c:pt>
                <c:pt idx="170">
                  <c:v>63.446189909095999</c:v>
                </c:pt>
                <c:pt idx="171">
                  <c:v>39.203693622904638</c:v>
                </c:pt>
                <c:pt idx="172">
                  <c:v>45.026597698705913</c:v>
                </c:pt>
                <c:pt idx="173">
                  <c:v>25.584121730083229</c:v>
                </c:pt>
                <c:pt idx="174">
                  <c:v>-24.004857077330531</c:v>
                </c:pt>
                <c:pt idx="175">
                  <c:v>-23.591607627194644</c:v>
                </c:pt>
                <c:pt idx="176">
                  <c:v>-27.544345848574793</c:v>
                </c:pt>
                <c:pt idx="177">
                  <c:v>-37.933999002591953</c:v>
                </c:pt>
                <c:pt idx="178">
                  <c:v>-25.460062558173483</c:v>
                </c:pt>
                <c:pt idx="179">
                  <c:v>-23.731312838375668</c:v>
                </c:pt>
                <c:pt idx="180">
                  <c:v>-23.344413405342742</c:v>
                </c:pt>
                <c:pt idx="181">
                  <c:v>-27.687892472927729</c:v>
                </c:pt>
                <c:pt idx="182">
                  <c:v>-29.065314231850589</c:v>
                </c:pt>
                <c:pt idx="183">
                  <c:v>-23.342096032966637</c:v>
                </c:pt>
                <c:pt idx="184">
                  <c:v>-23.21102462187373</c:v>
                </c:pt>
                <c:pt idx="185">
                  <c:v>-31.371954327122705</c:v>
                </c:pt>
                <c:pt idx="186">
                  <c:v>-3.9194752665125843</c:v>
                </c:pt>
                <c:pt idx="187">
                  <c:v>6.0884682757171182</c:v>
                </c:pt>
                <c:pt idx="188">
                  <c:v>-1.4542692276274749</c:v>
                </c:pt>
                <c:pt idx="189">
                  <c:v>-6.8848690203372005</c:v>
                </c:pt>
                <c:pt idx="190">
                  <c:v>-11.69308302644262</c:v>
                </c:pt>
                <c:pt idx="191">
                  <c:v>-14.523574659096127</c:v>
                </c:pt>
                <c:pt idx="192">
                  <c:v>-6.1579898751927233</c:v>
                </c:pt>
                <c:pt idx="193">
                  <c:v>-8.821947168519495</c:v>
                </c:pt>
                <c:pt idx="194">
                  <c:v>-11.147603531746686</c:v>
                </c:pt>
                <c:pt idx="195">
                  <c:v>-5.6697797499369456</c:v>
                </c:pt>
                <c:pt idx="196">
                  <c:v>-8.3821647815929161</c:v>
                </c:pt>
                <c:pt idx="197">
                  <c:v>-4.4109342040504389</c:v>
                </c:pt>
                <c:pt idx="198">
                  <c:v>-3.0255469972077838</c:v>
                </c:pt>
                <c:pt idx="199">
                  <c:v>-7.4908241680335497</c:v>
                </c:pt>
                <c:pt idx="200">
                  <c:v>-2.4183203132427833</c:v>
                </c:pt>
                <c:pt idx="201">
                  <c:v>-1.4229741352900878</c:v>
                </c:pt>
                <c:pt idx="202">
                  <c:v>-1.5744841490020089</c:v>
                </c:pt>
                <c:pt idx="203">
                  <c:v>-0.54388770055004976</c:v>
                </c:pt>
              </c:numCache>
            </c:numRef>
          </c:val>
          <c:smooth val="0"/>
          <c:extLst>
            <c:ext xmlns:c16="http://schemas.microsoft.com/office/drawing/2014/chart" uri="{C3380CC4-5D6E-409C-BE32-E72D297353CC}">
              <c16:uniqueId val="{00000000-AF3B-4488-BAB8-0CBF8A68A948}"/>
            </c:ext>
          </c:extLst>
        </c:ser>
        <c:dLbls>
          <c:showLegendKey val="0"/>
          <c:showVal val="0"/>
          <c:showCatName val="0"/>
          <c:showSerName val="0"/>
          <c:showPercent val="0"/>
          <c:showBubbleSize val="0"/>
        </c:dLbls>
        <c:marker val="1"/>
        <c:smooth val="0"/>
        <c:axId val="68169728"/>
        <c:axId val="68171264"/>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presesp!$I$14:$I$217</c:f>
              <c:numCache>
                <c:formatCode>General</c:formatCode>
                <c:ptCount val="204"/>
                <c:pt idx="0">
                  <c:v>74160.997999999978</c:v>
                </c:pt>
                <c:pt idx="1">
                  <c:v>83295.710999999908</c:v>
                </c:pt>
                <c:pt idx="2">
                  <c:v>81117.573000000004</c:v>
                </c:pt>
                <c:pt idx="3">
                  <c:v>77263.653000000006</c:v>
                </c:pt>
                <c:pt idx="4">
                  <c:v>79149.899999999994</c:v>
                </c:pt>
                <c:pt idx="5">
                  <c:v>71877.197</c:v>
                </c:pt>
                <c:pt idx="6">
                  <c:v>80540.491999999998</c:v>
                </c:pt>
                <c:pt idx="7">
                  <c:v>74705.471000000005</c:v>
                </c:pt>
                <c:pt idx="8">
                  <c:v>83478.75</c:v>
                </c:pt>
                <c:pt idx="9">
                  <c:v>87819.713999999978</c:v>
                </c:pt>
                <c:pt idx="10">
                  <c:v>82693.180999999997</c:v>
                </c:pt>
                <c:pt idx="11">
                  <c:v>86571.055999999997</c:v>
                </c:pt>
                <c:pt idx="12">
                  <c:v>90343.069000000003</c:v>
                </c:pt>
                <c:pt idx="13">
                  <c:v>82832.784</c:v>
                </c:pt>
                <c:pt idx="14">
                  <c:v>82137.929000000004</c:v>
                </c:pt>
                <c:pt idx="15">
                  <c:v>92624.384000000005</c:v>
                </c:pt>
                <c:pt idx="16">
                  <c:v>87546.804000000004</c:v>
                </c:pt>
                <c:pt idx="17">
                  <c:v>84361.615999999995</c:v>
                </c:pt>
                <c:pt idx="18">
                  <c:v>93112.471000000005</c:v>
                </c:pt>
                <c:pt idx="19">
                  <c:v>87861.384000000005</c:v>
                </c:pt>
                <c:pt idx="20">
                  <c:v>90765.428</c:v>
                </c:pt>
                <c:pt idx="21">
                  <c:v>97752.315000000002</c:v>
                </c:pt>
                <c:pt idx="22">
                  <c:v>89843.869000000006</c:v>
                </c:pt>
                <c:pt idx="23">
                  <c:v>96828.443999999785</c:v>
                </c:pt>
                <c:pt idx="24">
                  <c:v>96624.104999999996</c:v>
                </c:pt>
                <c:pt idx="25">
                  <c:v>97222.899000000005</c:v>
                </c:pt>
                <c:pt idx="26">
                  <c:v>94662.627999999997</c:v>
                </c:pt>
                <c:pt idx="27">
                  <c:v>104785.318</c:v>
                </c:pt>
                <c:pt idx="28">
                  <c:v>97053.714999999938</c:v>
                </c:pt>
                <c:pt idx="29">
                  <c:v>104373.83</c:v>
                </c:pt>
                <c:pt idx="30">
                  <c:v>108219.636</c:v>
                </c:pt>
                <c:pt idx="31">
                  <c:v>99335.026000000013</c:v>
                </c:pt>
                <c:pt idx="32">
                  <c:v>105957.107</c:v>
                </c:pt>
                <c:pt idx="33">
                  <c:v>116336.215</c:v>
                </c:pt>
                <c:pt idx="34">
                  <c:v>117842.8790000002</c:v>
                </c:pt>
                <c:pt idx="35">
                  <c:v>122046.041</c:v>
                </c:pt>
                <c:pt idx="36">
                  <c:v>110938.245</c:v>
                </c:pt>
                <c:pt idx="37">
                  <c:v>121261.27800000002</c:v>
                </c:pt>
                <c:pt idx="38">
                  <c:v>127452.285</c:v>
                </c:pt>
                <c:pt idx="39">
                  <c:v>118347.7469999998</c:v>
                </c:pt>
                <c:pt idx="40">
                  <c:v>121538.87400000005</c:v>
                </c:pt>
                <c:pt idx="41">
                  <c:v>130806.09199999999</c:v>
                </c:pt>
                <c:pt idx="42">
                  <c:v>126670.27899999999</c:v>
                </c:pt>
                <c:pt idx="43">
                  <c:v>125417.93399999994</c:v>
                </c:pt>
                <c:pt idx="44">
                  <c:v>130523.193</c:v>
                </c:pt>
                <c:pt idx="45">
                  <c:v>124527.811</c:v>
                </c:pt>
                <c:pt idx="46">
                  <c:v>133090.00899999999</c:v>
                </c:pt>
                <c:pt idx="47">
                  <c:v>127602.12699999999</c:v>
                </c:pt>
                <c:pt idx="48">
                  <c:v>128604.367</c:v>
                </c:pt>
                <c:pt idx="49">
                  <c:v>135161.44899999999</c:v>
                </c:pt>
                <c:pt idx="50">
                  <c:v>127417.01599999999</c:v>
                </c:pt>
                <c:pt idx="51">
                  <c:v>128947.73199999999</c:v>
                </c:pt>
                <c:pt idx="52">
                  <c:v>124975.02800000002</c:v>
                </c:pt>
                <c:pt idx="53">
                  <c:v>127013.501</c:v>
                </c:pt>
                <c:pt idx="54">
                  <c:v>117742.773</c:v>
                </c:pt>
                <c:pt idx="55">
                  <c:v>126314.6890000002</c:v>
                </c:pt>
                <c:pt idx="56">
                  <c:v>122730.863</c:v>
                </c:pt>
                <c:pt idx="57">
                  <c:v>110813.738</c:v>
                </c:pt>
                <c:pt idx="58">
                  <c:v>119475.98599999999</c:v>
                </c:pt>
                <c:pt idx="59">
                  <c:v>102503.014</c:v>
                </c:pt>
                <c:pt idx="60">
                  <c:v>121064.47100000002</c:v>
                </c:pt>
                <c:pt idx="61">
                  <c:v>127758.43399999994</c:v>
                </c:pt>
                <c:pt idx="62">
                  <c:v>129314.26599999999</c:v>
                </c:pt>
                <c:pt idx="63">
                  <c:v>127472.2429999998</c:v>
                </c:pt>
                <c:pt idx="64">
                  <c:v>131726.71500000011</c:v>
                </c:pt>
                <c:pt idx="65">
                  <c:v>129081.77899999999</c:v>
                </c:pt>
                <c:pt idx="66">
                  <c:v>126225.186</c:v>
                </c:pt>
                <c:pt idx="67">
                  <c:v>130493.522</c:v>
                </c:pt>
                <c:pt idx="68">
                  <c:v>118460.561</c:v>
                </c:pt>
                <c:pt idx="69">
                  <c:v>123458.86</c:v>
                </c:pt>
                <c:pt idx="70">
                  <c:v>122769.34</c:v>
                </c:pt>
                <c:pt idx="71">
                  <c:v>113776.9329999998</c:v>
                </c:pt>
                <c:pt idx="72">
                  <c:v>124975.787</c:v>
                </c:pt>
                <c:pt idx="73">
                  <c:v>115422.60400000002</c:v>
                </c:pt>
                <c:pt idx="74">
                  <c:v>110790.739</c:v>
                </c:pt>
                <c:pt idx="75">
                  <c:v>119354.83900000002</c:v>
                </c:pt>
                <c:pt idx="76">
                  <c:v>123503.73</c:v>
                </c:pt>
                <c:pt idx="77">
                  <c:v>107974.15700000002</c:v>
                </c:pt>
                <c:pt idx="78">
                  <c:v>119446.70299999994</c:v>
                </c:pt>
                <c:pt idx="79">
                  <c:v>116911.856</c:v>
                </c:pt>
                <c:pt idx="80">
                  <c:v>112861.289</c:v>
                </c:pt>
                <c:pt idx="81">
                  <c:v>123084.27800000002</c:v>
                </c:pt>
                <c:pt idx="82">
                  <c:v>111894.553</c:v>
                </c:pt>
                <c:pt idx="83">
                  <c:v>120918.928</c:v>
                </c:pt>
                <c:pt idx="84">
                  <c:v>117251.13499999999</c:v>
                </c:pt>
                <c:pt idx="85">
                  <c:v>109501.60500000005</c:v>
                </c:pt>
                <c:pt idx="86">
                  <c:v>106148.98299999991</c:v>
                </c:pt>
                <c:pt idx="87">
                  <c:v>127617.274</c:v>
                </c:pt>
                <c:pt idx="88">
                  <c:v>116908.33199999999</c:v>
                </c:pt>
                <c:pt idx="89">
                  <c:v>118691.4969999998</c:v>
                </c:pt>
                <c:pt idx="90">
                  <c:v>128084.29700000001</c:v>
                </c:pt>
                <c:pt idx="91">
                  <c:v>121430.34</c:v>
                </c:pt>
                <c:pt idx="92">
                  <c:v>128562.09699999997</c:v>
                </c:pt>
                <c:pt idx="93">
                  <c:v>133614.42199999955</c:v>
                </c:pt>
                <c:pt idx="94">
                  <c:v>125856.10400000002</c:v>
                </c:pt>
                <c:pt idx="95">
                  <c:v>133550.068</c:v>
                </c:pt>
                <c:pt idx="96">
                  <c:v>128025.06299999997</c:v>
                </c:pt>
                <c:pt idx="97">
                  <c:v>135517.07699999999</c:v>
                </c:pt>
                <c:pt idx="98">
                  <c:v>136159.44899999999</c:v>
                </c:pt>
                <c:pt idx="99">
                  <c:v>134810.21000000011</c:v>
                </c:pt>
                <c:pt idx="100">
                  <c:v>127533.87300000002</c:v>
                </c:pt>
                <c:pt idx="101">
                  <c:v>137033.497</c:v>
                </c:pt>
                <c:pt idx="102">
                  <c:v>134750.66899999999</c:v>
                </c:pt>
                <c:pt idx="103">
                  <c:v>130458.65800000002</c:v>
                </c:pt>
                <c:pt idx="104">
                  <c:v>137307.95299999998</c:v>
                </c:pt>
                <c:pt idx="105">
                  <c:v>132011.076</c:v>
                </c:pt>
                <c:pt idx="106">
                  <c:v>142054.40399999998</c:v>
                </c:pt>
                <c:pt idx="107">
                  <c:v>138060.04800000001</c:v>
                </c:pt>
                <c:pt idx="108">
                  <c:v>137088.46299999999</c:v>
                </c:pt>
                <c:pt idx="109">
                  <c:v>136627.12</c:v>
                </c:pt>
                <c:pt idx="110">
                  <c:v>133292.57699999999</c:v>
                </c:pt>
                <c:pt idx="111">
                  <c:v>147249.09899999999</c:v>
                </c:pt>
                <c:pt idx="112">
                  <c:v>137917.00099999999</c:v>
                </c:pt>
                <c:pt idx="113">
                  <c:v>141673.82599999968</c:v>
                </c:pt>
                <c:pt idx="114">
                  <c:v>133470.82399999959</c:v>
                </c:pt>
                <c:pt idx="115">
                  <c:v>144469.35199999955</c:v>
                </c:pt>
                <c:pt idx="116">
                  <c:v>144433.51800000001</c:v>
                </c:pt>
                <c:pt idx="117">
                  <c:v>120109.73299999991</c:v>
                </c:pt>
                <c:pt idx="118">
                  <c:v>137872.77800000011</c:v>
                </c:pt>
                <c:pt idx="119">
                  <c:v>138486.36099999998</c:v>
                </c:pt>
                <c:pt idx="120">
                  <c:v>135818.73300000001</c:v>
                </c:pt>
                <c:pt idx="121">
                  <c:v>134514.209</c:v>
                </c:pt>
                <c:pt idx="122">
                  <c:v>144806.68</c:v>
                </c:pt>
                <c:pt idx="123">
                  <c:v>131582.63800000001</c:v>
                </c:pt>
                <c:pt idx="124">
                  <c:v>140708.58899999998</c:v>
                </c:pt>
                <c:pt idx="125">
                  <c:v>138390.587</c:v>
                </c:pt>
                <c:pt idx="126">
                  <c:v>129796.14</c:v>
                </c:pt>
                <c:pt idx="127">
                  <c:v>141267.12599999999</c:v>
                </c:pt>
                <c:pt idx="128">
                  <c:v>134132.633</c:v>
                </c:pt>
                <c:pt idx="129">
                  <c:v>129190.11599999999</c:v>
                </c:pt>
                <c:pt idx="130">
                  <c:v>141291.57699999999</c:v>
                </c:pt>
                <c:pt idx="131">
                  <c:v>132566.85199999955</c:v>
                </c:pt>
                <c:pt idx="132">
                  <c:v>140295.72</c:v>
                </c:pt>
                <c:pt idx="133">
                  <c:v>128216.258</c:v>
                </c:pt>
                <c:pt idx="134">
                  <c:v>143842.74000000011</c:v>
                </c:pt>
                <c:pt idx="135">
                  <c:v>123698.817</c:v>
                </c:pt>
                <c:pt idx="136">
                  <c:v>141003.226</c:v>
                </c:pt>
                <c:pt idx="137">
                  <c:v>136056.905</c:v>
                </c:pt>
                <c:pt idx="138">
                  <c:v>130692.31200000001</c:v>
                </c:pt>
                <c:pt idx="139">
                  <c:v>138518.416</c:v>
                </c:pt>
                <c:pt idx="140">
                  <c:v>122589.8</c:v>
                </c:pt>
                <c:pt idx="141">
                  <c:v>132825.50899999999</c:v>
                </c:pt>
                <c:pt idx="142">
                  <c:v>133032.29</c:v>
                </c:pt>
                <c:pt idx="143">
                  <c:v>140145.53899999999</c:v>
                </c:pt>
                <c:pt idx="144">
                  <c:v>123150.10100000002</c:v>
                </c:pt>
                <c:pt idx="145">
                  <c:v>129070.1510000002</c:v>
                </c:pt>
                <c:pt idx="146">
                  <c:v>102946.348</c:v>
                </c:pt>
                <c:pt idx="147">
                  <c:v>126073.648</c:v>
                </c:pt>
                <c:pt idx="148">
                  <c:v>107396.753</c:v>
                </c:pt>
                <c:pt idx="149">
                  <c:v>93816.561999999991</c:v>
                </c:pt>
                <c:pt idx="150">
                  <c:v>95245.411999999968</c:v>
                </c:pt>
                <c:pt idx="151">
                  <c:v>81873.880999999994</c:v>
                </c:pt>
                <c:pt idx="152">
                  <c:v>82421.09</c:v>
                </c:pt>
                <c:pt idx="153">
                  <c:v>79151.892999999938</c:v>
                </c:pt>
                <c:pt idx="154">
                  <c:v>67024.145999999993</c:v>
                </c:pt>
                <c:pt idx="155">
                  <c:v>70041.805999999997</c:v>
                </c:pt>
                <c:pt idx="156">
                  <c:v>72855.197</c:v>
                </c:pt>
                <c:pt idx="157">
                  <c:v>65731.430999999968</c:v>
                </c:pt>
                <c:pt idx="158">
                  <c:v>62961.713000000003</c:v>
                </c:pt>
                <c:pt idx="159">
                  <c:v>68650.862999999998</c:v>
                </c:pt>
                <c:pt idx="160">
                  <c:v>66107.410999999978</c:v>
                </c:pt>
                <c:pt idx="161">
                  <c:v>78807.930999999968</c:v>
                </c:pt>
                <c:pt idx="162">
                  <c:v>85073.383000000002</c:v>
                </c:pt>
                <c:pt idx="163">
                  <c:v>82384.995999999999</c:v>
                </c:pt>
                <c:pt idx="164">
                  <c:v>96780.366999999998</c:v>
                </c:pt>
                <c:pt idx="165">
                  <c:v>99740.523000000001</c:v>
                </c:pt>
                <c:pt idx="166">
                  <c:v>91752.358999999997</c:v>
                </c:pt>
                <c:pt idx="167">
                  <c:v>87590.683000000005</c:v>
                </c:pt>
                <c:pt idx="168">
                  <c:v>86442.579000000027</c:v>
                </c:pt>
                <c:pt idx="169">
                  <c:v>96277.819000000003</c:v>
                </c:pt>
                <c:pt idx="170">
                  <c:v>102908.52099999999</c:v>
                </c:pt>
                <c:pt idx="171">
                  <c:v>95564.536999999968</c:v>
                </c:pt>
                <c:pt idx="172">
                  <c:v>95873.329000000027</c:v>
                </c:pt>
                <c:pt idx="173">
                  <c:v>98970.247999999978</c:v>
                </c:pt>
                <c:pt idx="174">
                  <c:v>64651.639000000003</c:v>
                </c:pt>
                <c:pt idx="175">
                  <c:v>62949.051000000007</c:v>
                </c:pt>
                <c:pt idx="176">
                  <c:v>70122.847999999998</c:v>
                </c:pt>
                <c:pt idx="177">
                  <c:v>61904.954000000012</c:v>
                </c:pt>
                <c:pt idx="178">
                  <c:v>68392.151000000027</c:v>
                </c:pt>
                <c:pt idx="179">
                  <c:v>66804.263999999908</c:v>
                </c:pt>
                <c:pt idx="180">
                  <c:v>66263.065999999992</c:v>
                </c:pt>
                <c:pt idx="181">
                  <c:v>69620.52</c:v>
                </c:pt>
                <c:pt idx="182">
                  <c:v>72997.835999999996</c:v>
                </c:pt>
                <c:pt idx="183">
                  <c:v>73257.770999999993</c:v>
                </c:pt>
                <c:pt idx="184">
                  <c:v>73620.146999999968</c:v>
                </c:pt>
                <c:pt idx="185">
                  <c:v>67921.346999999878</c:v>
                </c:pt>
                <c:pt idx="186">
                  <c:v>62117.633999999998</c:v>
                </c:pt>
                <c:pt idx="187">
                  <c:v>66781.683999999994</c:v>
                </c:pt>
                <c:pt idx="188">
                  <c:v>69103.073000000004</c:v>
                </c:pt>
                <c:pt idx="189">
                  <c:v>57642.879000000001</c:v>
                </c:pt>
                <c:pt idx="190">
                  <c:v>60395</c:v>
                </c:pt>
                <c:pt idx="191">
                  <c:v>57101.896842500304</c:v>
                </c:pt>
                <c:pt idx="192">
                  <c:v>62182.593104727574</c:v>
                </c:pt>
                <c:pt idx="193">
                  <c:v>63478.634507151452</c:v>
                </c:pt>
                <c:pt idx="194">
                  <c:v>64860.326655965335</c:v>
                </c:pt>
                <c:pt idx="195">
                  <c:v>69104.216734586778</c:v>
                </c:pt>
                <c:pt idx="196">
                  <c:v>67449.184966009067</c:v>
                </c:pt>
                <c:pt idx="197">
                  <c:v>64925.381073325203</c:v>
                </c:pt>
                <c:pt idx="198">
                  <c:v>60238.235789776474</c:v>
                </c:pt>
                <c:pt idx="199">
                  <c:v>61779.185475108199</c:v>
                </c:pt>
                <c:pt idx="200">
                  <c:v>67431.939348566011</c:v>
                </c:pt>
                <c:pt idx="201">
                  <c:v>56822.635740993283</c:v>
                </c:pt>
                <c:pt idx="202">
                  <c:v>59444.090298210234</c:v>
                </c:pt>
                <c:pt idx="203">
                  <c:v>56791.326648793183</c:v>
                </c:pt>
              </c:numCache>
            </c:numRef>
          </c:val>
          <c:smooth val="1"/>
          <c:extLst>
            <c:ext xmlns:c16="http://schemas.microsoft.com/office/drawing/2014/chart" uri="{C3380CC4-5D6E-409C-BE32-E72D297353CC}">
              <c16:uniqueId val="{00000001-AF3B-4488-BAB8-0CBF8A68A948}"/>
            </c:ext>
          </c:extLst>
        </c:ser>
        <c:dLbls>
          <c:showLegendKey val="0"/>
          <c:showVal val="0"/>
          <c:showCatName val="0"/>
          <c:showSerName val="0"/>
          <c:showPercent val="0"/>
          <c:showBubbleSize val="0"/>
        </c:dLbls>
        <c:marker val="1"/>
        <c:smooth val="0"/>
        <c:axId val="68172800"/>
        <c:axId val="68190976"/>
      </c:lineChart>
      <c:dateAx>
        <c:axId val="68169728"/>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171264"/>
        <c:crosses val="autoZero"/>
        <c:auto val="1"/>
        <c:lblOffset val="100"/>
        <c:baseTimeUnit val="months"/>
        <c:majorUnit val="1"/>
        <c:majorTimeUnit val="years"/>
        <c:minorUnit val="1"/>
        <c:minorTimeUnit val="years"/>
      </c:dateAx>
      <c:valAx>
        <c:axId val="68171264"/>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169728"/>
        <c:crosses val="autoZero"/>
        <c:crossBetween val="between"/>
      </c:valAx>
      <c:dateAx>
        <c:axId val="68172800"/>
        <c:scaling>
          <c:orientation val="minMax"/>
        </c:scaling>
        <c:delete val="1"/>
        <c:axPos val="b"/>
        <c:numFmt formatCode="mmm\-yy" sourceLinked="1"/>
        <c:majorTickMark val="out"/>
        <c:minorTickMark val="none"/>
        <c:tickLblPos val="none"/>
        <c:crossAx val="68190976"/>
        <c:crosses val="autoZero"/>
        <c:auto val="1"/>
        <c:lblOffset val="100"/>
        <c:baseTimeUnit val="months"/>
      </c:dateAx>
      <c:valAx>
        <c:axId val="68190976"/>
        <c:scaling>
          <c:orientation val="minMax"/>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172800"/>
        <c:crosses val="max"/>
        <c:crossBetween val="between"/>
      </c:valAx>
      <c:spPr>
        <a:noFill/>
        <a:ln w="12700">
          <a:solidFill>
            <a:srgbClr val="808080"/>
          </a:solidFill>
          <a:prstDash val="solid"/>
        </a:ln>
      </c:spPr>
    </c:plotArea>
    <c:legend>
      <c:legendPos val="r"/>
      <c:layout>
        <c:manualLayout>
          <c:xMode val="edge"/>
          <c:yMode val="edge"/>
          <c:x val="0.11676252912782815"/>
          <c:y val="0.93695075427853636"/>
          <c:w val="0.62327446723480828"/>
          <c:h val="5.7779512254845823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Indicador sintético: Bienes de Equipo</a:t>
            </a:r>
          </a:p>
        </c:rich>
      </c:tx>
      <c:layout>
        <c:manualLayout>
          <c:xMode val="edge"/>
          <c:yMode val="edge"/>
          <c:x val="0.20099618964467264"/>
          <c:y val="3.4667643288775078E-2"/>
        </c:manualLayout>
      </c:layout>
      <c:overlay val="0"/>
      <c:spPr>
        <a:noFill/>
        <a:ln w="25400">
          <a:noFill/>
        </a:ln>
      </c:spPr>
    </c:title>
    <c:autoTitleDeleted val="0"/>
    <c:plotArea>
      <c:layout>
        <c:manualLayout>
          <c:layoutTarget val="inner"/>
          <c:xMode val="edge"/>
          <c:yMode val="edge"/>
          <c:x val="0.11690596178410713"/>
          <c:y val="0.16178296808060935"/>
          <c:w val="0.77382849306644186"/>
          <c:h val="0.5582225492482954"/>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presesp!$AW$14:$AW$217</c:f>
              <c:numCache>
                <c:formatCode>0.0</c:formatCode>
                <c:ptCount val="204"/>
                <c:pt idx="0">
                  <c:v>6.1345337786598115</c:v>
                </c:pt>
                <c:pt idx="1">
                  <c:v>6.3991720404426484</c:v>
                </c:pt>
                <c:pt idx="2">
                  <c:v>6.056258080792194</c:v>
                </c:pt>
                <c:pt idx="3">
                  <c:v>5.0991811876692772</c:v>
                </c:pt>
                <c:pt idx="4">
                  <c:v>6.8496975337366104</c:v>
                </c:pt>
                <c:pt idx="5">
                  <c:v>5.2696895893768581</c:v>
                </c:pt>
                <c:pt idx="6">
                  <c:v>6.9592398488406593</c:v>
                </c:pt>
                <c:pt idx="7">
                  <c:v>4.1094018132393773</c:v>
                </c:pt>
                <c:pt idx="8">
                  <c:v>10.806464084125919</c:v>
                </c:pt>
                <c:pt idx="9">
                  <c:v>9.5853254873114722</c:v>
                </c:pt>
                <c:pt idx="10">
                  <c:v>8.3197984183123506</c:v>
                </c:pt>
                <c:pt idx="11">
                  <c:v>6.0333269488603634</c:v>
                </c:pt>
                <c:pt idx="12">
                  <c:v>10.853007798841626</c:v>
                </c:pt>
                <c:pt idx="13">
                  <c:v>9.5744044056027775</c:v>
                </c:pt>
                <c:pt idx="14">
                  <c:v>9.7453280406760943</c:v>
                </c:pt>
                <c:pt idx="15">
                  <c:v>12.647102636675118</c:v>
                </c:pt>
                <c:pt idx="16">
                  <c:v>8.2730888714688042</c:v>
                </c:pt>
                <c:pt idx="17">
                  <c:v>11.049218980253421</c:v>
                </c:pt>
                <c:pt idx="18">
                  <c:v>13.014335979528324</c:v>
                </c:pt>
                <c:pt idx="19">
                  <c:v>12.222303260156048</c:v>
                </c:pt>
                <c:pt idx="20">
                  <c:v>6.9613275089668303</c:v>
                </c:pt>
                <c:pt idx="21">
                  <c:v>10.427766357623348</c:v>
                </c:pt>
                <c:pt idx="22">
                  <c:v>11.429372197309419</c:v>
                </c:pt>
                <c:pt idx="23">
                  <c:v>10.617218763895016</c:v>
                </c:pt>
                <c:pt idx="24">
                  <c:v>10.865629885624978</c:v>
                </c:pt>
                <c:pt idx="25">
                  <c:v>11.56209882275823</c:v>
                </c:pt>
                <c:pt idx="26">
                  <c:v>10.295591861063702</c:v>
                </c:pt>
                <c:pt idx="27">
                  <c:v>8.4369214493519902</c:v>
                </c:pt>
                <c:pt idx="28">
                  <c:v>9.5796741972246728</c:v>
                </c:pt>
                <c:pt idx="29">
                  <c:v>12.362323840866274</c:v>
                </c:pt>
                <c:pt idx="30">
                  <c:v>9.2011990376821942</c:v>
                </c:pt>
                <c:pt idx="31">
                  <c:v>10.392024332544807</c:v>
                </c:pt>
                <c:pt idx="32">
                  <c:v>10.838846048459684</c:v>
                </c:pt>
                <c:pt idx="33">
                  <c:v>9.0631648262587294</c:v>
                </c:pt>
                <c:pt idx="34">
                  <c:v>9.9803813069067715</c:v>
                </c:pt>
                <c:pt idx="35">
                  <c:v>10.767626775867052</c:v>
                </c:pt>
                <c:pt idx="36">
                  <c:v>9.1550079786247487</c:v>
                </c:pt>
                <c:pt idx="37">
                  <c:v>6.9728723925178828</c:v>
                </c:pt>
                <c:pt idx="38">
                  <c:v>11.716082438772734</c:v>
                </c:pt>
                <c:pt idx="39">
                  <c:v>9.6634146341463794</c:v>
                </c:pt>
                <c:pt idx="40">
                  <c:v>14.11109751621192</c:v>
                </c:pt>
                <c:pt idx="41">
                  <c:v>7.2348064340883811</c:v>
                </c:pt>
                <c:pt idx="42">
                  <c:v>10.684369882541445</c:v>
                </c:pt>
                <c:pt idx="43">
                  <c:v>6.9987872222680085</c:v>
                </c:pt>
                <c:pt idx="44">
                  <c:v>11.010265103357348</c:v>
                </c:pt>
                <c:pt idx="45">
                  <c:v>8.99042089985487</c:v>
                </c:pt>
                <c:pt idx="46">
                  <c:v>9.8534052966198953</c:v>
                </c:pt>
                <c:pt idx="47">
                  <c:v>7.9994556650525572</c:v>
                </c:pt>
                <c:pt idx="48">
                  <c:v>11.264477233063626</c:v>
                </c:pt>
                <c:pt idx="49">
                  <c:v>12.163553968689959</c:v>
                </c:pt>
                <c:pt idx="50">
                  <c:v>8.8041602075706216</c:v>
                </c:pt>
                <c:pt idx="51">
                  <c:v>9.4168408878608556</c:v>
                </c:pt>
                <c:pt idx="52">
                  <c:v>6.3004621339652234</c:v>
                </c:pt>
                <c:pt idx="53">
                  <c:v>11.28964757709252</c:v>
                </c:pt>
                <c:pt idx="54">
                  <c:v>6.2650345928685347</c:v>
                </c:pt>
                <c:pt idx="55">
                  <c:v>9.221660999416768</c:v>
                </c:pt>
                <c:pt idx="56">
                  <c:v>7.4484894115650864</c:v>
                </c:pt>
                <c:pt idx="57">
                  <c:v>8.1444155622789616</c:v>
                </c:pt>
                <c:pt idx="58">
                  <c:v>5.9831995753052425</c:v>
                </c:pt>
                <c:pt idx="59">
                  <c:v>7.6431984039481184</c:v>
                </c:pt>
                <c:pt idx="60">
                  <c:v>4.6760098592409856</c:v>
                </c:pt>
                <c:pt idx="61">
                  <c:v>7.4255455908909855</c:v>
                </c:pt>
                <c:pt idx="62">
                  <c:v>4.9916637194968132</c:v>
                </c:pt>
                <c:pt idx="63">
                  <c:v>5.7779087730709815</c:v>
                </c:pt>
                <c:pt idx="64">
                  <c:v>5.0888146945198294</c:v>
                </c:pt>
                <c:pt idx="65">
                  <c:v>3.4843791748720991</c:v>
                </c:pt>
                <c:pt idx="66">
                  <c:v>4.6295925317520785</c:v>
                </c:pt>
                <c:pt idx="67">
                  <c:v>5.8376069237201964</c:v>
                </c:pt>
                <c:pt idx="68">
                  <c:v>3.0051813471502706</c:v>
                </c:pt>
                <c:pt idx="69">
                  <c:v>1.9002492291627675</c:v>
                </c:pt>
                <c:pt idx="70">
                  <c:v>1.7462702692084831</c:v>
                </c:pt>
                <c:pt idx="71">
                  <c:v>1.3168933023782299</c:v>
                </c:pt>
                <c:pt idx="72">
                  <c:v>0.25493076975471402</c:v>
                </c:pt>
                <c:pt idx="73">
                  <c:v>-1.419874443209753</c:v>
                </c:pt>
                <c:pt idx="74">
                  <c:v>-1.8468793609547121</c:v>
                </c:pt>
                <c:pt idx="75">
                  <c:v>-0.71101203916330569</c:v>
                </c:pt>
                <c:pt idx="76">
                  <c:v>-0.22748214697073671</c:v>
                </c:pt>
                <c:pt idx="77">
                  <c:v>0.22663810580270141</c:v>
                </c:pt>
                <c:pt idx="78">
                  <c:v>2.1434452124298837</c:v>
                </c:pt>
                <c:pt idx="79">
                  <c:v>0.25893171627937583</c:v>
                </c:pt>
                <c:pt idx="80">
                  <c:v>1.9421289642617647</c:v>
                </c:pt>
                <c:pt idx="81">
                  <c:v>5.5316022505365492</c:v>
                </c:pt>
                <c:pt idx="82">
                  <c:v>3.5078913074955436</c:v>
                </c:pt>
                <c:pt idx="83">
                  <c:v>6.07814064545944</c:v>
                </c:pt>
                <c:pt idx="84">
                  <c:v>6.5375843160091245</c:v>
                </c:pt>
                <c:pt idx="85">
                  <c:v>6.5628733284519454</c:v>
                </c:pt>
                <c:pt idx="86">
                  <c:v>9.8268389778989267</c:v>
                </c:pt>
                <c:pt idx="87">
                  <c:v>9.4622448880846388</c:v>
                </c:pt>
                <c:pt idx="88">
                  <c:v>8.8554744244663386</c:v>
                </c:pt>
                <c:pt idx="89">
                  <c:v>8.5002242173859486</c:v>
                </c:pt>
                <c:pt idx="90">
                  <c:v>6.0817080142834534</c:v>
                </c:pt>
                <c:pt idx="91">
                  <c:v>9.2889222267586984</c:v>
                </c:pt>
                <c:pt idx="92">
                  <c:v>8.1947799280054809</c:v>
                </c:pt>
                <c:pt idx="93">
                  <c:v>8.1180608991975181</c:v>
                </c:pt>
                <c:pt idx="94">
                  <c:v>10.215520055208984</c:v>
                </c:pt>
                <c:pt idx="95">
                  <c:v>5.8823529411764675</c:v>
                </c:pt>
                <c:pt idx="96">
                  <c:v>7.4637199260278075</c:v>
                </c:pt>
                <c:pt idx="97">
                  <c:v>8.6368074641978527</c:v>
                </c:pt>
                <c:pt idx="98">
                  <c:v>6.3093707592314807</c:v>
                </c:pt>
                <c:pt idx="99">
                  <c:v>6.7762896167617104</c:v>
                </c:pt>
                <c:pt idx="100">
                  <c:v>8.602587669683281</c:v>
                </c:pt>
                <c:pt idx="101">
                  <c:v>8.5096466698324029</c:v>
                </c:pt>
                <c:pt idx="102">
                  <c:v>12.090717933313289</c:v>
                </c:pt>
                <c:pt idx="103">
                  <c:v>8.9147017428020199</c:v>
                </c:pt>
                <c:pt idx="104">
                  <c:v>10.56933875395254</c:v>
                </c:pt>
                <c:pt idx="105">
                  <c:v>7.2111229729042936</c:v>
                </c:pt>
                <c:pt idx="106">
                  <c:v>7.6364620969174863</c:v>
                </c:pt>
                <c:pt idx="107">
                  <c:v>8.0320252361604005</c:v>
                </c:pt>
                <c:pt idx="108">
                  <c:v>10.287884439320472</c:v>
                </c:pt>
                <c:pt idx="109">
                  <c:v>7.3201787601634365</c:v>
                </c:pt>
                <c:pt idx="110">
                  <c:v>9.4553852613898748</c:v>
                </c:pt>
                <c:pt idx="111">
                  <c:v>9.2738864050339505</c:v>
                </c:pt>
                <c:pt idx="112">
                  <c:v>7.5443907361294249</c:v>
                </c:pt>
                <c:pt idx="113">
                  <c:v>7.0189229709469645</c:v>
                </c:pt>
                <c:pt idx="114">
                  <c:v>5.5276619558449092</c:v>
                </c:pt>
                <c:pt idx="115">
                  <c:v>8.7649465950878724</c:v>
                </c:pt>
                <c:pt idx="116">
                  <c:v>5.6126898328920465</c:v>
                </c:pt>
                <c:pt idx="117">
                  <c:v>4.8633996380505362</c:v>
                </c:pt>
                <c:pt idx="118">
                  <c:v>6.1254009181812386</c:v>
                </c:pt>
                <c:pt idx="119">
                  <c:v>8.7258387025105257</c:v>
                </c:pt>
                <c:pt idx="120">
                  <c:v>4.6794773251345321</c:v>
                </c:pt>
                <c:pt idx="121">
                  <c:v>6.9751932814814301</c:v>
                </c:pt>
                <c:pt idx="122">
                  <c:v>6.2930624395783363</c:v>
                </c:pt>
                <c:pt idx="123">
                  <c:v>6.3009069487274525</c:v>
                </c:pt>
                <c:pt idx="124">
                  <c:v>7.0665950346935791</c:v>
                </c:pt>
                <c:pt idx="125">
                  <c:v>8.8803234991215483</c:v>
                </c:pt>
                <c:pt idx="126">
                  <c:v>6.1508470018822425</c:v>
                </c:pt>
                <c:pt idx="127">
                  <c:v>6.2097087663457007</c:v>
                </c:pt>
                <c:pt idx="128">
                  <c:v>7.8206015160644844</c:v>
                </c:pt>
                <c:pt idx="129">
                  <c:v>9.0239729898787289</c:v>
                </c:pt>
                <c:pt idx="130">
                  <c:v>8.8985185185185287</c:v>
                </c:pt>
                <c:pt idx="131">
                  <c:v>7.1227878124429642</c:v>
                </c:pt>
                <c:pt idx="132">
                  <c:v>10.396657561606066</c:v>
                </c:pt>
                <c:pt idx="133">
                  <c:v>7.901299002551637</c:v>
                </c:pt>
                <c:pt idx="134">
                  <c:v>9.804671709880461</c:v>
                </c:pt>
                <c:pt idx="135">
                  <c:v>6.8126902214587615</c:v>
                </c:pt>
                <c:pt idx="136">
                  <c:v>7.4609882964889245</c:v>
                </c:pt>
                <c:pt idx="137">
                  <c:v>6.006273342467483</c:v>
                </c:pt>
                <c:pt idx="138">
                  <c:v>8.658237111153344</c:v>
                </c:pt>
                <c:pt idx="139">
                  <c:v>7.3236752337416684</c:v>
                </c:pt>
                <c:pt idx="140">
                  <c:v>4.9489443907823993</c:v>
                </c:pt>
                <c:pt idx="141">
                  <c:v>6.9139045380707245</c:v>
                </c:pt>
                <c:pt idx="142">
                  <c:v>4.4424642718671175</c:v>
                </c:pt>
                <c:pt idx="143">
                  <c:v>9.8082229110603834</c:v>
                </c:pt>
                <c:pt idx="144">
                  <c:v>0.20286404118470291</c:v>
                </c:pt>
                <c:pt idx="145">
                  <c:v>2.7188079434606207</c:v>
                </c:pt>
                <c:pt idx="146">
                  <c:v>-1.044576943051168</c:v>
                </c:pt>
                <c:pt idx="147">
                  <c:v>1.8571285576056891</c:v>
                </c:pt>
                <c:pt idx="148">
                  <c:v>-1.996014547559078</c:v>
                </c:pt>
                <c:pt idx="149">
                  <c:v>-3.8217020187771955</c:v>
                </c:pt>
                <c:pt idx="150">
                  <c:v>-4.8127234108687915</c:v>
                </c:pt>
                <c:pt idx="151">
                  <c:v>-7.7439777640518814</c:v>
                </c:pt>
                <c:pt idx="152">
                  <c:v>-6.1132184625903196</c:v>
                </c:pt>
                <c:pt idx="153">
                  <c:v>-9.9639871465794236</c:v>
                </c:pt>
                <c:pt idx="154">
                  <c:v>-10.49666545094567</c:v>
                </c:pt>
                <c:pt idx="155">
                  <c:v>-15.494906379124252</c:v>
                </c:pt>
                <c:pt idx="156">
                  <c:v>-12.897273185885338</c:v>
                </c:pt>
                <c:pt idx="157">
                  <c:v>-15.34346202395046</c:v>
                </c:pt>
                <c:pt idx="158">
                  <c:v>-13.336212050753996</c:v>
                </c:pt>
                <c:pt idx="159">
                  <c:v>-13.533327218648052</c:v>
                </c:pt>
                <c:pt idx="160">
                  <c:v>-13.107141419157418</c:v>
                </c:pt>
                <c:pt idx="161">
                  <c:v>-10.891987393754166</c:v>
                </c:pt>
                <c:pt idx="162">
                  <c:v>-10.87542179166212</c:v>
                </c:pt>
                <c:pt idx="163">
                  <c:v>-6.5556392445671907</c:v>
                </c:pt>
                <c:pt idx="164">
                  <c:v>-5.4063327124791858</c:v>
                </c:pt>
                <c:pt idx="165">
                  <c:v>-2.4006146952375351</c:v>
                </c:pt>
                <c:pt idx="166">
                  <c:v>-1.5855690657585519</c:v>
                </c:pt>
                <c:pt idx="167">
                  <c:v>0.74739183742391935</c:v>
                </c:pt>
                <c:pt idx="168">
                  <c:v>3.1260002133788527</c:v>
                </c:pt>
                <c:pt idx="169">
                  <c:v>6.2647270142692779</c:v>
                </c:pt>
                <c:pt idx="170">
                  <c:v>6.3102219156030914</c:v>
                </c:pt>
                <c:pt idx="171">
                  <c:v>4.3013767133147924</c:v>
                </c:pt>
                <c:pt idx="172">
                  <c:v>7.8958342986886745</c:v>
                </c:pt>
                <c:pt idx="173">
                  <c:v>8.0565273641743254</c:v>
                </c:pt>
                <c:pt idx="174">
                  <c:v>5.0799200036639514</c:v>
                </c:pt>
                <c:pt idx="175">
                  <c:v>2.0606322954294352</c:v>
                </c:pt>
                <c:pt idx="176">
                  <c:v>3.4013605442176962</c:v>
                </c:pt>
                <c:pt idx="177">
                  <c:v>3.1704104831767386</c:v>
                </c:pt>
                <c:pt idx="178">
                  <c:v>4.5834319176623728</c:v>
                </c:pt>
                <c:pt idx="179">
                  <c:v>3.272727272727304</c:v>
                </c:pt>
                <c:pt idx="180">
                  <c:v>6.1918063314711391</c:v>
                </c:pt>
                <c:pt idx="181">
                  <c:v>2.8251955680926035</c:v>
                </c:pt>
                <c:pt idx="182">
                  <c:v>3.3939734798503087</c:v>
                </c:pt>
                <c:pt idx="183">
                  <c:v>3.5232242223481651</c:v>
                </c:pt>
                <c:pt idx="184">
                  <c:v>1.9397323026268509</c:v>
                </c:pt>
                <c:pt idx="185">
                  <c:v>1.0109740632372466</c:v>
                </c:pt>
                <c:pt idx="186">
                  <c:v>2.8621032827017112</c:v>
                </c:pt>
                <c:pt idx="187">
                  <c:v>6.4614732100417571</c:v>
                </c:pt>
                <c:pt idx="188">
                  <c:v>2.7518469732546933</c:v>
                </c:pt>
                <c:pt idx="189">
                  <c:v>3.3575330547275071</c:v>
                </c:pt>
                <c:pt idx="190">
                  <c:v>2.1612335362361845</c:v>
                </c:pt>
                <c:pt idx="191">
                  <c:v>1.6803574042800804</c:v>
                </c:pt>
                <c:pt idx="192">
                  <c:v>6.8187633683014504E-2</c:v>
                </c:pt>
                <c:pt idx="193">
                  <c:v>1.3561830496280822</c:v>
                </c:pt>
                <c:pt idx="194">
                  <c:v>0.98834138414192019</c:v>
                </c:pt>
                <c:pt idx="195">
                  <c:v>1.6101514620450621</c:v>
                </c:pt>
                <c:pt idx="196">
                  <c:v>2.0580553356075177</c:v>
                </c:pt>
                <c:pt idx="197">
                  <c:v>2.0653858628764636</c:v>
                </c:pt>
                <c:pt idx="198">
                  <c:v>2.0872662562363509</c:v>
                </c:pt>
                <c:pt idx="199">
                  <c:v>0.32584054731392798</c:v>
                </c:pt>
                <c:pt idx="200">
                  <c:v>1.4957754129207634</c:v>
                </c:pt>
                <c:pt idx="201">
                  <c:v>0.7096698706682083</c:v>
                </c:pt>
                <c:pt idx="202">
                  <c:v>1.1234010695095664</c:v>
                </c:pt>
                <c:pt idx="203">
                  <c:v>1.3564754498373701</c:v>
                </c:pt>
              </c:numCache>
            </c:numRef>
          </c:val>
          <c:smooth val="0"/>
          <c:extLst>
            <c:ext xmlns:c16="http://schemas.microsoft.com/office/drawing/2014/chart" uri="{C3380CC4-5D6E-409C-BE32-E72D297353CC}">
              <c16:uniqueId val="{00000000-7E0A-4205-AAAF-87808B8F1FC0}"/>
            </c:ext>
          </c:extLst>
        </c:ser>
        <c:dLbls>
          <c:showLegendKey val="0"/>
          <c:showVal val="0"/>
          <c:showCatName val="0"/>
          <c:showSerName val="0"/>
          <c:showPercent val="0"/>
          <c:showBubbleSize val="0"/>
        </c:dLbls>
        <c:marker val="1"/>
        <c:smooth val="0"/>
        <c:axId val="68303104"/>
        <c:axId val="68308992"/>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presesp!$P$14:$P$217</c:f>
              <c:numCache>
                <c:formatCode>General</c:formatCode>
                <c:ptCount val="204"/>
                <c:pt idx="0">
                  <c:v>65.778999999999982</c:v>
                </c:pt>
                <c:pt idx="1">
                  <c:v>66.823999999999998</c:v>
                </c:pt>
                <c:pt idx="2">
                  <c:v>67.263000000000005</c:v>
                </c:pt>
                <c:pt idx="3">
                  <c:v>67.13</c:v>
                </c:pt>
                <c:pt idx="4">
                  <c:v>68.885999999999981</c:v>
                </c:pt>
                <c:pt idx="5">
                  <c:v>67.86</c:v>
                </c:pt>
                <c:pt idx="6">
                  <c:v>68.777999999999992</c:v>
                </c:pt>
                <c:pt idx="7">
                  <c:v>68.554999999999993</c:v>
                </c:pt>
                <c:pt idx="8">
                  <c:v>71.652999999999949</c:v>
                </c:pt>
                <c:pt idx="9">
                  <c:v>71.510999999999996</c:v>
                </c:pt>
                <c:pt idx="10">
                  <c:v>71.36</c:v>
                </c:pt>
                <c:pt idx="11">
                  <c:v>71.968000000000004</c:v>
                </c:pt>
                <c:pt idx="12">
                  <c:v>72.918000000000006</c:v>
                </c:pt>
                <c:pt idx="13">
                  <c:v>73.221999999999994</c:v>
                </c:pt>
                <c:pt idx="14">
                  <c:v>73.818000000000012</c:v>
                </c:pt>
                <c:pt idx="15">
                  <c:v>75.61999999999999</c:v>
                </c:pt>
                <c:pt idx="16">
                  <c:v>74.584999999999994</c:v>
                </c:pt>
                <c:pt idx="17">
                  <c:v>75.35799999999999</c:v>
                </c:pt>
                <c:pt idx="18">
                  <c:v>77.728999999999999</c:v>
                </c:pt>
                <c:pt idx="19">
                  <c:v>76.933999999999997</c:v>
                </c:pt>
                <c:pt idx="20">
                  <c:v>76.641000000000005</c:v>
                </c:pt>
                <c:pt idx="21">
                  <c:v>78.968000000000004</c:v>
                </c:pt>
                <c:pt idx="22">
                  <c:v>79.516000000000005</c:v>
                </c:pt>
                <c:pt idx="23">
                  <c:v>79.60899999999998</c:v>
                </c:pt>
                <c:pt idx="24">
                  <c:v>80.840999999999994</c:v>
                </c:pt>
                <c:pt idx="25">
                  <c:v>81.688000000000002</c:v>
                </c:pt>
                <c:pt idx="26">
                  <c:v>81.418000000000006</c:v>
                </c:pt>
                <c:pt idx="27">
                  <c:v>82</c:v>
                </c:pt>
                <c:pt idx="28">
                  <c:v>81.73</c:v>
                </c:pt>
                <c:pt idx="29">
                  <c:v>84.673999999999978</c:v>
                </c:pt>
                <c:pt idx="30">
                  <c:v>84.881</c:v>
                </c:pt>
                <c:pt idx="31">
                  <c:v>84.929000000000002</c:v>
                </c:pt>
                <c:pt idx="32">
                  <c:v>84.948000000000022</c:v>
                </c:pt>
                <c:pt idx="33">
                  <c:v>86.124999999999986</c:v>
                </c:pt>
                <c:pt idx="34">
                  <c:v>87.452000000000012</c:v>
                </c:pt>
                <c:pt idx="35">
                  <c:v>88.180999999999983</c:v>
                </c:pt>
                <c:pt idx="36">
                  <c:v>88.242000000000004</c:v>
                </c:pt>
                <c:pt idx="37">
                  <c:v>87.384</c:v>
                </c:pt>
                <c:pt idx="38">
                  <c:v>90.956999999999994</c:v>
                </c:pt>
                <c:pt idx="39">
                  <c:v>89.924000000000007</c:v>
                </c:pt>
                <c:pt idx="40">
                  <c:v>93.263000000000005</c:v>
                </c:pt>
                <c:pt idx="41">
                  <c:v>90.8</c:v>
                </c:pt>
                <c:pt idx="42">
                  <c:v>93.95</c:v>
                </c:pt>
                <c:pt idx="43">
                  <c:v>90.872999999999948</c:v>
                </c:pt>
                <c:pt idx="44">
                  <c:v>94.301000000000002</c:v>
                </c:pt>
                <c:pt idx="45">
                  <c:v>93.867999999999995</c:v>
                </c:pt>
                <c:pt idx="46">
                  <c:v>96.069000000000003</c:v>
                </c:pt>
                <c:pt idx="47">
                  <c:v>95.235000000000014</c:v>
                </c:pt>
                <c:pt idx="48">
                  <c:v>98.182000000000002</c:v>
                </c:pt>
                <c:pt idx="49">
                  <c:v>98.013000000000005</c:v>
                </c:pt>
                <c:pt idx="50">
                  <c:v>98.965000000000003</c:v>
                </c:pt>
                <c:pt idx="51">
                  <c:v>98.391999999999996</c:v>
                </c:pt>
                <c:pt idx="52">
                  <c:v>99.138999999999982</c:v>
                </c:pt>
                <c:pt idx="53">
                  <c:v>101.051</c:v>
                </c:pt>
                <c:pt idx="54">
                  <c:v>99.835999999999999</c:v>
                </c:pt>
                <c:pt idx="55">
                  <c:v>99.253</c:v>
                </c:pt>
                <c:pt idx="56">
                  <c:v>101.32499999999999</c:v>
                </c:pt>
                <c:pt idx="57">
                  <c:v>101.51300000000002</c:v>
                </c:pt>
                <c:pt idx="58">
                  <c:v>101.81699999999999</c:v>
                </c:pt>
                <c:pt idx="59">
                  <c:v>102.51400000000002</c:v>
                </c:pt>
                <c:pt idx="60">
                  <c:v>102.773</c:v>
                </c:pt>
                <c:pt idx="61">
                  <c:v>105.29100000000012</c:v>
                </c:pt>
                <c:pt idx="62">
                  <c:v>103.905</c:v>
                </c:pt>
                <c:pt idx="63">
                  <c:v>104.077</c:v>
                </c:pt>
                <c:pt idx="64">
                  <c:v>104.184</c:v>
                </c:pt>
                <c:pt idx="65">
                  <c:v>104.57199999999999</c:v>
                </c:pt>
                <c:pt idx="66">
                  <c:v>104.458</c:v>
                </c:pt>
                <c:pt idx="67">
                  <c:v>105.04700000000012</c:v>
                </c:pt>
                <c:pt idx="68">
                  <c:v>104.36999999999999</c:v>
                </c:pt>
                <c:pt idx="69">
                  <c:v>103.44200000000002</c:v>
                </c:pt>
                <c:pt idx="70">
                  <c:v>103.595</c:v>
                </c:pt>
                <c:pt idx="71">
                  <c:v>103.864</c:v>
                </c:pt>
                <c:pt idx="72">
                  <c:v>103.035</c:v>
                </c:pt>
                <c:pt idx="73">
                  <c:v>103.79600000000002</c:v>
                </c:pt>
                <c:pt idx="74">
                  <c:v>101.986</c:v>
                </c:pt>
                <c:pt idx="75">
                  <c:v>103.337</c:v>
                </c:pt>
                <c:pt idx="76">
                  <c:v>103.94700000000019</c:v>
                </c:pt>
                <c:pt idx="77">
                  <c:v>104.809</c:v>
                </c:pt>
                <c:pt idx="78">
                  <c:v>106.697</c:v>
                </c:pt>
                <c:pt idx="79">
                  <c:v>105.319</c:v>
                </c:pt>
                <c:pt idx="80">
                  <c:v>106.39700000000002</c:v>
                </c:pt>
                <c:pt idx="81">
                  <c:v>109.164</c:v>
                </c:pt>
                <c:pt idx="82">
                  <c:v>107.229</c:v>
                </c:pt>
                <c:pt idx="83">
                  <c:v>110.17700000000001</c:v>
                </c:pt>
                <c:pt idx="84">
                  <c:v>109.771</c:v>
                </c:pt>
                <c:pt idx="85">
                  <c:v>110.60799999999999</c:v>
                </c:pt>
                <c:pt idx="86">
                  <c:v>112.008</c:v>
                </c:pt>
                <c:pt idx="87">
                  <c:v>113.11499999999999</c:v>
                </c:pt>
                <c:pt idx="88">
                  <c:v>113.15199999999999</c:v>
                </c:pt>
                <c:pt idx="89">
                  <c:v>113.718</c:v>
                </c:pt>
                <c:pt idx="90">
                  <c:v>113.18600000000001</c:v>
                </c:pt>
                <c:pt idx="91">
                  <c:v>115.10199999999999</c:v>
                </c:pt>
                <c:pt idx="92">
                  <c:v>115.116</c:v>
                </c:pt>
                <c:pt idx="93">
                  <c:v>118.026</c:v>
                </c:pt>
                <c:pt idx="94">
                  <c:v>118.18300000000001</c:v>
                </c:pt>
                <c:pt idx="95">
                  <c:v>116.65799999999999</c:v>
                </c:pt>
                <c:pt idx="96">
                  <c:v>117.96400000000017</c:v>
                </c:pt>
                <c:pt idx="97">
                  <c:v>120.161</c:v>
                </c:pt>
                <c:pt idx="98">
                  <c:v>119.07499999999999</c:v>
                </c:pt>
                <c:pt idx="99">
                  <c:v>120.78</c:v>
                </c:pt>
                <c:pt idx="100">
                  <c:v>122.886</c:v>
                </c:pt>
                <c:pt idx="101">
                  <c:v>123.395</c:v>
                </c:pt>
                <c:pt idx="102">
                  <c:v>126.871</c:v>
                </c:pt>
                <c:pt idx="103">
                  <c:v>125.363</c:v>
                </c:pt>
                <c:pt idx="104">
                  <c:v>127.283</c:v>
                </c:pt>
                <c:pt idx="105">
                  <c:v>126.53700000000002</c:v>
                </c:pt>
                <c:pt idx="106">
                  <c:v>127.208</c:v>
                </c:pt>
                <c:pt idx="107">
                  <c:v>126.02800000000001</c:v>
                </c:pt>
                <c:pt idx="108">
                  <c:v>130.1</c:v>
                </c:pt>
                <c:pt idx="109">
                  <c:v>128.95700000000033</c:v>
                </c:pt>
                <c:pt idx="110">
                  <c:v>130.334</c:v>
                </c:pt>
                <c:pt idx="111">
                  <c:v>131.98100000000034</c:v>
                </c:pt>
                <c:pt idx="112">
                  <c:v>132.15700000000001</c:v>
                </c:pt>
                <c:pt idx="113">
                  <c:v>132.05600000000001</c:v>
                </c:pt>
                <c:pt idx="114">
                  <c:v>133.88400000000001</c:v>
                </c:pt>
                <c:pt idx="115">
                  <c:v>136.35100000000034</c:v>
                </c:pt>
                <c:pt idx="116">
                  <c:v>134.42700000000033</c:v>
                </c:pt>
                <c:pt idx="117">
                  <c:v>132.691</c:v>
                </c:pt>
                <c:pt idx="118">
                  <c:v>135</c:v>
                </c:pt>
                <c:pt idx="119">
                  <c:v>137.02500000000001</c:v>
                </c:pt>
                <c:pt idx="120">
                  <c:v>136.18800000000007</c:v>
                </c:pt>
                <c:pt idx="121">
                  <c:v>137.95200000000034</c:v>
                </c:pt>
                <c:pt idx="122">
                  <c:v>138.536</c:v>
                </c:pt>
                <c:pt idx="123">
                  <c:v>140.297</c:v>
                </c:pt>
                <c:pt idx="124">
                  <c:v>141.49600000000001</c:v>
                </c:pt>
                <c:pt idx="125">
                  <c:v>143.78300000000002</c:v>
                </c:pt>
                <c:pt idx="126">
                  <c:v>142.11899999999997</c:v>
                </c:pt>
                <c:pt idx="127">
                  <c:v>144.81800000000001</c:v>
                </c:pt>
                <c:pt idx="128">
                  <c:v>144.94</c:v>
                </c:pt>
                <c:pt idx="129">
                  <c:v>144.66499999999999</c:v>
                </c:pt>
                <c:pt idx="130">
                  <c:v>147.01300000000001</c:v>
                </c:pt>
                <c:pt idx="131">
                  <c:v>146.785</c:v>
                </c:pt>
                <c:pt idx="132">
                  <c:v>150.34700000000001</c:v>
                </c:pt>
                <c:pt idx="133">
                  <c:v>148.8520000000004</c:v>
                </c:pt>
                <c:pt idx="134">
                  <c:v>152.11899999999997</c:v>
                </c:pt>
                <c:pt idx="135">
                  <c:v>149.85500000000027</c:v>
                </c:pt>
                <c:pt idx="136">
                  <c:v>152.053</c:v>
                </c:pt>
                <c:pt idx="137">
                  <c:v>152.41900000000001</c:v>
                </c:pt>
                <c:pt idx="138">
                  <c:v>154.42400000000001</c:v>
                </c:pt>
                <c:pt idx="139">
                  <c:v>155.42400000000001</c:v>
                </c:pt>
                <c:pt idx="140">
                  <c:v>152.11299999999997</c:v>
                </c:pt>
                <c:pt idx="141">
                  <c:v>154.667</c:v>
                </c:pt>
                <c:pt idx="142">
                  <c:v>153.54399999999998</c:v>
                </c:pt>
                <c:pt idx="143">
                  <c:v>161.18200000000004</c:v>
                </c:pt>
                <c:pt idx="144">
                  <c:v>150.65200000000004</c:v>
                </c:pt>
                <c:pt idx="145">
                  <c:v>152.899</c:v>
                </c:pt>
                <c:pt idx="146">
                  <c:v>150.53</c:v>
                </c:pt>
                <c:pt idx="147">
                  <c:v>152.63800000000001</c:v>
                </c:pt>
                <c:pt idx="148">
                  <c:v>149.018</c:v>
                </c:pt>
                <c:pt idx="149">
                  <c:v>146.59399999999999</c:v>
                </c:pt>
                <c:pt idx="150">
                  <c:v>146.99200000000027</c:v>
                </c:pt>
                <c:pt idx="151">
                  <c:v>143.38800000000043</c:v>
                </c:pt>
                <c:pt idx="152">
                  <c:v>142.81399999999999</c:v>
                </c:pt>
                <c:pt idx="153">
                  <c:v>139.256</c:v>
                </c:pt>
                <c:pt idx="154">
                  <c:v>137.42700000000033</c:v>
                </c:pt>
                <c:pt idx="155">
                  <c:v>136.20699999999999</c:v>
                </c:pt>
                <c:pt idx="156">
                  <c:v>131.22200000000001</c:v>
                </c:pt>
                <c:pt idx="157">
                  <c:v>129.43900000000002</c:v>
                </c:pt>
                <c:pt idx="158">
                  <c:v>130.45500000000001</c:v>
                </c:pt>
                <c:pt idx="159">
                  <c:v>131.98100000000034</c:v>
                </c:pt>
                <c:pt idx="160">
                  <c:v>129.48600000000027</c:v>
                </c:pt>
                <c:pt idx="161">
                  <c:v>130.62700000000001</c:v>
                </c:pt>
                <c:pt idx="162">
                  <c:v>131.006</c:v>
                </c:pt>
                <c:pt idx="163">
                  <c:v>133.98800000000034</c:v>
                </c:pt>
                <c:pt idx="164">
                  <c:v>135.09300000000002</c:v>
                </c:pt>
                <c:pt idx="165">
                  <c:v>135.91300000000001</c:v>
                </c:pt>
                <c:pt idx="166">
                  <c:v>135.24799999999999</c:v>
                </c:pt>
                <c:pt idx="167">
                  <c:v>137.22499999999999</c:v>
                </c:pt>
                <c:pt idx="168">
                  <c:v>135.32400000000001</c:v>
                </c:pt>
                <c:pt idx="169">
                  <c:v>137.548</c:v>
                </c:pt>
                <c:pt idx="170">
                  <c:v>138.68700000000001</c:v>
                </c:pt>
                <c:pt idx="171">
                  <c:v>137.65800000000004</c:v>
                </c:pt>
                <c:pt idx="172">
                  <c:v>139.70999999999998</c:v>
                </c:pt>
                <c:pt idx="173">
                  <c:v>141.15100000000001</c:v>
                </c:pt>
                <c:pt idx="174">
                  <c:v>137.661</c:v>
                </c:pt>
                <c:pt idx="175">
                  <c:v>136.74899999999997</c:v>
                </c:pt>
                <c:pt idx="176">
                  <c:v>139.68800000000007</c:v>
                </c:pt>
                <c:pt idx="177">
                  <c:v>140.22200000000001</c:v>
                </c:pt>
                <c:pt idx="178">
                  <c:v>141.447</c:v>
                </c:pt>
                <c:pt idx="179">
                  <c:v>141.71599999999998</c:v>
                </c:pt>
                <c:pt idx="180">
                  <c:v>143.70299999999997</c:v>
                </c:pt>
                <c:pt idx="181">
                  <c:v>141.434</c:v>
                </c:pt>
                <c:pt idx="182">
                  <c:v>143.39400000000001</c:v>
                </c:pt>
                <c:pt idx="183">
                  <c:v>142.50800000000001</c:v>
                </c:pt>
                <c:pt idx="184">
                  <c:v>142.41999999999999</c:v>
                </c:pt>
                <c:pt idx="185">
                  <c:v>142.578</c:v>
                </c:pt>
                <c:pt idx="186">
                  <c:v>141.601</c:v>
                </c:pt>
                <c:pt idx="187">
                  <c:v>145.58500000000001</c:v>
                </c:pt>
                <c:pt idx="188">
                  <c:v>143.53200000000001</c:v>
                </c:pt>
                <c:pt idx="189">
                  <c:v>144.93</c:v>
                </c:pt>
                <c:pt idx="190">
                  <c:v>144.50399999999999</c:v>
                </c:pt>
                <c:pt idx="191">
                  <c:v>144.09733529904955</c:v>
                </c:pt>
                <c:pt idx="192">
                  <c:v>143.80098767523185</c:v>
                </c:pt>
                <c:pt idx="193">
                  <c:v>143.3521039344113</c:v>
                </c:pt>
                <c:pt idx="194">
                  <c:v>144.81122224437638</c:v>
                </c:pt>
                <c:pt idx="195">
                  <c:v>144.80259464553117</c:v>
                </c:pt>
                <c:pt idx="196">
                  <c:v>145.35108240897227</c:v>
                </c:pt>
                <c:pt idx="197">
                  <c:v>145.52278585557201</c:v>
                </c:pt>
                <c:pt idx="198">
                  <c:v>144.55658989149327</c:v>
                </c:pt>
                <c:pt idx="199">
                  <c:v>146.05937496080665</c:v>
                </c:pt>
                <c:pt idx="200">
                  <c:v>145.67891636567396</c:v>
                </c:pt>
                <c:pt idx="201">
                  <c:v>145.95852454355943</c:v>
                </c:pt>
                <c:pt idx="202">
                  <c:v>146.12735948148458</c:v>
                </c:pt>
                <c:pt idx="203">
                  <c:v>146.05198027625099</c:v>
                </c:pt>
              </c:numCache>
            </c:numRef>
          </c:val>
          <c:smooth val="1"/>
          <c:extLst>
            <c:ext xmlns:c16="http://schemas.microsoft.com/office/drawing/2014/chart" uri="{C3380CC4-5D6E-409C-BE32-E72D297353CC}">
              <c16:uniqueId val="{00000001-7E0A-4205-AAAF-87808B8F1FC0}"/>
            </c:ext>
          </c:extLst>
        </c:ser>
        <c:dLbls>
          <c:showLegendKey val="0"/>
          <c:showVal val="0"/>
          <c:showCatName val="0"/>
          <c:showSerName val="0"/>
          <c:showPercent val="0"/>
          <c:showBubbleSize val="0"/>
        </c:dLbls>
        <c:marker val="1"/>
        <c:smooth val="0"/>
        <c:axId val="68310528"/>
        <c:axId val="68312064"/>
      </c:lineChart>
      <c:dateAx>
        <c:axId val="68303104"/>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308992"/>
        <c:crosses val="autoZero"/>
        <c:auto val="1"/>
        <c:lblOffset val="100"/>
        <c:baseTimeUnit val="months"/>
        <c:majorUnit val="1"/>
        <c:majorTimeUnit val="years"/>
        <c:minorUnit val="1"/>
        <c:minorTimeUnit val="years"/>
      </c:dateAx>
      <c:valAx>
        <c:axId val="68308992"/>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303104"/>
        <c:crosses val="autoZero"/>
        <c:crossBetween val="between"/>
      </c:valAx>
      <c:dateAx>
        <c:axId val="68310528"/>
        <c:scaling>
          <c:orientation val="minMax"/>
        </c:scaling>
        <c:delete val="1"/>
        <c:axPos val="b"/>
        <c:numFmt formatCode="mmm\-yy" sourceLinked="1"/>
        <c:majorTickMark val="out"/>
        <c:minorTickMark val="none"/>
        <c:tickLblPos val="none"/>
        <c:crossAx val="68312064"/>
        <c:crosses val="autoZero"/>
        <c:auto val="1"/>
        <c:lblOffset val="100"/>
        <c:baseTimeUnit val="months"/>
      </c:dateAx>
      <c:valAx>
        <c:axId val="68312064"/>
        <c:scaling>
          <c:orientation val="minMax"/>
          <c:min val="40"/>
        </c:scaling>
        <c:delete val="0"/>
        <c:axPos val="r"/>
        <c:numFmt formatCode="General" sourceLinked="1"/>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310528"/>
        <c:crosses val="max"/>
        <c:crossBetween val="between"/>
      </c:valAx>
      <c:spPr>
        <a:noFill/>
        <a:ln w="12700">
          <a:solidFill>
            <a:srgbClr val="808080"/>
          </a:solidFill>
          <a:prstDash val="solid"/>
        </a:ln>
      </c:spPr>
    </c:plotArea>
    <c:legend>
      <c:legendPos val="r"/>
      <c:layout>
        <c:manualLayout>
          <c:xMode val="edge"/>
          <c:yMode val="edge"/>
          <c:x val="0.11690601303173859"/>
          <c:y val="0.91291826893731109"/>
          <c:w val="0.62144750386694458"/>
          <c:h val="5.7779710675700417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lgn="just">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Indicador sintético: Construcción</a:t>
            </a:r>
          </a:p>
        </c:rich>
      </c:tx>
      <c:layout>
        <c:manualLayout>
          <c:xMode val="edge"/>
          <c:yMode val="edge"/>
          <c:x val="0.23517447614130199"/>
          <c:y val="3.4383962874206052E-2"/>
        </c:manualLayout>
      </c:layout>
      <c:overlay val="0"/>
      <c:spPr>
        <a:noFill/>
        <a:ln w="25400">
          <a:noFill/>
        </a:ln>
      </c:spPr>
    </c:title>
    <c:autoTitleDeleted val="0"/>
    <c:plotArea>
      <c:layout>
        <c:manualLayout>
          <c:layoutTarget val="inner"/>
          <c:xMode val="edge"/>
          <c:yMode val="edge"/>
          <c:x val="0.11042976946617361"/>
          <c:y val="0.148997482104475"/>
          <c:w val="0.77797740803615856"/>
          <c:h val="0.57886842173994857"/>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presesp!$AV$14:$AV$217</c:f>
              <c:numCache>
                <c:formatCode>0.0</c:formatCode>
                <c:ptCount val="204"/>
                <c:pt idx="0">
                  <c:v>0.98726689531638456</c:v>
                </c:pt>
                <c:pt idx="1">
                  <c:v>-0.63271861328016143</c:v>
                </c:pt>
                <c:pt idx="2">
                  <c:v>-1.1018409984141249</c:v>
                </c:pt>
                <c:pt idx="3">
                  <c:v>-0.26870607689126746</c:v>
                </c:pt>
                <c:pt idx="4">
                  <c:v>-1.1346662464199118</c:v>
                </c:pt>
                <c:pt idx="5">
                  <c:v>1.9075425790754181</c:v>
                </c:pt>
                <c:pt idx="6">
                  <c:v>2.7187635136077581</c:v>
                </c:pt>
                <c:pt idx="7">
                  <c:v>3.1737139175618712</c:v>
                </c:pt>
                <c:pt idx="8">
                  <c:v>3.3171476137624945</c:v>
                </c:pt>
                <c:pt idx="9">
                  <c:v>3.9347209736532767</c:v>
                </c:pt>
                <c:pt idx="10">
                  <c:v>2.3750978749124352</c:v>
                </c:pt>
                <c:pt idx="11">
                  <c:v>3.3244884066628577</c:v>
                </c:pt>
                <c:pt idx="12">
                  <c:v>1.7874821251787667</c:v>
                </c:pt>
                <c:pt idx="13">
                  <c:v>5.0089869167212351</c:v>
                </c:pt>
                <c:pt idx="14">
                  <c:v>4.2459144402922755</c:v>
                </c:pt>
                <c:pt idx="15">
                  <c:v>3.7927461139896459</c:v>
                </c:pt>
                <c:pt idx="16">
                  <c:v>4.768175202716737</c:v>
                </c:pt>
                <c:pt idx="17">
                  <c:v>3.7832380588564449</c:v>
                </c:pt>
                <c:pt idx="18">
                  <c:v>5.4049649627899372</c:v>
                </c:pt>
                <c:pt idx="19">
                  <c:v>4.0548428697481755</c:v>
                </c:pt>
                <c:pt idx="20">
                  <c:v>3.4792066710531415</c:v>
                </c:pt>
                <c:pt idx="21">
                  <c:v>5.0685296074517661</c:v>
                </c:pt>
                <c:pt idx="22">
                  <c:v>8.06832514827037</c:v>
                </c:pt>
                <c:pt idx="23">
                  <c:v>7.8764084222981436</c:v>
                </c:pt>
                <c:pt idx="24">
                  <c:v>8.7075160749986527</c:v>
                </c:pt>
                <c:pt idx="25">
                  <c:v>7.7289493936257836</c:v>
                </c:pt>
                <c:pt idx="26">
                  <c:v>10.912106579633804</c:v>
                </c:pt>
                <c:pt idx="27">
                  <c:v>10.073216187433419</c:v>
                </c:pt>
                <c:pt idx="28">
                  <c:v>9.5878811933584682</c:v>
                </c:pt>
                <c:pt idx="29">
                  <c:v>9.7134218482976422</c:v>
                </c:pt>
                <c:pt idx="30">
                  <c:v>9.6990311276025487</c:v>
                </c:pt>
                <c:pt idx="31">
                  <c:v>14.140531232061782</c:v>
                </c:pt>
                <c:pt idx="32">
                  <c:v>12.565207235732295</c:v>
                </c:pt>
                <c:pt idx="33">
                  <c:v>11.238744158360658</c:v>
                </c:pt>
                <c:pt idx="34">
                  <c:v>10.707855821403278</c:v>
                </c:pt>
                <c:pt idx="35">
                  <c:v>11.73222654302522</c:v>
                </c:pt>
                <c:pt idx="36">
                  <c:v>12.109501205358255</c:v>
                </c:pt>
                <c:pt idx="37">
                  <c:v>11.243857077754903</c:v>
                </c:pt>
                <c:pt idx="38">
                  <c:v>10.463223145479317</c:v>
                </c:pt>
                <c:pt idx="39">
                  <c:v>10.382526878469468</c:v>
                </c:pt>
                <c:pt idx="40">
                  <c:v>12.545875989955551</c:v>
                </c:pt>
                <c:pt idx="41">
                  <c:v>11.072502665979725</c:v>
                </c:pt>
                <c:pt idx="42">
                  <c:v>8.9507187822982281</c:v>
                </c:pt>
                <c:pt idx="43">
                  <c:v>6.7732681075768024</c:v>
                </c:pt>
                <c:pt idx="44">
                  <c:v>7.3087786039541296</c:v>
                </c:pt>
                <c:pt idx="45">
                  <c:v>7.0588503182175355</c:v>
                </c:pt>
                <c:pt idx="46">
                  <c:v>6.2447427744692314</c:v>
                </c:pt>
                <c:pt idx="47">
                  <c:v>6.9038987115846018</c:v>
                </c:pt>
                <c:pt idx="48">
                  <c:v>7.4563007792150175</c:v>
                </c:pt>
                <c:pt idx="49">
                  <c:v>8.0292294065544567</c:v>
                </c:pt>
                <c:pt idx="50">
                  <c:v>7.3159015230088995</c:v>
                </c:pt>
                <c:pt idx="51">
                  <c:v>8.3453852221929967</c:v>
                </c:pt>
                <c:pt idx="52">
                  <c:v>7.0775765897193885</c:v>
                </c:pt>
                <c:pt idx="53">
                  <c:v>8.2826321467098207</c:v>
                </c:pt>
                <c:pt idx="54">
                  <c:v>8.6638279523527206</c:v>
                </c:pt>
                <c:pt idx="55">
                  <c:v>7.4033634135114879</c:v>
                </c:pt>
                <c:pt idx="56">
                  <c:v>9.1744104850405499</c:v>
                </c:pt>
                <c:pt idx="57">
                  <c:v>7.5707464400795574</c:v>
                </c:pt>
                <c:pt idx="58">
                  <c:v>7.4537374249189936</c:v>
                </c:pt>
                <c:pt idx="59">
                  <c:v>6.84308283072812</c:v>
                </c:pt>
                <c:pt idx="60">
                  <c:v>6.0879252367296965</c:v>
                </c:pt>
                <c:pt idx="61">
                  <c:v>5.0075841429918277</c:v>
                </c:pt>
                <c:pt idx="62">
                  <c:v>5.3399934890534873</c:v>
                </c:pt>
                <c:pt idx="63">
                  <c:v>5.1785335072657253</c:v>
                </c:pt>
                <c:pt idx="64">
                  <c:v>4.456933341347602</c:v>
                </c:pt>
                <c:pt idx="65">
                  <c:v>4.3565323078762255</c:v>
                </c:pt>
                <c:pt idx="66">
                  <c:v>3.9403980079760386</c:v>
                </c:pt>
                <c:pt idx="67">
                  <c:v>4.9156309489400307</c:v>
                </c:pt>
                <c:pt idx="68">
                  <c:v>3.5640836408364081</c:v>
                </c:pt>
                <c:pt idx="69">
                  <c:v>4.5159759569756242</c:v>
                </c:pt>
                <c:pt idx="70">
                  <c:v>3.7439091480666469</c:v>
                </c:pt>
                <c:pt idx="71">
                  <c:v>3.7541995468396054</c:v>
                </c:pt>
                <c:pt idx="72">
                  <c:v>3.3778002489110186</c:v>
                </c:pt>
                <c:pt idx="73">
                  <c:v>4.5608932440609875</c:v>
                </c:pt>
                <c:pt idx="74">
                  <c:v>2.0281037230189813</c:v>
                </c:pt>
                <c:pt idx="75">
                  <c:v>1.6738775117777249</c:v>
                </c:pt>
                <c:pt idx="76">
                  <c:v>1.8451918558371765</c:v>
                </c:pt>
                <c:pt idx="77">
                  <c:v>2.6968716289104582</c:v>
                </c:pt>
                <c:pt idx="78">
                  <c:v>2.6008360852883392</c:v>
                </c:pt>
                <c:pt idx="79">
                  <c:v>2.6542535505628582</c:v>
                </c:pt>
                <c:pt idx="80">
                  <c:v>3.2932055070453292</c:v>
                </c:pt>
                <c:pt idx="81">
                  <c:v>2.9909194097616387</c:v>
                </c:pt>
                <c:pt idx="82">
                  <c:v>1.9630124144200547</c:v>
                </c:pt>
                <c:pt idx="83">
                  <c:v>2.7561278662600333</c:v>
                </c:pt>
                <c:pt idx="84">
                  <c:v>3.6032053573108236</c:v>
                </c:pt>
                <c:pt idx="85">
                  <c:v>4.3059431910464694</c:v>
                </c:pt>
                <c:pt idx="86">
                  <c:v>5.9737801126414034</c:v>
                </c:pt>
                <c:pt idx="87">
                  <c:v>6.4765345008557675</c:v>
                </c:pt>
                <c:pt idx="88">
                  <c:v>6.2253401760911542</c:v>
                </c:pt>
                <c:pt idx="89">
                  <c:v>4.9304677623261872</c:v>
                </c:pt>
                <c:pt idx="90">
                  <c:v>5.9498227890492199</c:v>
                </c:pt>
                <c:pt idx="91">
                  <c:v>5.0962899897278424</c:v>
                </c:pt>
                <c:pt idx="92">
                  <c:v>4.6176630209818574</c:v>
                </c:pt>
                <c:pt idx="93">
                  <c:v>5.9633364559798734</c:v>
                </c:pt>
                <c:pt idx="94">
                  <c:v>8.1652364500910206</c:v>
                </c:pt>
                <c:pt idx="95">
                  <c:v>6.4398519658495523</c:v>
                </c:pt>
                <c:pt idx="96">
                  <c:v>5.4106560874420024</c:v>
                </c:pt>
                <c:pt idx="97">
                  <c:v>5.2378651202749094</c:v>
                </c:pt>
                <c:pt idx="98">
                  <c:v>4.6294973025116981</c:v>
                </c:pt>
                <c:pt idx="99">
                  <c:v>4.637655417406739</c:v>
                </c:pt>
                <c:pt idx="100">
                  <c:v>5.5777174972962476</c:v>
                </c:pt>
                <c:pt idx="101">
                  <c:v>5.4526931254429565</c:v>
                </c:pt>
                <c:pt idx="102">
                  <c:v>5.3505421660301264</c:v>
                </c:pt>
                <c:pt idx="103">
                  <c:v>6.9862458834510459</c:v>
                </c:pt>
                <c:pt idx="104">
                  <c:v>5.8461484353705799</c:v>
                </c:pt>
                <c:pt idx="105">
                  <c:v>5.2004333694474365</c:v>
                </c:pt>
                <c:pt idx="106">
                  <c:v>4.8597039530171404</c:v>
                </c:pt>
                <c:pt idx="107">
                  <c:v>3.7093137339277389</c:v>
                </c:pt>
                <c:pt idx="108">
                  <c:v>5.3869937044086429</c:v>
                </c:pt>
                <c:pt idx="109">
                  <c:v>5.2611886357645314</c:v>
                </c:pt>
                <c:pt idx="110">
                  <c:v>5.7692143521798966</c:v>
                </c:pt>
                <c:pt idx="111">
                  <c:v>6.7432228276552708</c:v>
                </c:pt>
                <c:pt idx="112">
                  <c:v>4.9085626962669382</c:v>
                </c:pt>
                <c:pt idx="113">
                  <c:v>5.4740202461460807</c:v>
                </c:pt>
                <c:pt idx="114">
                  <c:v>5.1079682304211227</c:v>
                </c:pt>
                <c:pt idx="115">
                  <c:v>4.4748971193415734</c:v>
                </c:pt>
                <c:pt idx="116">
                  <c:v>8.2894452659035167</c:v>
                </c:pt>
                <c:pt idx="117">
                  <c:v>5.2877445932028921</c:v>
                </c:pt>
                <c:pt idx="118">
                  <c:v>6.0551224944320881</c:v>
                </c:pt>
                <c:pt idx="119">
                  <c:v>8.7714930624709559</c:v>
                </c:pt>
                <c:pt idx="120">
                  <c:v>6.8473783995816104</c:v>
                </c:pt>
                <c:pt idx="121">
                  <c:v>5.0765850190654609</c:v>
                </c:pt>
                <c:pt idx="122">
                  <c:v>6.3802997651274884</c:v>
                </c:pt>
                <c:pt idx="123">
                  <c:v>3.4738842462649213</c:v>
                </c:pt>
                <c:pt idx="124">
                  <c:v>5.3375912408758985</c:v>
                </c:pt>
                <c:pt idx="125">
                  <c:v>5.6869320037275628</c:v>
                </c:pt>
                <c:pt idx="126">
                  <c:v>6.1815125517372547</c:v>
                </c:pt>
                <c:pt idx="127">
                  <c:v>5.3625026587992339</c:v>
                </c:pt>
                <c:pt idx="128">
                  <c:v>2.4040932487477407</c:v>
                </c:pt>
                <c:pt idx="129">
                  <c:v>4.3077476857104724</c:v>
                </c:pt>
                <c:pt idx="130">
                  <c:v>2.2868525281224406</c:v>
                </c:pt>
                <c:pt idx="131">
                  <c:v>1.9118970962967561</c:v>
                </c:pt>
                <c:pt idx="132">
                  <c:v>2.8283631746808426</c:v>
                </c:pt>
                <c:pt idx="133">
                  <c:v>2.6224743980072018</c:v>
                </c:pt>
                <c:pt idx="134">
                  <c:v>1.5826770458718529</c:v>
                </c:pt>
                <c:pt idx="135">
                  <c:v>2.7371365340874316</c:v>
                </c:pt>
                <c:pt idx="136">
                  <c:v>0.60480347686018543</c:v>
                </c:pt>
                <c:pt idx="137">
                  <c:v>9.6464718782729525E-2</c:v>
                </c:pt>
                <c:pt idx="138">
                  <c:v>-1.5435279358394058</c:v>
                </c:pt>
                <c:pt idx="139">
                  <c:v>-2.1234597439885206</c:v>
                </c:pt>
                <c:pt idx="140">
                  <c:v>-1.5888235514438853</c:v>
                </c:pt>
                <c:pt idx="141">
                  <c:v>-1.5251541658539591</c:v>
                </c:pt>
                <c:pt idx="142">
                  <c:v>-2.2644072913914859</c:v>
                </c:pt>
                <c:pt idx="143">
                  <c:v>-4.0739631681389499</c:v>
                </c:pt>
                <c:pt idx="144">
                  <c:v>-6.0128677154226677</c:v>
                </c:pt>
                <c:pt idx="145">
                  <c:v>-6.5261202136665748</c:v>
                </c:pt>
                <c:pt idx="146">
                  <c:v>-8.3532504780114749</c:v>
                </c:pt>
                <c:pt idx="147">
                  <c:v>-9.0442639381292249</c:v>
                </c:pt>
                <c:pt idx="148">
                  <c:v>-9.6254786306066755</c:v>
                </c:pt>
                <c:pt idx="149">
                  <c:v>-11.192675746692837</c:v>
                </c:pt>
                <c:pt idx="150">
                  <c:v>-11.985103946240727</c:v>
                </c:pt>
                <c:pt idx="151">
                  <c:v>-12.199016072847298</c:v>
                </c:pt>
                <c:pt idx="152">
                  <c:v>-14.466332759906857</c:v>
                </c:pt>
                <c:pt idx="153">
                  <c:v>-15.467946520397676</c:v>
                </c:pt>
                <c:pt idx="154">
                  <c:v>-14.981658107116669</c:v>
                </c:pt>
                <c:pt idx="155">
                  <c:v>-15.857903198114542</c:v>
                </c:pt>
                <c:pt idx="156">
                  <c:v>-14.626348319497319</c:v>
                </c:pt>
                <c:pt idx="157">
                  <c:v>-14.784239548602224</c:v>
                </c:pt>
                <c:pt idx="158">
                  <c:v>-14.646629286738811</c:v>
                </c:pt>
                <c:pt idx="159">
                  <c:v>-14.393204282683424</c:v>
                </c:pt>
                <c:pt idx="160">
                  <c:v>-13.556290947987724</c:v>
                </c:pt>
                <c:pt idx="161">
                  <c:v>-13.123871372495806</c:v>
                </c:pt>
                <c:pt idx="162">
                  <c:v>-13.018225688310524</c:v>
                </c:pt>
                <c:pt idx="163">
                  <c:v>-11.965893766041679</c:v>
                </c:pt>
                <c:pt idx="164">
                  <c:v>-10.372967633422066</c:v>
                </c:pt>
                <c:pt idx="165">
                  <c:v>-9.5078450987284047</c:v>
                </c:pt>
                <c:pt idx="166">
                  <c:v>-9.2055302218265744</c:v>
                </c:pt>
                <c:pt idx="167">
                  <c:v>-8.1581925095995054</c:v>
                </c:pt>
                <c:pt idx="168">
                  <c:v>-9.8925648179905625</c:v>
                </c:pt>
                <c:pt idx="169">
                  <c:v>-9.4909802298677768</c:v>
                </c:pt>
                <c:pt idx="170">
                  <c:v>-6.0239468357331072</c:v>
                </c:pt>
                <c:pt idx="171">
                  <c:v>-7.9267648386693867</c:v>
                </c:pt>
                <c:pt idx="172">
                  <c:v>-7.4022157344212136</c:v>
                </c:pt>
                <c:pt idx="173">
                  <c:v>-7.2741112292994003</c:v>
                </c:pt>
                <c:pt idx="174">
                  <c:v>-5.9808991658245922</c:v>
                </c:pt>
                <c:pt idx="175">
                  <c:v>-7.2927991144670123</c:v>
                </c:pt>
                <c:pt idx="176">
                  <c:v>-7.2304469135066984</c:v>
                </c:pt>
                <c:pt idx="177">
                  <c:v>-8.9024110904183846</c:v>
                </c:pt>
                <c:pt idx="178">
                  <c:v>-9.1303825836401487</c:v>
                </c:pt>
                <c:pt idx="179">
                  <c:v>-8.3981337480559937</c:v>
                </c:pt>
                <c:pt idx="180">
                  <c:v>-8.0251422222679647</c:v>
                </c:pt>
                <c:pt idx="181">
                  <c:v>-7.7293179952406144</c:v>
                </c:pt>
                <c:pt idx="182">
                  <c:v>-11.701533178220537</c:v>
                </c:pt>
                <c:pt idx="183">
                  <c:v>-9.2612492305766203</c:v>
                </c:pt>
                <c:pt idx="184">
                  <c:v>-9.9441457430703792</c:v>
                </c:pt>
                <c:pt idx="185">
                  <c:v>-10.407392205769408</c:v>
                </c:pt>
                <c:pt idx="186">
                  <c:v>-11.070483978040315</c:v>
                </c:pt>
                <c:pt idx="187">
                  <c:v>-10.292847776723557</c:v>
                </c:pt>
                <c:pt idx="188">
                  <c:v>-11.281052327385977</c:v>
                </c:pt>
                <c:pt idx="189">
                  <c:v>-9.3449361553262378</c:v>
                </c:pt>
                <c:pt idx="190">
                  <c:v>-9.7273908352233924</c:v>
                </c:pt>
                <c:pt idx="191">
                  <c:v>-10.420501867799858</c:v>
                </c:pt>
                <c:pt idx="192">
                  <c:v>-10.29773223029583</c:v>
                </c:pt>
                <c:pt idx="193">
                  <c:v>-10.545046777288031</c:v>
                </c:pt>
                <c:pt idx="194">
                  <c:v>-9.2793576480760986</c:v>
                </c:pt>
                <c:pt idx="195">
                  <c:v>-10.49964937009741</c:v>
                </c:pt>
                <c:pt idx="196">
                  <c:v>-10.132126714249036</c:v>
                </c:pt>
                <c:pt idx="197">
                  <c:v>-9.1787366261834524</c:v>
                </c:pt>
                <c:pt idx="198">
                  <c:v>-8.8056087511107251</c:v>
                </c:pt>
                <c:pt idx="199">
                  <c:v>-8.5289887404696199</c:v>
                </c:pt>
                <c:pt idx="200">
                  <c:v>-7.5372142160231945</c:v>
                </c:pt>
                <c:pt idx="201">
                  <c:v>-8.5026565542900165</c:v>
                </c:pt>
                <c:pt idx="202">
                  <c:v>-7.9477938785028179</c:v>
                </c:pt>
                <c:pt idx="203">
                  <c:v>-7.4612754726578583</c:v>
                </c:pt>
              </c:numCache>
            </c:numRef>
          </c:val>
          <c:smooth val="0"/>
          <c:extLst>
            <c:ext xmlns:c16="http://schemas.microsoft.com/office/drawing/2014/chart" uri="{C3380CC4-5D6E-409C-BE32-E72D297353CC}">
              <c16:uniqueId val="{00000000-3FC1-4D4A-A810-F4F083349244}"/>
            </c:ext>
          </c:extLst>
        </c:ser>
        <c:dLbls>
          <c:showLegendKey val="0"/>
          <c:showVal val="0"/>
          <c:showCatName val="0"/>
          <c:showSerName val="0"/>
          <c:showPercent val="0"/>
          <c:showBubbleSize val="0"/>
        </c:dLbls>
        <c:marker val="1"/>
        <c:smooth val="0"/>
        <c:axId val="68342528"/>
        <c:axId val="68344064"/>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presesp!$O$14:$O$217</c:f>
              <c:numCache>
                <c:formatCode>General</c:formatCode>
                <c:ptCount val="204"/>
                <c:pt idx="0">
                  <c:v>72.727999999999994</c:v>
                </c:pt>
                <c:pt idx="1">
                  <c:v>71.771000000000001</c:v>
                </c:pt>
                <c:pt idx="2">
                  <c:v>71.715999999999994</c:v>
                </c:pt>
                <c:pt idx="3">
                  <c:v>72.374999999999986</c:v>
                </c:pt>
                <c:pt idx="4">
                  <c:v>72.144999999999996</c:v>
                </c:pt>
                <c:pt idx="5">
                  <c:v>73.296999999999997</c:v>
                </c:pt>
                <c:pt idx="6">
                  <c:v>73.635999999999981</c:v>
                </c:pt>
                <c:pt idx="7">
                  <c:v>73.664999999999992</c:v>
                </c:pt>
                <c:pt idx="8">
                  <c:v>74.471000000000004</c:v>
                </c:pt>
                <c:pt idx="9">
                  <c:v>75.149999999999991</c:v>
                </c:pt>
                <c:pt idx="10">
                  <c:v>74.525999999999982</c:v>
                </c:pt>
                <c:pt idx="11">
                  <c:v>74.373999999999981</c:v>
                </c:pt>
                <c:pt idx="12">
                  <c:v>74.027999999999992</c:v>
                </c:pt>
                <c:pt idx="13">
                  <c:v>75.366</c:v>
                </c:pt>
                <c:pt idx="14">
                  <c:v>74.760999999999996</c:v>
                </c:pt>
                <c:pt idx="15">
                  <c:v>75.11999999999999</c:v>
                </c:pt>
                <c:pt idx="16">
                  <c:v>75.584999999999994</c:v>
                </c:pt>
                <c:pt idx="17">
                  <c:v>76.069999999999993</c:v>
                </c:pt>
                <c:pt idx="18">
                  <c:v>77.616</c:v>
                </c:pt>
                <c:pt idx="19">
                  <c:v>76.651999999999987</c:v>
                </c:pt>
                <c:pt idx="20">
                  <c:v>77.062000000000012</c:v>
                </c:pt>
                <c:pt idx="21">
                  <c:v>78.959000000000003</c:v>
                </c:pt>
                <c:pt idx="22">
                  <c:v>80.539000000000001</c:v>
                </c:pt>
                <c:pt idx="23">
                  <c:v>80.232000000000014</c:v>
                </c:pt>
                <c:pt idx="24">
                  <c:v>80.474000000000004</c:v>
                </c:pt>
                <c:pt idx="25">
                  <c:v>81.191000000000003</c:v>
                </c:pt>
                <c:pt idx="26">
                  <c:v>82.918999999999997</c:v>
                </c:pt>
                <c:pt idx="27">
                  <c:v>82.686999999999998</c:v>
                </c:pt>
                <c:pt idx="28">
                  <c:v>82.831999999999994</c:v>
                </c:pt>
                <c:pt idx="29">
                  <c:v>83.459000000000003</c:v>
                </c:pt>
                <c:pt idx="30">
                  <c:v>85.144000000000005</c:v>
                </c:pt>
                <c:pt idx="31">
                  <c:v>87.49100000000017</c:v>
                </c:pt>
                <c:pt idx="32">
                  <c:v>86.745000000000005</c:v>
                </c:pt>
                <c:pt idx="33">
                  <c:v>87.832999999999998</c:v>
                </c:pt>
                <c:pt idx="34">
                  <c:v>89.162999999999982</c:v>
                </c:pt>
                <c:pt idx="35">
                  <c:v>89.644999999999996</c:v>
                </c:pt>
                <c:pt idx="36">
                  <c:v>90.218999999999994</c:v>
                </c:pt>
                <c:pt idx="37">
                  <c:v>90.32</c:v>
                </c:pt>
                <c:pt idx="38">
                  <c:v>91.595000000000013</c:v>
                </c:pt>
                <c:pt idx="39">
                  <c:v>91.271999999999991</c:v>
                </c:pt>
                <c:pt idx="40">
                  <c:v>93.224000000000004</c:v>
                </c:pt>
                <c:pt idx="41">
                  <c:v>92.7</c:v>
                </c:pt>
                <c:pt idx="42">
                  <c:v>92.765000000000001</c:v>
                </c:pt>
                <c:pt idx="43">
                  <c:v>93.417000000000201</c:v>
                </c:pt>
                <c:pt idx="44">
                  <c:v>93.084999999999994</c:v>
                </c:pt>
                <c:pt idx="45">
                  <c:v>94.033000000000001</c:v>
                </c:pt>
                <c:pt idx="46">
                  <c:v>94.730999999999995</c:v>
                </c:pt>
                <c:pt idx="47">
                  <c:v>95.834000000000003</c:v>
                </c:pt>
                <c:pt idx="48">
                  <c:v>96.946000000000026</c:v>
                </c:pt>
                <c:pt idx="49">
                  <c:v>97.572000000000003</c:v>
                </c:pt>
                <c:pt idx="50">
                  <c:v>98.296000000000006</c:v>
                </c:pt>
                <c:pt idx="51">
                  <c:v>98.888999999999982</c:v>
                </c:pt>
                <c:pt idx="52">
                  <c:v>99.822000000000003</c:v>
                </c:pt>
                <c:pt idx="53">
                  <c:v>100.37799999999999</c:v>
                </c:pt>
                <c:pt idx="54">
                  <c:v>100.80200000000001</c:v>
                </c:pt>
                <c:pt idx="55">
                  <c:v>100.333</c:v>
                </c:pt>
                <c:pt idx="56">
                  <c:v>101.62499999999999</c:v>
                </c:pt>
                <c:pt idx="57">
                  <c:v>101.15199999999999</c:v>
                </c:pt>
                <c:pt idx="58">
                  <c:v>101.792</c:v>
                </c:pt>
                <c:pt idx="59">
                  <c:v>102.392</c:v>
                </c:pt>
                <c:pt idx="60">
                  <c:v>102.848</c:v>
                </c:pt>
                <c:pt idx="61">
                  <c:v>102.458</c:v>
                </c:pt>
                <c:pt idx="62">
                  <c:v>103.545</c:v>
                </c:pt>
                <c:pt idx="63">
                  <c:v>104.01</c:v>
                </c:pt>
                <c:pt idx="64">
                  <c:v>104.271</c:v>
                </c:pt>
                <c:pt idx="65">
                  <c:v>104.751</c:v>
                </c:pt>
                <c:pt idx="66">
                  <c:v>104.774</c:v>
                </c:pt>
                <c:pt idx="67">
                  <c:v>105.265</c:v>
                </c:pt>
                <c:pt idx="68">
                  <c:v>105.24700000000017</c:v>
                </c:pt>
                <c:pt idx="69">
                  <c:v>105.72</c:v>
                </c:pt>
                <c:pt idx="70">
                  <c:v>105.60299999999998</c:v>
                </c:pt>
                <c:pt idx="71">
                  <c:v>106.236</c:v>
                </c:pt>
                <c:pt idx="72">
                  <c:v>106.32199999999999</c:v>
                </c:pt>
                <c:pt idx="73">
                  <c:v>107.131</c:v>
                </c:pt>
                <c:pt idx="74">
                  <c:v>105.645</c:v>
                </c:pt>
                <c:pt idx="75">
                  <c:v>105.751</c:v>
                </c:pt>
                <c:pt idx="76">
                  <c:v>106.19499999999999</c:v>
                </c:pt>
                <c:pt idx="77">
                  <c:v>107.57599999999998</c:v>
                </c:pt>
                <c:pt idx="78">
                  <c:v>107.49900000000002</c:v>
                </c:pt>
                <c:pt idx="79">
                  <c:v>108.059</c:v>
                </c:pt>
                <c:pt idx="80">
                  <c:v>108.71299999999999</c:v>
                </c:pt>
                <c:pt idx="81">
                  <c:v>108.88200000000001</c:v>
                </c:pt>
                <c:pt idx="82">
                  <c:v>107.67599999999995</c:v>
                </c:pt>
                <c:pt idx="83">
                  <c:v>109.164</c:v>
                </c:pt>
                <c:pt idx="84">
                  <c:v>110.15300000000001</c:v>
                </c:pt>
                <c:pt idx="85">
                  <c:v>111.74400000000017</c:v>
                </c:pt>
                <c:pt idx="86">
                  <c:v>111.956</c:v>
                </c:pt>
                <c:pt idx="87">
                  <c:v>112.6</c:v>
                </c:pt>
                <c:pt idx="88">
                  <c:v>112.806</c:v>
                </c:pt>
                <c:pt idx="89">
                  <c:v>112.88</c:v>
                </c:pt>
                <c:pt idx="90">
                  <c:v>113.895</c:v>
                </c:pt>
                <c:pt idx="91">
                  <c:v>113.566</c:v>
                </c:pt>
                <c:pt idx="92">
                  <c:v>113.733</c:v>
                </c:pt>
                <c:pt idx="93">
                  <c:v>115.37499999999999</c:v>
                </c:pt>
                <c:pt idx="94">
                  <c:v>116.468</c:v>
                </c:pt>
                <c:pt idx="95">
                  <c:v>116.194</c:v>
                </c:pt>
                <c:pt idx="96">
                  <c:v>116.113</c:v>
                </c:pt>
                <c:pt idx="97">
                  <c:v>117.59699999999999</c:v>
                </c:pt>
                <c:pt idx="98">
                  <c:v>117.139</c:v>
                </c:pt>
                <c:pt idx="99">
                  <c:v>117.82199999999999</c:v>
                </c:pt>
                <c:pt idx="100">
                  <c:v>119.098</c:v>
                </c:pt>
                <c:pt idx="101">
                  <c:v>119.035</c:v>
                </c:pt>
                <c:pt idx="102">
                  <c:v>119.989</c:v>
                </c:pt>
                <c:pt idx="103">
                  <c:v>121.5</c:v>
                </c:pt>
                <c:pt idx="104">
                  <c:v>120.38200000000001</c:v>
                </c:pt>
                <c:pt idx="105">
                  <c:v>121.37499999999999</c:v>
                </c:pt>
                <c:pt idx="106">
                  <c:v>122.12799999999999</c:v>
                </c:pt>
                <c:pt idx="107">
                  <c:v>120.504</c:v>
                </c:pt>
                <c:pt idx="108">
                  <c:v>122.36799999999999</c:v>
                </c:pt>
                <c:pt idx="109">
                  <c:v>123.78400000000002</c:v>
                </c:pt>
                <c:pt idx="110">
                  <c:v>123.89700000000002</c:v>
                </c:pt>
                <c:pt idx="111">
                  <c:v>125.76700000000002</c:v>
                </c:pt>
                <c:pt idx="112">
                  <c:v>124.94400000000019</c:v>
                </c:pt>
                <c:pt idx="113">
                  <c:v>125.551</c:v>
                </c:pt>
                <c:pt idx="114">
                  <c:v>126.11799999999999</c:v>
                </c:pt>
                <c:pt idx="115">
                  <c:v>126.93700000000017</c:v>
                </c:pt>
                <c:pt idx="116">
                  <c:v>130.36100000000027</c:v>
                </c:pt>
                <c:pt idx="117">
                  <c:v>127.79300000000002</c:v>
                </c:pt>
                <c:pt idx="118">
                  <c:v>129.523</c:v>
                </c:pt>
                <c:pt idx="119">
                  <c:v>131.07399999999998</c:v>
                </c:pt>
                <c:pt idx="120">
                  <c:v>130.74699999999999</c:v>
                </c:pt>
                <c:pt idx="121">
                  <c:v>130.06800000000001</c:v>
                </c:pt>
                <c:pt idx="122">
                  <c:v>131.80200000000033</c:v>
                </c:pt>
                <c:pt idx="123">
                  <c:v>130.136</c:v>
                </c:pt>
                <c:pt idx="124">
                  <c:v>131.61299999999997</c:v>
                </c:pt>
                <c:pt idx="125">
                  <c:v>132.691</c:v>
                </c:pt>
                <c:pt idx="126">
                  <c:v>133.91399999999999</c:v>
                </c:pt>
                <c:pt idx="127">
                  <c:v>133.74399999999972</c:v>
                </c:pt>
                <c:pt idx="128">
                  <c:v>133.495</c:v>
                </c:pt>
                <c:pt idx="129">
                  <c:v>133.298</c:v>
                </c:pt>
                <c:pt idx="130">
                  <c:v>132.48500000000001</c:v>
                </c:pt>
                <c:pt idx="131">
                  <c:v>133.58000000000001</c:v>
                </c:pt>
                <c:pt idx="132">
                  <c:v>134.44499999999999</c:v>
                </c:pt>
                <c:pt idx="133">
                  <c:v>133.47900000000001</c:v>
                </c:pt>
                <c:pt idx="134">
                  <c:v>133.88800000000043</c:v>
                </c:pt>
                <c:pt idx="135">
                  <c:v>133.69800000000001</c:v>
                </c:pt>
                <c:pt idx="136">
                  <c:v>132.40900000000002</c:v>
                </c:pt>
                <c:pt idx="137">
                  <c:v>132.81900000000002</c:v>
                </c:pt>
                <c:pt idx="138">
                  <c:v>131.84700000000001</c:v>
                </c:pt>
                <c:pt idx="139">
                  <c:v>130.904</c:v>
                </c:pt>
                <c:pt idx="140">
                  <c:v>131.374</c:v>
                </c:pt>
                <c:pt idx="141">
                  <c:v>131.26499999999999</c:v>
                </c:pt>
                <c:pt idx="142">
                  <c:v>129.48500000000001</c:v>
                </c:pt>
                <c:pt idx="143">
                  <c:v>128.13800000000001</c:v>
                </c:pt>
                <c:pt idx="144">
                  <c:v>126.361</c:v>
                </c:pt>
                <c:pt idx="145">
                  <c:v>124.768</c:v>
                </c:pt>
                <c:pt idx="146">
                  <c:v>122.70399999999999</c:v>
                </c:pt>
                <c:pt idx="147">
                  <c:v>121.60599999999998</c:v>
                </c:pt>
                <c:pt idx="148">
                  <c:v>119.664</c:v>
                </c:pt>
                <c:pt idx="149">
                  <c:v>117.953</c:v>
                </c:pt>
                <c:pt idx="150">
                  <c:v>116.045</c:v>
                </c:pt>
                <c:pt idx="151">
                  <c:v>114.935</c:v>
                </c:pt>
                <c:pt idx="152">
                  <c:v>112.369</c:v>
                </c:pt>
                <c:pt idx="153">
                  <c:v>110.96100000000017</c:v>
                </c:pt>
                <c:pt idx="154">
                  <c:v>110.086</c:v>
                </c:pt>
                <c:pt idx="155">
                  <c:v>107.818</c:v>
                </c:pt>
                <c:pt idx="156">
                  <c:v>107.87899999999998</c:v>
                </c:pt>
                <c:pt idx="157">
                  <c:v>106.32199999999999</c:v>
                </c:pt>
                <c:pt idx="158">
                  <c:v>104.732</c:v>
                </c:pt>
                <c:pt idx="159">
                  <c:v>104.10299999999998</c:v>
                </c:pt>
                <c:pt idx="160">
                  <c:v>103.44200000000002</c:v>
                </c:pt>
                <c:pt idx="161">
                  <c:v>102.473</c:v>
                </c:pt>
                <c:pt idx="162">
                  <c:v>100.938</c:v>
                </c:pt>
                <c:pt idx="163">
                  <c:v>101.18199999999999</c:v>
                </c:pt>
                <c:pt idx="164">
                  <c:v>100.71299999999999</c:v>
                </c:pt>
                <c:pt idx="165">
                  <c:v>100.41100000000017</c:v>
                </c:pt>
                <c:pt idx="166">
                  <c:v>99.952000000000012</c:v>
                </c:pt>
                <c:pt idx="167">
                  <c:v>99.021999999999991</c:v>
                </c:pt>
                <c:pt idx="168">
                  <c:v>97.206999999999994</c:v>
                </c:pt>
                <c:pt idx="169">
                  <c:v>96.230999999999995</c:v>
                </c:pt>
                <c:pt idx="170">
                  <c:v>98.423000000000002</c:v>
                </c:pt>
                <c:pt idx="171">
                  <c:v>95.850999999999999</c:v>
                </c:pt>
                <c:pt idx="172">
                  <c:v>95.784999999999997</c:v>
                </c:pt>
                <c:pt idx="173">
                  <c:v>95.019000000000005</c:v>
                </c:pt>
                <c:pt idx="174">
                  <c:v>94.900999999999996</c:v>
                </c:pt>
                <c:pt idx="175">
                  <c:v>93.802999999999983</c:v>
                </c:pt>
                <c:pt idx="176">
                  <c:v>93.430999999999997</c:v>
                </c:pt>
                <c:pt idx="177">
                  <c:v>91.471999999999994</c:v>
                </c:pt>
                <c:pt idx="178">
                  <c:v>90.825999999999979</c:v>
                </c:pt>
                <c:pt idx="179">
                  <c:v>90.706000000000003</c:v>
                </c:pt>
                <c:pt idx="180">
                  <c:v>89.406000000000006</c:v>
                </c:pt>
                <c:pt idx="181">
                  <c:v>88.793000000000006</c:v>
                </c:pt>
                <c:pt idx="182">
                  <c:v>86.906000000000006</c:v>
                </c:pt>
                <c:pt idx="183">
                  <c:v>86.974000000000004</c:v>
                </c:pt>
                <c:pt idx="184">
                  <c:v>86.26</c:v>
                </c:pt>
                <c:pt idx="185">
                  <c:v>85.13</c:v>
                </c:pt>
                <c:pt idx="186">
                  <c:v>84.394999999999996</c:v>
                </c:pt>
                <c:pt idx="187">
                  <c:v>84.147999999999996</c:v>
                </c:pt>
                <c:pt idx="188">
                  <c:v>82.891000000000005</c:v>
                </c:pt>
                <c:pt idx="189">
                  <c:v>82.924000000000007</c:v>
                </c:pt>
                <c:pt idx="190">
                  <c:v>81.99100000000017</c:v>
                </c:pt>
                <c:pt idx="191">
                  <c:v>81.253979575793451</c:v>
                </c:pt>
                <c:pt idx="192">
                  <c:v>80.199209522181718</c:v>
                </c:pt>
                <c:pt idx="193">
                  <c:v>79.429736615042671</c:v>
                </c:pt>
                <c:pt idx="194">
                  <c:v>78.841681442362997</c:v>
                </c:pt>
                <c:pt idx="195">
                  <c:v>77.842034956851208</c:v>
                </c:pt>
                <c:pt idx="196">
                  <c:v>77.520027496288748</c:v>
                </c:pt>
                <c:pt idx="197">
                  <c:v>77.316141510130009</c:v>
                </c:pt>
                <c:pt idx="198">
                  <c:v>76.963506494500095</c:v>
                </c:pt>
                <c:pt idx="199">
                  <c:v>76.971026554669578</c:v>
                </c:pt>
                <c:pt idx="200">
                  <c:v>76.643327764196215</c:v>
                </c:pt>
                <c:pt idx="201">
                  <c:v>75.873257078920588</c:v>
                </c:pt>
                <c:pt idx="202">
                  <c:v>75.474524321076927</c:v>
                </c:pt>
                <c:pt idx="203">
                  <c:v>75.19139632714635</c:v>
                </c:pt>
              </c:numCache>
            </c:numRef>
          </c:val>
          <c:smooth val="1"/>
          <c:extLst>
            <c:ext xmlns:c16="http://schemas.microsoft.com/office/drawing/2014/chart" uri="{C3380CC4-5D6E-409C-BE32-E72D297353CC}">
              <c16:uniqueId val="{00000001-3FC1-4D4A-A810-F4F083349244}"/>
            </c:ext>
          </c:extLst>
        </c:ser>
        <c:dLbls>
          <c:showLegendKey val="0"/>
          <c:showVal val="0"/>
          <c:showCatName val="0"/>
          <c:showSerName val="0"/>
          <c:showPercent val="0"/>
          <c:showBubbleSize val="0"/>
        </c:dLbls>
        <c:marker val="1"/>
        <c:smooth val="0"/>
        <c:axId val="68358144"/>
        <c:axId val="68359680"/>
      </c:lineChart>
      <c:dateAx>
        <c:axId val="68342528"/>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344064"/>
        <c:crosses val="autoZero"/>
        <c:auto val="1"/>
        <c:lblOffset val="100"/>
        <c:baseTimeUnit val="months"/>
        <c:majorUnit val="1"/>
        <c:majorTimeUnit val="years"/>
        <c:minorUnit val="1"/>
        <c:minorTimeUnit val="years"/>
      </c:dateAx>
      <c:valAx>
        <c:axId val="68344064"/>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342528"/>
        <c:crosses val="autoZero"/>
        <c:crossBetween val="between"/>
      </c:valAx>
      <c:dateAx>
        <c:axId val="68358144"/>
        <c:scaling>
          <c:orientation val="minMax"/>
        </c:scaling>
        <c:delete val="1"/>
        <c:axPos val="b"/>
        <c:numFmt formatCode="mmm\-yy" sourceLinked="1"/>
        <c:majorTickMark val="out"/>
        <c:minorTickMark val="none"/>
        <c:tickLblPos val="none"/>
        <c:crossAx val="68359680"/>
        <c:crosses val="autoZero"/>
        <c:auto val="1"/>
        <c:lblOffset val="100"/>
        <c:baseTimeUnit val="months"/>
      </c:dateAx>
      <c:valAx>
        <c:axId val="68359680"/>
        <c:scaling>
          <c:orientation val="minMax"/>
          <c:min val="50"/>
        </c:scaling>
        <c:delete val="0"/>
        <c:axPos val="r"/>
        <c:numFmt formatCode="General" sourceLinked="1"/>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358144"/>
        <c:crosses val="max"/>
        <c:crossBetween val="between"/>
      </c:valAx>
      <c:spPr>
        <a:noFill/>
        <a:ln w="12700">
          <a:solidFill>
            <a:srgbClr val="808080"/>
          </a:solidFill>
          <a:prstDash val="solid"/>
        </a:ln>
      </c:spPr>
    </c:plotArea>
    <c:legend>
      <c:legendPos val="r"/>
      <c:layout>
        <c:manualLayout>
          <c:xMode val="edge"/>
          <c:yMode val="edge"/>
          <c:x val="0.14755042054073444"/>
          <c:y val="0.90543462695761556"/>
          <c:w val="0.61963362161697166"/>
          <c:h val="5.7306706226939209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Ventas en grandes empresas: Equipo</a:t>
            </a:r>
          </a:p>
        </c:rich>
      </c:tx>
      <c:layout>
        <c:manualLayout>
          <c:xMode val="edge"/>
          <c:yMode val="edge"/>
          <c:x val="0.19953015132367713"/>
          <c:y val="3.4667707352907418E-2"/>
        </c:manualLayout>
      </c:layout>
      <c:overlay val="0"/>
      <c:spPr>
        <a:noFill/>
        <a:ln w="25400">
          <a:noFill/>
        </a:ln>
      </c:spPr>
    </c:title>
    <c:autoTitleDeleted val="0"/>
    <c:plotArea>
      <c:layout>
        <c:manualLayout>
          <c:layoutTarget val="inner"/>
          <c:xMode val="edge"/>
          <c:yMode val="edge"/>
          <c:x val="0.11519264939762359"/>
          <c:y val="0.16467194965347737"/>
          <c:w val="0.8218233221596376"/>
          <c:h val="0.57636283574744718"/>
        </c:manualLayout>
      </c:layout>
      <c:lineChart>
        <c:grouping val="standard"/>
        <c:varyColors val="0"/>
        <c:ser>
          <c:idx val="0"/>
          <c:order val="0"/>
          <c:tx>
            <c:v>% cto. s/a.a.</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presesp!$Q$14:$Q$217</c:f>
              <c:numCache>
                <c:formatCode>General</c:formatCode>
                <c:ptCount val="204"/>
                <c:pt idx="0">
                  <c:v>9.2330000000000005</c:v>
                </c:pt>
                <c:pt idx="1">
                  <c:v>8.673</c:v>
                </c:pt>
                <c:pt idx="2">
                  <c:v>16.815000000000001</c:v>
                </c:pt>
                <c:pt idx="3">
                  <c:v>10.453000000000022</c:v>
                </c:pt>
                <c:pt idx="4">
                  <c:v>6.6509999999999945</c:v>
                </c:pt>
                <c:pt idx="5">
                  <c:v>-0.54900000000000004</c:v>
                </c:pt>
                <c:pt idx="6">
                  <c:v>5.923</c:v>
                </c:pt>
                <c:pt idx="7">
                  <c:v>8.7219999999999995</c:v>
                </c:pt>
                <c:pt idx="8">
                  <c:v>12.935</c:v>
                </c:pt>
                <c:pt idx="9">
                  <c:v>8.8190000000000008</c:v>
                </c:pt>
                <c:pt idx="10">
                  <c:v>8.8770000000000007</c:v>
                </c:pt>
                <c:pt idx="11">
                  <c:v>-7.4020000000000001</c:v>
                </c:pt>
                <c:pt idx="12">
                  <c:v>12.463000000000006</c:v>
                </c:pt>
                <c:pt idx="13">
                  <c:v>11.057</c:v>
                </c:pt>
                <c:pt idx="14">
                  <c:v>3.0859999999999999</c:v>
                </c:pt>
                <c:pt idx="15">
                  <c:v>14.023</c:v>
                </c:pt>
                <c:pt idx="16">
                  <c:v>4.9480000000000004</c:v>
                </c:pt>
                <c:pt idx="17">
                  <c:v>15.365000000000025</c:v>
                </c:pt>
                <c:pt idx="18">
                  <c:v>16.709</c:v>
                </c:pt>
                <c:pt idx="19">
                  <c:v>9.6860000000000035</c:v>
                </c:pt>
                <c:pt idx="20">
                  <c:v>3.605</c:v>
                </c:pt>
                <c:pt idx="21">
                  <c:v>8.2210000000000001</c:v>
                </c:pt>
                <c:pt idx="22">
                  <c:v>11.055000000000021</c:v>
                </c:pt>
                <c:pt idx="23">
                  <c:v>10.148999999999999</c:v>
                </c:pt>
                <c:pt idx="24">
                  <c:v>8.8230000000000004</c:v>
                </c:pt>
                <c:pt idx="25">
                  <c:v>14.316000000000004</c:v>
                </c:pt>
                <c:pt idx="26">
                  <c:v>11.169</c:v>
                </c:pt>
                <c:pt idx="27">
                  <c:v>6.5639999999999965</c:v>
                </c:pt>
                <c:pt idx="28">
                  <c:v>11.259</c:v>
                </c:pt>
                <c:pt idx="29">
                  <c:v>7.4950000000000001</c:v>
                </c:pt>
                <c:pt idx="30">
                  <c:v>9.2970000000000006</c:v>
                </c:pt>
                <c:pt idx="31">
                  <c:v>6.915</c:v>
                </c:pt>
                <c:pt idx="32">
                  <c:v>7.668999999999988</c:v>
                </c:pt>
                <c:pt idx="33">
                  <c:v>14.244</c:v>
                </c:pt>
                <c:pt idx="34">
                  <c:v>15.162000000000004</c:v>
                </c:pt>
                <c:pt idx="35">
                  <c:v>14.695</c:v>
                </c:pt>
                <c:pt idx="36">
                  <c:v>8.5150000000000006</c:v>
                </c:pt>
                <c:pt idx="37">
                  <c:v>3.0119999999999987</c:v>
                </c:pt>
                <c:pt idx="38">
                  <c:v>10.586</c:v>
                </c:pt>
                <c:pt idx="39">
                  <c:v>7.1349999999999945</c:v>
                </c:pt>
                <c:pt idx="40">
                  <c:v>14.819000000000004</c:v>
                </c:pt>
                <c:pt idx="41">
                  <c:v>7.4790000000000116</c:v>
                </c:pt>
                <c:pt idx="42">
                  <c:v>11.263</c:v>
                </c:pt>
                <c:pt idx="43">
                  <c:v>14.691000000000001</c:v>
                </c:pt>
                <c:pt idx="44">
                  <c:v>13.909000000000002</c:v>
                </c:pt>
                <c:pt idx="45">
                  <c:v>6.014999999999989</c:v>
                </c:pt>
                <c:pt idx="46">
                  <c:v>4.4370000000000003</c:v>
                </c:pt>
                <c:pt idx="47">
                  <c:v>-1.262</c:v>
                </c:pt>
                <c:pt idx="48">
                  <c:v>16.63400000000005</c:v>
                </c:pt>
                <c:pt idx="49">
                  <c:v>19.138000000000005</c:v>
                </c:pt>
                <c:pt idx="50">
                  <c:v>13.736000000000001</c:v>
                </c:pt>
                <c:pt idx="51">
                  <c:v>12.756</c:v>
                </c:pt>
                <c:pt idx="52">
                  <c:v>12.27</c:v>
                </c:pt>
                <c:pt idx="53">
                  <c:v>15.535</c:v>
                </c:pt>
                <c:pt idx="54">
                  <c:v>7.1029999999999891</c:v>
                </c:pt>
                <c:pt idx="55">
                  <c:v>8.4970000000000034</c:v>
                </c:pt>
                <c:pt idx="56">
                  <c:v>7.2709999999999999</c:v>
                </c:pt>
                <c:pt idx="57">
                  <c:v>10.505000000000004</c:v>
                </c:pt>
                <c:pt idx="58">
                  <c:v>6.1029999999999891</c:v>
                </c:pt>
                <c:pt idx="59">
                  <c:v>21.408999999999953</c:v>
                </c:pt>
                <c:pt idx="60">
                  <c:v>9.9920000000000027</c:v>
                </c:pt>
                <c:pt idx="61">
                  <c:v>14.34</c:v>
                </c:pt>
                <c:pt idx="62">
                  <c:v>9.1319999999999997</c:v>
                </c:pt>
                <c:pt idx="63">
                  <c:v>15.495000000000006</c:v>
                </c:pt>
                <c:pt idx="64">
                  <c:v>8.09</c:v>
                </c:pt>
                <c:pt idx="65">
                  <c:v>3.0259999999999998</c:v>
                </c:pt>
                <c:pt idx="66">
                  <c:v>14.422000000000002</c:v>
                </c:pt>
                <c:pt idx="67">
                  <c:v>8.6940000000000008</c:v>
                </c:pt>
                <c:pt idx="68">
                  <c:v>7.4850000000000003</c:v>
                </c:pt>
                <c:pt idx="69">
                  <c:v>9.9690000000000047</c:v>
                </c:pt>
                <c:pt idx="70">
                  <c:v>13.203000000000001</c:v>
                </c:pt>
                <c:pt idx="71">
                  <c:v>1.9000000000000045E-2</c:v>
                </c:pt>
                <c:pt idx="72">
                  <c:v>-0.43700000000000067</c:v>
                </c:pt>
                <c:pt idx="73">
                  <c:v>-1.766</c:v>
                </c:pt>
                <c:pt idx="74">
                  <c:v>-8.8120000000000047</c:v>
                </c:pt>
                <c:pt idx="75">
                  <c:v>-2.8339999999999987</c:v>
                </c:pt>
                <c:pt idx="76">
                  <c:v>-8.3790000000000067</c:v>
                </c:pt>
                <c:pt idx="77">
                  <c:v>-4.9569999999999999</c:v>
                </c:pt>
                <c:pt idx="78">
                  <c:v>-2.1619999999999999</c:v>
                </c:pt>
                <c:pt idx="79">
                  <c:v>-4.867999999999987</c:v>
                </c:pt>
                <c:pt idx="80">
                  <c:v>-1.6120000000000001</c:v>
                </c:pt>
                <c:pt idx="81">
                  <c:v>2.7629999999999999</c:v>
                </c:pt>
                <c:pt idx="82">
                  <c:v>-8.9190000000000005</c:v>
                </c:pt>
                <c:pt idx="83">
                  <c:v>6.3839999999999995</c:v>
                </c:pt>
                <c:pt idx="84">
                  <c:v>6.1139999999999946</c:v>
                </c:pt>
                <c:pt idx="85">
                  <c:v>1.4079999999999941</c:v>
                </c:pt>
                <c:pt idx="86">
                  <c:v>12.507</c:v>
                </c:pt>
                <c:pt idx="87">
                  <c:v>8.42</c:v>
                </c:pt>
                <c:pt idx="88">
                  <c:v>11.167</c:v>
                </c:pt>
                <c:pt idx="89">
                  <c:v>9.2989999999999995</c:v>
                </c:pt>
                <c:pt idx="90">
                  <c:v>3.94</c:v>
                </c:pt>
                <c:pt idx="91">
                  <c:v>6.1760000000000002</c:v>
                </c:pt>
                <c:pt idx="92">
                  <c:v>4.38</c:v>
                </c:pt>
                <c:pt idx="93">
                  <c:v>2.8549999999999978</c:v>
                </c:pt>
                <c:pt idx="94">
                  <c:v>13.167</c:v>
                </c:pt>
                <c:pt idx="95">
                  <c:v>0.30400000000000038</c:v>
                </c:pt>
                <c:pt idx="96">
                  <c:v>4.2409999999999997</c:v>
                </c:pt>
                <c:pt idx="97">
                  <c:v>6.867999999999987</c:v>
                </c:pt>
                <c:pt idx="98">
                  <c:v>3.1829999999999998</c:v>
                </c:pt>
                <c:pt idx="99">
                  <c:v>4.9649999999999945</c:v>
                </c:pt>
                <c:pt idx="100">
                  <c:v>9.0710000000000015</c:v>
                </c:pt>
                <c:pt idx="101">
                  <c:v>6.9630000000000001</c:v>
                </c:pt>
                <c:pt idx="102">
                  <c:v>15.963000000000006</c:v>
                </c:pt>
                <c:pt idx="103">
                  <c:v>14.321</c:v>
                </c:pt>
                <c:pt idx="104">
                  <c:v>13.212</c:v>
                </c:pt>
                <c:pt idx="105">
                  <c:v>0.53900000000000003</c:v>
                </c:pt>
                <c:pt idx="106">
                  <c:v>4.8549999999999889</c:v>
                </c:pt>
                <c:pt idx="107">
                  <c:v>6.2320000000000002</c:v>
                </c:pt>
                <c:pt idx="108">
                  <c:v>11.2</c:v>
                </c:pt>
                <c:pt idx="109">
                  <c:v>3.4339999999999997</c:v>
                </c:pt>
                <c:pt idx="110">
                  <c:v>9.8320000000000007</c:v>
                </c:pt>
                <c:pt idx="111">
                  <c:v>5.897999999999989</c:v>
                </c:pt>
                <c:pt idx="112">
                  <c:v>6.423</c:v>
                </c:pt>
                <c:pt idx="113">
                  <c:v>3.3249999999999997</c:v>
                </c:pt>
                <c:pt idx="114">
                  <c:v>-3.2349999999999999</c:v>
                </c:pt>
                <c:pt idx="115">
                  <c:v>3.6559999999999997</c:v>
                </c:pt>
                <c:pt idx="116">
                  <c:v>-1.556</c:v>
                </c:pt>
                <c:pt idx="117">
                  <c:v>3.742</c:v>
                </c:pt>
                <c:pt idx="118">
                  <c:v>3.08</c:v>
                </c:pt>
                <c:pt idx="119">
                  <c:v>3.1139999999999999</c:v>
                </c:pt>
                <c:pt idx="120">
                  <c:v>9.2830000000000013</c:v>
                </c:pt>
                <c:pt idx="121">
                  <c:v>4.577</c:v>
                </c:pt>
                <c:pt idx="122">
                  <c:v>3.67</c:v>
                </c:pt>
                <c:pt idx="123">
                  <c:v>2.9539999999999997</c:v>
                </c:pt>
                <c:pt idx="124">
                  <c:v>8.0170000000000012</c:v>
                </c:pt>
                <c:pt idx="125">
                  <c:v>15.347</c:v>
                </c:pt>
                <c:pt idx="126">
                  <c:v>9.261000000000001</c:v>
                </c:pt>
                <c:pt idx="127">
                  <c:v>8.2550000000000008</c:v>
                </c:pt>
                <c:pt idx="128">
                  <c:v>6.9310000000000116</c:v>
                </c:pt>
                <c:pt idx="129">
                  <c:v>6.9390000000000116</c:v>
                </c:pt>
                <c:pt idx="130">
                  <c:v>10.658000000000001</c:v>
                </c:pt>
                <c:pt idx="131">
                  <c:v>11.648</c:v>
                </c:pt>
                <c:pt idx="132">
                  <c:v>9.1989999999999998</c:v>
                </c:pt>
                <c:pt idx="133">
                  <c:v>11.777000000000001</c:v>
                </c:pt>
                <c:pt idx="134">
                  <c:v>12.162000000000004</c:v>
                </c:pt>
                <c:pt idx="135">
                  <c:v>9.8160000000000007</c:v>
                </c:pt>
                <c:pt idx="136">
                  <c:v>6.1349999999999945</c:v>
                </c:pt>
                <c:pt idx="137">
                  <c:v>-0.64700000000000146</c:v>
                </c:pt>
                <c:pt idx="138">
                  <c:v>6.0339999999999998</c:v>
                </c:pt>
                <c:pt idx="139">
                  <c:v>9.2630000000000035</c:v>
                </c:pt>
                <c:pt idx="140">
                  <c:v>0.62200000000000133</c:v>
                </c:pt>
                <c:pt idx="141">
                  <c:v>7.7939999999999996</c:v>
                </c:pt>
                <c:pt idx="142">
                  <c:v>2.3369999999999949</c:v>
                </c:pt>
                <c:pt idx="143">
                  <c:v>1.500999999999997</c:v>
                </c:pt>
                <c:pt idx="144">
                  <c:v>-1.728999999999997</c:v>
                </c:pt>
                <c:pt idx="145">
                  <c:v>-1.3029999999999973</c:v>
                </c:pt>
                <c:pt idx="146">
                  <c:v>-4.1099999999999985</c:v>
                </c:pt>
                <c:pt idx="147">
                  <c:v>5.2290000000000001</c:v>
                </c:pt>
                <c:pt idx="148">
                  <c:v>-3.4819999999999998</c:v>
                </c:pt>
                <c:pt idx="149">
                  <c:v>-6.1239999999999881</c:v>
                </c:pt>
                <c:pt idx="150">
                  <c:v>-5.8449999999999891</c:v>
                </c:pt>
                <c:pt idx="151">
                  <c:v>-9.4940000000000015</c:v>
                </c:pt>
                <c:pt idx="152">
                  <c:v>-7.6439999999999975</c:v>
                </c:pt>
                <c:pt idx="153">
                  <c:v>-8.7040000000000006</c:v>
                </c:pt>
                <c:pt idx="154">
                  <c:v>-15.269</c:v>
                </c:pt>
                <c:pt idx="155">
                  <c:v>-15.147</c:v>
                </c:pt>
                <c:pt idx="156">
                  <c:v>-27.585999999999952</c:v>
                </c:pt>
                <c:pt idx="157">
                  <c:v>-25.943999999999956</c:v>
                </c:pt>
                <c:pt idx="158">
                  <c:v>-25.253</c:v>
                </c:pt>
                <c:pt idx="159">
                  <c:v>-27.146999999999988</c:v>
                </c:pt>
                <c:pt idx="160">
                  <c:v>-30.145</c:v>
                </c:pt>
                <c:pt idx="161">
                  <c:v>-21.501000000000001</c:v>
                </c:pt>
                <c:pt idx="162">
                  <c:v>-26.888000000000002</c:v>
                </c:pt>
                <c:pt idx="163">
                  <c:v>-21.547999999999988</c:v>
                </c:pt>
                <c:pt idx="164">
                  <c:v>-21.161999999999999</c:v>
                </c:pt>
                <c:pt idx="165">
                  <c:v>-20.696000000000005</c:v>
                </c:pt>
                <c:pt idx="166">
                  <c:v>-17.206</c:v>
                </c:pt>
                <c:pt idx="167">
                  <c:v>-13.275</c:v>
                </c:pt>
                <c:pt idx="168">
                  <c:v>1.9319999999999973</c:v>
                </c:pt>
                <c:pt idx="169">
                  <c:v>1.486</c:v>
                </c:pt>
                <c:pt idx="170">
                  <c:v>1.9419999999999973</c:v>
                </c:pt>
                <c:pt idx="171">
                  <c:v>-7.1749999999999945</c:v>
                </c:pt>
                <c:pt idx="172">
                  <c:v>4.2720000000000002</c:v>
                </c:pt>
                <c:pt idx="173">
                  <c:v>7.5179999999999945</c:v>
                </c:pt>
                <c:pt idx="174">
                  <c:v>-7.992</c:v>
                </c:pt>
                <c:pt idx="175">
                  <c:v>-6.915</c:v>
                </c:pt>
                <c:pt idx="176">
                  <c:v>-3.3109999999999977</c:v>
                </c:pt>
                <c:pt idx="177">
                  <c:v>-3.629</c:v>
                </c:pt>
                <c:pt idx="178">
                  <c:v>-2.4589999999999987</c:v>
                </c:pt>
                <c:pt idx="179">
                  <c:v>-6.96</c:v>
                </c:pt>
                <c:pt idx="180">
                  <c:v>2.0159999999999987</c:v>
                </c:pt>
                <c:pt idx="181">
                  <c:v>-6.2639999999999985</c:v>
                </c:pt>
                <c:pt idx="182">
                  <c:v>-1.0509999999999973</c:v>
                </c:pt>
                <c:pt idx="183">
                  <c:v>1.07</c:v>
                </c:pt>
                <c:pt idx="184">
                  <c:v>-5.194999999999987</c:v>
                </c:pt>
                <c:pt idx="185">
                  <c:v>-14.181000000000001</c:v>
                </c:pt>
                <c:pt idx="186">
                  <c:v>-2.0919999999999987</c:v>
                </c:pt>
                <c:pt idx="187">
                  <c:v>0.11600000000000002</c:v>
                </c:pt>
                <c:pt idx="188">
                  <c:v>-6.2669999999999995</c:v>
                </c:pt>
                <c:pt idx="189">
                  <c:v>-5.4924037147807594</c:v>
                </c:pt>
                <c:pt idx="190">
                  <c:v>-6.3775746001497016</c:v>
                </c:pt>
                <c:pt idx="191">
                  <c:v>-4.2516961671569451</c:v>
                </c:pt>
                <c:pt idx="192">
                  <c:v>-10.438904269332285</c:v>
                </c:pt>
                <c:pt idx="193">
                  <c:v>-6.6910999410078604</c:v>
                </c:pt>
                <c:pt idx="194">
                  <c:v>-10.997481832896455</c:v>
                </c:pt>
                <c:pt idx="195">
                  <c:v>-9.5306036252338107</c:v>
                </c:pt>
                <c:pt idx="196">
                  <c:v>-6.4051207952538194</c:v>
                </c:pt>
                <c:pt idx="197">
                  <c:v>-0.87525564388511123</c:v>
                </c:pt>
                <c:pt idx="198">
                  <c:v>-5.9805436948155322</c:v>
                </c:pt>
                <c:pt idx="199">
                  <c:v>-8.450572605883286</c:v>
                </c:pt>
                <c:pt idx="200">
                  <c:v>-2.9812655322271304</c:v>
                </c:pt>
                <c:pt idx="201">
                  <c:v>-4.0201604400114475</c:v>
                </c:pt>
                <c:pt idx="202">
                  <c:v>-3.7550603567946097</c:v>
                </c:pt>
                <c:pt idx="203">
                  <c:v>-3.9236840010353835</c:v>
                </c:pt>
              </c:numCache>
            </c:numRef>
          </c:val>
          <c:smooth val="1"/>
          <c:extLst>
            <c:ext xmlns:c16="http://schemas.microsoft.com/office/drawing/2014/chart" uri="{C3380CC4-5D6E-409C-BE32-E72D297353CC}">
              <c16:uniqueId val="{00000000-C492-457A-9107-6D1D3536C608}"/>
            </c:ext>
          </c:extLst>
        </c:ser>
        <c:dLbls>
          <c:showLegendKey val="0"/>
          <c:showVal val="0"/>
          <c:showCatName val="0"/>
          <c:showSerName val="0"/>
          <c:showPercent val="0"/>
          <c:showBubbleSize val="0"/>
        </c:dLbls>
        <c:smooth val="0"/>
        <c:axId val="68396160"/>
        <c:axId val="68397696"/>
      </c:lineChart>
      <c:dateAx>
        <c:axId val="68396160"/>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397696"/>
        <c:crosses val="autoZero"/>
        <c:auto val="1"/>
        <c:lblOffset val="100"/>
        <c:baseTimeUnit val="months"/>
        <c:majorUnit val="1"/>
        <c:majorTimeUnit val="years"/>
        <c:minorUnit val="1"/>
        <c:minorTimeUnit val="years"/>
      </c:dateAx>
      <c:valAx>
        <c:axId val="683976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396160"/>
        <c:crosses val="autoZero"/>
        <c:crossBetween val="between"/>
      </c:valAx>
      <c:spPr>
        <a:noFill/>
        <a:ln w="12700">
          <a:solidFill>
            <a:srgbClr val="808080"/>
          </a:solidFill>
          <a:prstDash val="solid"/>
        </a:ln>
      </c:spPr>
    </c:plotArea>
    <c:legend>
      <c:legendPos val="r"/>
      <c:layout>
        <c:manualLayout>
          <c:xMode val="edge"/>
          <c:yMode val="edge"/>
          <c:x val="0.16573146064352345"/>
          <c:y val="0.94076827735386315"/>
          <c:w val="0.62327446723480795"/>
          <c:h val="5.7779512254845823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Ventas en grandes empresas: Construcción</a:t>
            </a:r>
          </a:p>
        </c:rich>
      </c:tx>
      <c:layout>
        <c:manualLayout>
          <c:xMode val="edge"/>
          <c:yMode val="edge"/>
          <c:x val="0.14810472764978408"/>
          <c:y val="3.4667707352907418E-2"/>
        </c:manualLayout>
      </c:layout>
      <c:overlay val="0"/>
      <c:spPr>
        <a:noFill/>
        <a:ln w="25400">
          <a:noFill/>
        </a:ln>
      </c:spPr>
    </c:title>
    <c:autoTitleDeleted val="0"/>
    <c:plotArea>
      <c:layout>
        <c:manualLayout>
          <c:layoutTarget val="inner"/>
          <c:xMode val="edge"/>
          <c:yMode val="edge"/>
          <c:x val="0.11519264939762359"/>
          <c:y val="0.17622787594494937"/>
          <c:w val="0.81744035279107163"/>
          <c:h val="0.57285021196792019"/>
        </c:manualLayout>
      </c:layout>
      <c:lineChart>
        <c:grouping val="standard"/>
        <c:varyColors val="0"/>
        <c:ser>
          <c:idx val="0"/>
          <c:order val="0"/>
          <c:tx>
            <c:v>% cto. s/a.a.</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presesp!$R$14:$R$217</c:f>
              <c:numCache>
                <c:formatCode>General</c:formatCode>
                <c:ptCount val="204"/>
                <c:pt idx="0">
                  <c:v>-2.4939999999999998</c:v>
                </c:pt>
                <c:pt idx="1">
                  <c:v>2.5539999999999998</c:v>
                </c:pt>
                <c:pt idx="2">
                  <c:v>5.2709999999999999</c:v>
                </c:pt>
                <c:pt idx="3">
                  <c:v>-9.4420000000000002</c:v>
                </c:pt>
                <c:pt idx="4">
                  <c:v>-11.857000000000006</c:v>
                </c:pt>
                <c:pt idx="5">
                  <c:v>-7.7080000000000002</c:v>
                </c:pt>
                <c:pt idx="6">
                  <c:v>-7.2919999999999998</c:v>
                </c:pt>
                <c:pt idx="7">
                  <c:v>-0.97600000000000064</c:v>
                </c:pt>
                <c:pt idx="8">
                  <c:v>4.1319999999999997</c:v>
                </c:pt>
                <c:pt idx="9">
                  <c:v>-6.1849999999999881</c:v>
                </c:pt>
                <c:pt idx="10">
                  <c:v>-4.7850000000000001</c:v>
                </c:pt>
                <c:pt idx="11">
                  <c:v>-6.0569999999999995</c:v>
                </c:pt>
                <c:pt idx="12">
                  <c:v>4.4550000000000001</c:v>
                </c:pt>
                <c:pt idx="13">
                  <c:v>3.9349999999999987</c:v>
                </c:pt>
                <c:pt idx="14">
                  <c:v>-1.5980000000000001</c:v>
                </c:pt>
                <c:pt idx="15">
                  <c:v>2.9119999999999977</c:v>
                </c:pt>
                <c:pt idx="16">
                  <c:v>6.2569999999999997</c:v>
                </c:pt>
                <c:pt idx="17">
                  <c:v>4.3339999999999996</c:v>
                </c:pt>
                <c:pt idx="18">
                  <c:v>11.39</c:v>
                </c:pt>
                <c:pt idx="19">
                  <c:v>-8.9910000000000014</c:v>
                </c:pt>
                <c:pt idx="20">
                  <c:v>-3.4389999999999987</c:v>
                </c:pt>
                <c:pt idx="21">
                  <c:v>2.8259999999999987</c:v>
                </c:pt>
                <c:pt idx="22">
                  <c:v>8.2479999999999993</c:v>
                </c:pt>
                <c:pt idx="23">
                  <c:v>-0.55000000000000004</c:v>
                </c:pt>
                <c:pt idx="24">
                  <c:v>6.2949999999999955</c:v>
                </c:pt>
                <c:pt idx="25">
                  <c:v>13.14</c:v>
                </c:pt>
                <c:pt idx="26">
                  <c:v>9.0360000000000014</c:v>
                </c:pt>
                <c:pt idx="27">
                  <c:v>1.0740000000000001</c:v>
                </c:pt>
                <c:pt idx="28">
                  <c:v>-1.238999999999997</c:v>
                </c:pt>
                <c:pt idx="29">
                  <c:v>6.5249999999999888</c:v>
                </c:pt>
                <c:pt idx="30">
                  <c:v>1.4289999999999965</c:v>
                </c:pt>
                <c:pt idx="31">
                  <c:v>7.0539999999999985</c:v>
                </c:pt>
                <c:pt idx="32">
                  <c:v>18.827000000000005</c:v>
                </c:pt>
                <c:pt idx="33">
                  <c:v>6.1779999999999955</c:v>
                </c:pt>
                <c:pt idx="34">
                  <c:v>14.359000000000025</c:v>
                </c:pt>
                <c:pt idx="35">
                  <c:v>13.186</c:v>
                </c:pt>
                <c:pt idx="36">
                  <c:v>14.194000000000001</c:v>
                </c:pt>
                <c:pt idx="37">
                  <c:v>2.9589999999999987</c:v>
                </c:pt>
                <c:pt idx="38">
                  <c:v>12.962000000000023</c:v>
                </c:pt>
                <c:pt idx="39">
                  <c:v>7.0590000000000002</c:v>
                </c:pt>
                <c:pt idx="40">
                  <c:v>22.119000000000035</c:v>
                </c:pt>
                <c:pt idx="41">
                  <c:v>19.597999999999999</c:v>
                </c:pt>
                <c:pt idx="42">
                  <c:v>10.01</c:v>
                </c:pt>
                <c:pt idx="43">
                  <c:v>13.445</c:v>
                </c:pt>
                <c:pt idx="44">
                  <c:v>0.73400000000000065</c:v>
                </c:pt>
                <c:pt idx="45">
                  <c:v>3.141</c:v>
                </c:pt>
                <c:pt idx="46">
                  <c:v>3.4649999999999999</c:v>
                </c:pt>
                <c:pt idx="47">
                  <c:v>11.812000000000006</c:v>
                </c:pt>
                <c:pt idx="48">
                  <c:v>16.212</c:v>
                </c:pt>
                <c:pt idx="49">
                  <c:v>5.984</c:v>
                </c:pt>
                <c:pt idx="50">
                  <c:v>-3.258</c:v>
                </c:pt>
                <c:pt idx="51">
                  <c:v>-5.0410000000000004</c:v>
                </c:pt>
                <c:pt idx="52">
                  <c:v>2.7810000000000001</c:v>
                </c:pt>
                <c:pt idx="53">
                  <c:v>-0.501</c:v>
                </c:pt>
                <c:pt idx="54">
                  <c:v>0.92600000000000005</c:v>
                </c:pt>
                <c:pt idx="55">
                  <c:v>-0.31300000000000067</c:v>
                </c:pt>
                <c:pt idx="56">
                  <c:v>1.1990000000000001</c:v>
                </c:pt>
                <c:pt idx="57">
                  <c:v>-1.607</c:v>
                </c:pt>
                <c:pt idx="58">
                  <c:v>7.3169999999999975</c:v>
                </c:pt>
                <c:pt idx="59">
                  <c:v>8.3080000000000016</c:v>
                </c:pt>
                <c:pt idx="60">
                  <c:v>-5.9700000000000024</c:v>
                </c:pt>
                <c:pt idx="61">
                  <c:v>-2.8749999999999987</c:v>
                </c:pt>
                <c:pt idx="62">
                  <c:v>9.2189999999999994</c:v>
                </c:pt>
                <c:pt idx="63">
                  <c:v>4.88</c:v>
                </c:pt>
                <c:pt idx="64">
                  <c:v>-8.5030000000000001</c:v>
                </c:pt>
                <c:pt idx="65">
                  <c:v>-0.64800000000000146</c:v>
                </c:pt>
                <c:pt idx="66">
                  <c:v>5.1769999999999996</c:v>
                </c:pt>
                <c:pt idx="67">
                  <c:v>2.8239999999999998</c:v>
                </c:pt>
                <c:pt idx="68">
                  <c:v>4.3289999999999891</c:v>
                </c:pt>
                <c:pt idx="69">
                  <c:v>10.906000000000002</c:v>
                </c:pt>
                <c:pt idx="70">
                  <c:v>3.6059999999999999</c:v>
                </c:pt>
                <c:pt idx="71">
                  <c:v>10.572000000000006</c:v>
                </c:pt>
                <c:pt idx="72">
                  <c:v>-0.66200000000000181</c:v>
                </c:pt>
                <c:pt idx="73">
                  <c:v>7.1139999999999946</c:v>
                </c:pt>
                <c:pt idx="74">
                  <c:v>3.0640000000000001</c:v>
                </c:pt>
                <c:pt idx="75">
                  <c:v>2.9689999999999999</c:v>
                </c:pt>
                <c:pt idx="76">
                  <c:v>8.01</c:v>
                </c:pt>
                <c:pt idx="77">
                  <c:v>-3.9739999999999998</c:v>
                </c:pt>
                <c:pt idx="78">
                  <c:v>0.14500000000000021</c:v>
                </c:pt>
                <c:pt idx="79">
                  <c:v>0.54400000000000004</c:v>
                </c:pt>
                <c:pt idx="80">
                  <c:v>4.4080000000000004</c:v>
                </c:pt>
                <c:pt idx="81">
                  <c:v>7.4669999999999996</c:v>
                </c:pt>
                <c:pt idx="82">
                  <c:v>9.0730000000000004</c:v>
                </c:pt>
                <c:pt idx="83">
                  <c:v>-1.1919999999999973</c:v>
                </c:pt>
                <c:pt idx="84">
                  <c:v>21.515999999999988</c:v>
                </c:pt>
                <c:pt idx="85">
                  <c:v>4.6739999999999995</c:v>
                </c:pt>
                <c:pt idx="86">
                  <c:v>6.897999999999989</c:v>
                </c:pt>
                <c:pt idx="87">
                  <c:v>9.1830000000000016</c:v>
                </c:pt>
                <c:pt idx="88">
                  <c:v>8.5790000000000006</c:v>
                </c:pt>
                <c:pt idx="89">
                  <c:v>4.8249999999999869</c:v>
                </c:pt>
                <c:pt idx="90">
                  <c:v>2.3089999999999997</c:v>
                </c:pt>
                <c:pt idx="91">
                  <c:v>5.4109999999999996</c:v>
                </c:pt>
                <c:pt idx="92">
                  <c:v>-0.72800000000000065</c:v>
                </c:pt>
                <c:pt idx="93">
                  <c:v>-2.149</c:v>
                </c:pt>
                <c:pt idx="94">
                  <c:v>1.917</c:v>
                </c:pt>
                <c:pt idx="95">
                  <c:v>-6.6419999999999995</c:v>
                </c:pt>
                <c:pt idx="96">
                  <c:v>-0.46900000000000008</c:v>
                </c:pt>
                <c:pt idx="97">
                  <c:v>-4.4480000000000004</c:v>
                </c:pt>
                <c:pt idx="98">
                  <c:v>-5.1760000000000002</c:v>
                </c:pt>
                <c:pt idx="99">
                  <c:v>-15.682</c:v>
                </c:pt>
                <c:pt idx="100">
                  <c:v>-8.7510000000000012</c:v>
                </c:pt>
                <c:pt idx="101">
                  <c:v>-3.2240000000000002</c:v>
                </c:pt>
                <c:pt idx="102">
                  <c:v>-7.51</c:v>
                </c:pt>
                <c:pt idx="103">
                  <c:v>-7.1959999999999891</c:v>
                </c:pt>
                <c:pt idx="104">
                  <c:v>-7.2480000000000002</c:v>
                </c:pt>
                <c:pt idx="105">
                  <c:v>-9.7950000000000017</c:v>
                </c:pt>
                <c:pt idx="106">
                  <c:v>-4.147999999999989</c:v>
                </c:pt>
                <c:pt idx="107">
                  <c:v>-3.5719999999999987</c:v>
                </c:pt>
                <c:pt idx="108">
                  <c:v>-11.089</c:v>
                </c:pt>
                <c:pt idx="109">
                  <c:v>-2.508</c:v>
                </c:pt>
                <c:pt idx="110">
                  <c:v>-1.252999999999997</c:v>
                </c:pt>
                <c:pt idx="111">
                  <c:v>0.60200000000000065</c:v>
                </c:pt>
                <c:pt idx="112">
                  <c:v>1.575</c:v>
                </c:pt>
                <c:pt idx="113">
                  <c:v>-1.61</c:v>
                </c:pt>
                <c:pt idx="114">
                  <c:v>6.4880000000000004</c:v>
                </c:pt>
                <c:pt idx="115">
                  <c:v>-1.0880000000000001</c:v>
                </c:pt>
                <c:pt idx="116">
                  <c:v>7.1879999999999891</c:v>
                </c:pt>
                <c:pt idx="117">
                  <c:v>3.62</c:v>
                </c:pt>
                <c:pt idx="118">
                  <c:v>0.79700000000000004</c:v>
                </c:pt>
                <c:pt idx="119">
                  <c:v>10.791</c:v>
                </c:pt>
                <c:pt idx="120">
                  <c:v>4.8879999999999955</c:v>
                </c:pt>
                <c:pt idx="121">
                  <c:v>3.8339999999999987</c:v>
                </c:pt>
                <c:pt idx="122">
                  <c:v>7.641</c:v>
                </c:pt>
                <c:pt idx="123">
                  <c:v>-4.1859999999999955</c:v>
                </c:pt>
                <c:pt idx="124">
                  <c:v>-0.113</c:v>
                </c:pt>
                <c:pt idx="125">
                  <c:v>8.2760000000000016</c:v>
                </c:pt>
                <c:pt idx="126">
                  <c:v>-6.5209999999999955</c:v>
                </c:pt>
                <c:pt idx="127">
                  <c:v>-0.17600000000000021</c:v>
                </c:pt>
                <c:pt idx="128">
                  <c:v>-1.4059999999999941</c:v>
                </c:pt>
                <c:pt idx="129">
                  <c:v>-0.161</c:v>
                </c:pt>
                <c:pt idx="130">
                  <c:v>0.24400000000000024</c:v>
                </c:pt>
                <c:pt idx="131">
                  <c:v>3.3879999999999999</c:v>
                </c:pt>
                <c:pt idx="132">
                  <c:v>-1.5580000000000001</c:v>
                </c:pt>
                <c:pt idx="133">
                  <c:v>1.728</c:v>
                </c:pt>
                <c:pt idx="134">
                  <c:v>12.923</c:v>
                </c:pt>
                <c:pt idx="135">
                  <c:v>2.2589999999999999</c:v>
                </c:pt>
                <c:pt idx="136">
                  <c:v>0.30500000000000038</c:v>
                </c:pt>
                <c:pt idx="137">
                  <c:v>-7.4809999999999999</c:v>
                </c:pt>
                <c:pt idx="138">
                  <c:v>1.4309999999999965</c:v>
                </c:pt>
                <c:pt idx="139">
                  <c:v>-0.75200000000000145</c:v>
                </c:pt>
                <c:pt idx="140">
                  <c:v>-7.514999999999989</c:v>
                </c:pt>
                <c:pt idx="141">
                  <c:v>-4.9589999999999996</c:v>
                </c:pt>
                <c:pt idx="142">
                  <c:v>-8.4580000000000002</c:v>
                </c:pt>
                <c:pt idx="143">
                  <c:v>-4.633</c:v>
                </c:pt>
                <c:pt idx="144">
                  <c:v>-9.947000000000001</c:v>
                </c:pt>
                <c:pt idx="145">
                  <c:v>-13.291</c:v>
                </c:pt>
                <c:pt idx="146">
                  <c:v>-21.318999999999999</c:v>
                </c:pt>
                <c:pt idx="147">
                  <c:v>-9.0570000000000004</c:v>
                </c:pt>
                <c:pt idx="148">
                  <c:v>-9.0590000000000028</c:v>
                </c:pt>
                <c:pt idx="149">
                  <c:v>-13.83</c:v>
                </c:pt>
                <c:pt idx="150">
                  <c:v>-5.6019999999999985</c:v>
                </c:pt>
                <c:pt idx="151">
                  <c:v>-7.2560000000000002</c:v>
                </c:pt>
                <c:pt idx="152">
                  <c:v>-12.728999999999999</c:v>
                </c:pt>
                <c:pt idx="153">
                  <c:v>-3.6680000000000001</c:v>
                </c:pt>
                <c:pt idx="154">
                  <c:v>-10.479000000000006</c:v>
                </c:pt>
                <c:pt idx="155">
                  <c:v>-24.846</c:v>
                </c:pt>
                <c:pt idx="156">
                  <c:v>-12.982000000000006</c:v>
                </c:pt>
                <c:pt idx="157">
                  <c:v>-14.601000000000001</c:v>
                </c:pt>
                <c:pt idx="158">
                  <c:v>-15.009</c:v>
                </c:pt>
                <c:pt idx="159">
                  <c:v>-23.105</c:v>
                </c:pt>
                <c:pt idx="160">
                  <c:v>-20.617000000000054</c:v>
                </c:pt>
                <c:pt idx="161">
                  <c:v>-15.623000000000001</c:v>
                </c:pt>
                <c:pt idx="162">
                  <c:v>-30.279999999999987</c:v>
                </c:pt>
                <c:pt idx="163">
                  <c:v>-28.683</c:v>
                </c:pt>
                <c:pt idx="164">
                  <c:v>-28.401</c:v>
                </c:pt>
                <c:pt idx="165">
                  <c:v>-31.751000000000001</c:v>
                </c:pt>
                <c:pt idx="166">
                  <c:v>-27.344000000000001</c:v>
                </c:pt>
                <c:pt idx="167">
                  <c:v>-23.416</c:v>
                </c:pt>
                <c:pt idx="168">
                  <c:v>-27.827999999999999</c:v>
                </c:pt>
                <c:pt idx="169">
                  <c:v>-30.379000000000001</c:v>
                </c:pt>
                <c:pt idx="170">
                  <c:v>-26.954999999999988</c:v>
                </c:pt>
                <c:pt idx="171">
                  <c:v>-29.424999999999986</c:v>
                </c:pt>
                <c:pt idx="172">
                  <c:v>-21.91</c:v>
                </c:pt>
                <c:pt idx="173">
                  <c:v>-8.5280000000000005</c:v>
                </c:pt>
                <c:pt idx="174">
                  <c:v>-40.978000000000002</c:v>
                </c:pt>
                <c:pt idx="175">
                  <c:v>-28.123000000000001</c:v>
                </c:pt>
                <c:pt idx="176">
                  <c:v>-29.670999999999999</c:v>
                </c:pt>
                <c:pt idx="177">
                  <c:v>-27.558</c:v>
                </c:pt>
                <c:pt idx="178">
                  <c:v>-17.707999999999988</c:v>
                </c:pt>
                <c:pt idx="179">
                  <c:v>-21.526</c:v>
                </c:pt>
                <c:pt idx="180">
                  <c:v>-23.419</c:v>
                </c:pt>
                <c:pt idx="181">
                  <c:v>-21.062999999999953</c:v>
                </c:pt>
                <c:pt idx="182">
                  <c:v>-28.673999999999999</c:v>
                </c:pt>
                <c:pt idx="183">
                  <c:v>-13.498000000000001</c:v>
                </c:pt>
                <c:pt idx="184">
                  <c:v>-24.972999999999953</c:v>
                </c:pt>
                <c:pt idx="185">
                  <c:v>-50.6</c:v>
                </c:pt>
                <c:pt idx="186">
                  <c:v>-10.305000000000021</c:v>
                </c:pt>
                <c:pt idx="187">
                  <c:v>-10.626000000000001</c:v>
                </c:pt>
                <c:pt idx="188">
                  <c:v>-16.878</c:v>
                </c:pt>
                <c:pt idx="189">
                  <c:v>-22.710787614914633</c:v>
                </c:pt>
                <c:pt idx="190">
                  <c:v>-26.021094681951009</c:v>
                </c:pt>
                <c:pt idx="191">
                  <c:v>-21.950165333230327</c:v>
                </c:pt>
                <c:pt idx="192">
                  <c:v>-21.929613792180934</c:v>
                </c:pt>
                <c:pt idx="193">
                  <c:v>-20.268678057317029</c:v>
                </c:pt>
                <c:pt idx="194">
                  <c:v>-16.959781888234627</c:v>
                </c:pt>
                <c:pt idx="195">
                  <c:v>-22.731290465416794</c:v>
                </c:pt>
                <c:pt idx="196">
                  <c:v>-19.672107078339888</c:v>
                </c:pt>
                <c:pt idx="197">
                  <c:v>-10.020371948420966</c:v>
                </c:pt>
                <c:pt idx="198">
                  <c:v>-19.063182758204192</c:v>
                </c:pt>
                <c:pt idx="199">
                  <c:v>-22.621681705948291</c:v>
                </c:pt>
                <c:pt idx="200">
                  <c:v>-17.475899685891527</c:v>
                </c:pt>
                <c:pt idx="201">
                  <c:v>-17.19039696251987</c:v>
                </c:pt>
                <c:pt idx="202">
                  <c:v>-17.216226495022163</c:v>
                </c:pt>
                <c:pt idx="203">
                  <c:v>-16.481426249741745</c:v>
                </c:pt>
              </c:numCache>
            </c:numRef>
          </c:val>
          <c:smooth val="1"/>
          <c:extLst>
            <c:ext xmlns:c16="http://schemas.microsoft.com/office/drawing/2014/chart" uri="{C3380CC4-5D6E-409C-BE32-E72D297353CC}">
              <c16:uniqueId val="{00000000-97BF-4CAF-9124-5BC471CD90C9}"/>
            </c:ext>
          </c:extLst>
        </c:ser>
        <c:dLbls>
          <c:showLegendKey val="0"/>
          <c:showVal val="0"/>
          <c:showCatName val="0"/>
          <c:showSerName val="0"/>
          <c:showPercent val="0"/>
          <c:showBubbleSize val="0"/>
        </c:dLbls>
        <c:smooth val="0"/>
        <c:axId val="68421888"/>
        <c:axId val="68435968"/>
      </c:lineChart>
      <c:dateAx>
        <c:axId val="68421888"/>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435968"/>
        <c:crosses val="autoZero"/>
        <c:auto val="1"/>
        <c:lblOffset val="100"/>
        <c:baseTimeUnit val="months"/>
        <c:majorUnit val="1"/>
        <c:majorTimeUnit val="years"/>
        <c:minorUnit val="1"/>
        <c:minorTimeUnit val="years"/>
      </c:dateAx>
      <c:valAx>
        <c:axId val="6843596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421888"/>
        <c:crosses val="autoZero"/>
        <c:crossBetween val="between"/>
      </c:valAx>
      <c:spPr>
        <a:noFill/>
        <a:ln w="12700">
          <a:solidFill>
            <a:srgbClr val="808080"/>
          </a:solidFill>
          <a:prstDash val="solid"/>
        </a:ln>
      </c:spPr>
    </c:plotArea>
    <c:legend>
      <c:legendPos val="r"/>
      <c:layout>
        <c:manualLayout>
          <c:xMode val="edge"/>
          <c:yMode val="edge"/>
          <c:x val="0.15302568109445874"/>
          <c:y val="0.94076827735386315"/>
          <c:w val="0.62327446723480795"/>
          <c:h val="5.7779512254845823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Financiación a empresas y familias deflactada</a:t>
            </a:r>
          </a:p>
        </c:rich>
      </c:tx>
      <c:layout>
        <c:manualLayout>
          <c:xMode val="edge"/>
          <c:yMode val="edge"/>
          <c:x val="0.13905973409765496"/>
          <c:y val="3.4243927601535412E-2"/>
        </c:manualLayout>
      </c:layout>
      <c:overlay val="0"/>
      <c:spPr>
        <a:noFill/>
        <a:ln w="25400">
          <a:noFill/>
        </a:ln>
      </c:spPr>
    </c:title>
    <c:autoTitleDeleted val="0"/>
    <c:plotArea>
      <c:layout>
        <c:manualLayout>
          <c:layoutTarget val="inner"/>
          <c:xMode val="edge"/>
          <c:yMode val="edge"/>
          <c:x val="0.10838477373531863"/>
          <c:y val="0.18834088527935441"/>
          <c:w val="0.69734354422157663"/>
          <c:h val="0.56784145432603206"/>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presesp!$AU$14:$AU$217</c:f>
              <c:numCache>
                <c:formatCode>0.0</c:formatCode>
                <c:ptCount val="204"/>
                <c:pt idx="0">
                  <c:v>0</c:v>
                </c:pt>
                <c:pt idx="1">
                  <c:v>0</c:v>
                </c:pt>
                <c:pt idx="2">
                  <c:v>-9.5579124375366767E-2</c:v>
                </c:pt>
                <c:pt idx="3">
                  <c:v>-9.0731969330493614E-2</c:v>
                </c:pt>
                <c:pt idx="4">
                  <c:v>0.22372227076921103</c:v>
                </c:pt>
                <c:pt idx="5">
                  <c:v>0.75603902890972763</c:v>
                </c:pt>
                <c:pt idx="6">
                  <c:v>0.41919312846434575</c:v>
                </c:pt>
                <c:pt idx="7">
                  <c:v>0.97988445335033425</c:v>
                </c:pt>
                <c:pt idx="8">
                  <c:v>1.0665115094299349</c:v>
                </c:pt>
                <c:pt idx="9">
                  <c:v>2.0992645148356193</c:v>
                </c:pt>
                <c:pt idx="10">
                  <c:v>2.4375154975537527</c:v>
                </c:pt>
                <c:pt idx="11">
                  <c:v>3.1164212903611599</c:v>
                </c:pt>
                <c:pt idx="12">
                  <c:v>5.2867509368868415</c:v>
                </c:pt>
                <c:pt idx="13">
                  <c:v>5.8850693171436124</c:v>
                </c:pt>
                <c:pt idx="14">
                  <c:v>6.0950444797136738</c:v>
                </c:pt>
                <c:pt idx="15">
                  <c:v>6.9256567357058874</c:v>
                </c:pt>
                <c:pt idx="16">
                  <c:v>7.7606474952804598</c:v>
                </c:pt>
                <c:pt idx="17">
                  <c:v>7.3818847471262048</c:v>
                </c:pt>
                <c:pt idx="18">
                  <c:v>8.7297410875711563</c:v>
                </c:pt>
                <c:pt idx="19">
                  <c:v>9.0594798625558468</c:v>
                </c:pt>
                <c:pt idx="20">
                  <c:v>8.5490233257571315</c:v>
                </c:pt>
                <c:pt idx="21">
                  <c:v>9.110999700996981</c:v>
                </c:pt>
                <c:pt idx="22">
                  <c:v>9.4047480969943855</c:v>
                </c:pt>
                <c:pt idx="23">
                  <c:v>9.0253009054495514</c:v>
                </c:pt>
                <c:pt idx="24">
                  <c:v>10.073295647431912</c:v>
                </c:pt>
                <c:pt idx="25">
                  <c:v>10.65546860025802</c:v>
                </c:pt>
                <c:pt idx="26">
                  <c:v>9.9265348568977991</c:v>
                </c:pt>
                <c:pt idx="27">
                  <c:v>10.042602492694042</c:v>
                </c:pt>
                <c:pt idx="28">
                  <c:v>10.516122189139843</c:v>
                </c:pt>
                <c:pt idx="29">
                  <c:v>11.809485469313724</c:v>
                </c:pt>
                <c:pt idx="30">
                  <c:v>10.782349766278919</c:v>
                </c:pt>
                <c:pt idx="31">
                  <c:v>10.5824058149423</c:v>
                </c:pt>
                <c:pt idx="32">
                  <c:v>12.352303067547068</c:v>
                </c:pt>
                <c:pt idx="33">
                  <c:v>13.047235957274017</c:v>
                </c:pt>
                <c:pt idx="34">
                  <c:v>14.715071731805148</c:v>
                </c:pt>
                <c:pt idx="35">
                  <c:v>14.366380245057474</c:v>
                </c:pt>
                <c:pt idx="36">
                  <c:v>13.439174932982766</c:v>
                </c:pt>
                <c:pt idx="37">
                  <c:v>13.88740063473948</c:v>
                </c:pt>
                <c:pt idx="38">
                  <c:v>14.22693500404862</c:v>
                </c:pt>
                <c:pt idx="39">
                  <c:v>14.49006122732275</c:v>
                </c:pt>
                <c:pt idx="40">
                  <c:v>15.132178684793592</c:v>
                </c:pt>
                <c:pt idx="41">
                  <c:v>17.765097764796202</c:v>
                </c:pt>
                <c:pt idx="42">
                  <c:v>17.176505758042673</c:v>
                </c:pt>
                <c:pt idx="43">
                  <c:v>17.355343930467289</c:v>
                </c:pt>
                <c:pt idx="44">
                  <c:v>17.261794903317693</c:v>
                </c:pt>
                <c:pt idx="45">
                  <c:v>17.196165080183068</c:v>
                </c:pt>
                <c:pt idx="46">
                  <c:v>15.895326342154759</c:v>
                </c:pt>
                <c:pt idx="47">
                  <c:v>16.264561040014495</c:v>
                </c:pt>
                <c:pt idx="48">
                  <c:v>15.582278966297691</c:v>
                </c:pt>
                <c:pt idx="49">
                  <c:v>14.846272077207059</c:v>
                </c:pt>
                <c:pt idx="50">
                  <c:v>16.193430495777349</c:v>
                </c:pt>
                <c:pt idx="51">
                  <c:v>17.506781501388687</c:v>
                </c:pt>
                <c:pt idx="52">
                  <c:v>15.67084851943963</c:v>
                </c:pt>
                <c:pt idx="53">
                  <c:v>12.493068861609057</c:v>
                </c:pt>
                <c:pt idx="54">
                  <c:v>12.977001235479534</c:v>
                </c:pt>
                <c:pt idx="55">
                  <c:v>13.088121050510022</c:v>
                </c:pt>
                <c:pt idx="56">
                  <c:v>15.307014238687696</c:v>
                </c:pt>
                <c:pt idx="57">
                  <c:v>14.452555071771309</c:v>
                </c:pt>
                <c:pt idx="58">
                  <c:v>14.000363012100792</c:v>
                </c:pt>
                <c:pt idx="59">
                  <c:v>14.28052092226384</c:v>
                </c:pt>
                <c:pt idx="60">
                  <c:v>14.158669191612283</c:v>
                </c:pt>
                <c:pt idx="61">
                  <c:v>13.986930898168502</c:v>
                </c:pt>
                <c:pt idx="62">
                  <c:v>13.871420661156897</c:v>
                </c:pt>
                <c:pt idx="63">
                  <c:v>12.7897647104257</c:v>
                </c:pt>
                <c:pt idx="64">
                  <c:v>12.932735543127086</c:v>
                </c:pt>
                <c:pt idx="65">
                  <c:v>13.098004792985707</c:v>
                </c:pt>
                <c:pt idx="66">
                  <c:v>12.907558297768048</c:v>
                </c:pt>
                <c:pt idx="67">
                  <c:v>12.976769352560424</c:v>
                </c:pt>
                <c:pt idx="68">
                  <c:v>11.337087230226086</c:v>
                </c:pt>
                <c:pt idx="69">
                  <c:v>11.532951174893148</c:v>
                </c:pt>
                <c:pt idx="70">
                  <c:v>12.463294783392742</c:v>
                </c:pt>
                <c:pt idx="71">
                  <c:v>12.716927315581096</c:v>
                </c:pt>
                <c:pt idx="72">
                  <c:v>12.2328042871801</c:v>
                </c:pt>
                <c:pt idx="73">
                  <c:v>12.28338930845354</c:v>
                </c:pt>
                <c:pt idx="74">
                  <c:v>13.289954508622229</c:v>
                </c:pt>
                <c:pt idx="75">
                  <c:v>11.68337774535226</c:v>
                </c:pt>
                <c:pt idx="76">
                  <c:v>11.649847205811682</c:v>
                </c:pt>
                <c:pt idx="77">
                  <c:v>11.016017943222511</c:v>
                </c:pt>
                <c:pt idx="78">
                  <c:v>10.854641142842425</c:v>
                </c:pt>
                <c:pt idx="79">
                  <c:v>11.297721774454956</c:v>
                </c:pt>
                <c:pt idx="80">
                  <c:v>10.777899623789622</c:v>
                </c:pt>
                <c:pt idx="81">
                  <c:v>10.533833319325726</c:v>
                </c:pt>
                <c:pt idx="82">
                  <c:v>10.171546042726634</c:v>
                </c:pt>
                <c:pt idx="83">
                  <c:v>9.3464207919250253</c:v>
                </c:pt>
                <c:pt idx="84">
                  <c:v>9.9648582262607874</c:v>
                </c:pt>
                <c:pt idx="85">
                  <c:v>10.167357504646796</c:v>
                </c:pt>
                <c:pt idx="86">
                  <c:v>9.1580659910649445</c:v>
                </c:pt>
                <c:pt idx="87">
                  <c:v>10.292766181385794</c:v>
                </c:pt>
                <c:pt idx="88">
                  <c:v>10.94289839525433</c:v>
                </c:pt>
                <c:pt idx="89">
                  <c:v>11.042418234763074</c:v>
                </c:pt>
                <c:pt idx="90">
                  <c:v>11.417899506180271</c:v>
                </c:pt>
                <c:pt idx="91">
                  <c:v>11.999613638171436</c:v>
                </c:pt>
                <c:pt idx="92">
                  <c:v>11.51377417548567</c:v>
                </c:pt>
                <c:pt idx="93">
                  <c:v>12.069082945528574</c:v>
                </c:pt>
                <c:pt idx="94">
                  <c:v>12.470716673293648</c:v>
                </c:pt>
                <c:pt idx="95">
                  <c:v>13.682953392760844</c:v>
                </c:pt>
                <c:pt idx="96">
                  <c:v>14.463439555835386</c:v>
                </c:pt>
                <c:pt idx="97">
                  <c:v>14.2210463132344</c:v>
                </c:pt>
                <c:pt idx="98">
                  <c:v>14.534788620673918</c:v>
                </c:pt>
                <c:pt idx="99">
                  <c:v>13.824275998158548</c:v>
                </c:pt>
                <c:pt idx="100">
                  <c:v>13.41651801203837</c:v>
                </c:pt>
                <c:pt idx="101">
                  <c:v>13.714003540896549</c:v>
                </c:pt>
                <c:pt idx="102">
                  <c:v>14.188086591846456</c:v>
                </c:pt>
                <c:pt idx="103">
                  <c:v>13.198582087403144</c:v>
                </c:pt>
                <c:pt idx="104">
                  <c:v>13.790176603131547</c:v>
                </c:pt>
                <c:pt idx="105">
                  <c:v>13.935953600087123</c:v>
                </c:pt>
                <c:pt idx="106">
                  <c:v>13.163739311949906</c:v>
                </c:pt>
                <c:pt idx="107">
                  <c:v>13.086023465162612</c:v>
                </c:pt>
                <c:pt idx="108">
                  <c:v>13.616833213229476</c:v>
                </c:pt>
                <c:pt idx="109">
                  <c:v>13.859904712780075</c:v>
                </c:pt>
                <c:pt idx="110">
                  <c:v>13.905476938562872</c:v>
                </c:pt>
                <c:pt idx="111">
                  <c:v>14.68742762763009</c:v>
                </c:pt>
                <c:pt idx="112">
                  <c:v>15.086263180145918</c:v>
                </c:pt>
                <c:pt idx="113">
                  <c:v>15.673294989039753</c:v>
                </c:pt>
                <c:pt idx="114">
                  <c:v>15.790077260096933</c:v>
                </c:pt>
                <c:pt idx="115">
                  <c:v>15.920756947983374</c:v>
                </c:pt>
                <c:pt idx="116">
                  <c:v>15.808316739885226</c:v>
                </c:pt>
                <c:pt idx="117">
                  <c:v>15.69833813618664</c:v>
                </c:pt>
                <c:pt idx="118">
                  <c:v>17.41663614305622</c:v>
                </c:pt>
                <c:pt idx="119">
                  <c:v>17.39445735774083</c:v>
                </c:pt>
                <c:pt idx="120">
                  <c:v>16.699005365748647</c:v>
                </c:pt>
                <c:pt idx="121">
                  <c:v>19.030216813041086</c:v>
                </c:pt>
                <c:pt idx="122">
                  <c:v>19.294487367121789</c:v>
                </c:pt>
                <c:pt idx="123">
                  <c:v>18.842923018473886</c:v>
                </c:pt>
                <c:pt idx="124">
                  <c:v>18.844264105761653</c:v>
                </c:pt>
                <c:pt idx="125">
                  <c:v>18.60629986899378</c:v>
                </c:pt>
                <c:pt idx="126">
                  <c:v>18.977302308488987</c:v>
                </c:pt>
                <c:pt idx="127">
                  <c:v>19.574493008571256</c:v>
                </c:pt>
                <c:pt idx="128">
                  <c:v>21.006666374737296</c:v>
                </c:pt>
                <c:pt idx="129">
                  <c:v>21.537669437270758</c:v>
                </c:pt>
                <c:pt idx="130">
                  <c:v>20.987803521578989</c:v>
                </c:pt>
                <c:pt idx="131">
                  <c:v>21.233416878470319</c:v>
                </c:pt>
                <c:pt idx="132">
                  <c:v>21.342486368563787</c:v>
                </c:pt>
                <c:pt idx="133">
                  <c:v>19.148019451276326</c:v>
                </c:pt>
                <c:pt idx="134">
                  <c:v>18.889473371353311</c:v>
                </c:pt>
                <c:pt idx="135">
                  <c:v>18.444151794795861</c:v>
                </c:pt>
                <c:pt idx="136">
                  <c:v>18.916566816270628</c:v>
                </c:pt>
                <c:pt idx="137">
                  <c:v>18.73509850601376</c:v>
                </c:pt>
                <c:pt idx="138">
                  <c:v>17.919620751273087</c:v>
                </c:pt>
                <c:pt idx="139">
                  <c:v>17.927230992681789</c:v>
                </c:pt>
                <c:pt idx="140">
                  <c:v>16.121982406883991</c:v>
                </c:pt>
                <c:pt idx="141">
                  <c:v>14.112042766284528</c:v>
                </c:pt>
                <c:pt idx="142">
                  <c:v>12.703581217007329</c:v>
                </c:pt>
                <c:pt idx="143">
                  <c:v>11.175351821082602</c:v>
                </c:pt>
                <c:pt idx="144">
                  <c:v>10.58809867878001</c:v>
                </c:pt>
                <c:pt idx="145">
                  <c:v>9.8819819274534879</c:v>
                </c:pt>
                <c:pt idx="146">
                  <c:v>8.3735166895247382</c:v>
                </c:pt>
                <c:pt idx="147">
                  <c:v>8.0202472397208346</c:v>
                </c:pt>
                <c:pt idx="148">
                  <c:v>6.5027703746633136</c:v>
                </c:pt>
                <c:pt idx="149">
                  <c:v>4.8088725214490795</c:v>
                </c:pt>
                <c:pt idx="150">
                  <c:v>3.4970391523298838</c:v>
                </c:pt>
                <c:pt idx="151">
                  <c:v>3.615909686490637</c:v>
                </c:pt>
                <c:pt idx="152">
                  <c:v>3.6820478045821226</c:v>
                </c:pt>
                <c:pt idx="153">
                  <c:v>4.3423272908020838</c:v>
                </c:pt>
                <c:pt idx="154">
                  <c:v>4.7045402983178795</c:v>
                </c:pt>
                <c:pt idx="155">
                  <c:v>4.7380759866103404</c:v>
                </c:pt>
                <c:pt idx="156">
                  <c:v>4.8934212527028684</c:v>
                </c:pt>
                <c:pt idx="157">
                  <c:v>4.5064399816082901</c:v>
                </c:pt>
                <c:pt idx="158">
                  <c:v>4.666538624272687</c:v>
                </c:pt>
                <c:pt idx="159">
                  <c:v>4.4547146825847816</c:v>
                </c:pt>
                <c:pt idx="160">
                  <c:v>4.2999868426067369</c:v>
                </c:pt>
                <c:pt idx="161">
                  <c:v>3.7205962348167372</c:v>
                </c:pt>
                <c:pt idx="162">
                  <c:v>3.513512737562885</c:v>
                </c:pt>
                <c:pt idx="163">
                  <c:v>2.4117649024012677</c:v>
                </c:pt>
                <c:pt idx="164">
                  <c:v>1.8972038048983961</c:v>
                </c:pt>
                <c:pt idx="165">
                  <c:v>0.91157476422041306</c:v>
                </c:pt>
                <c:pt idx="166">
                  <c:v>-0.28375727958924807</c:v>
                </c:pt>
                <c:pt idx="167">
                  <c:v>-1.3324924246253786</c:v>
                </c:pt>
                <c:pt idx="168">
                  <c:v>-2.1152871755747595</c:v>
                </c:pt>
                <c:pt idx="169">
                  <c:v>-1.9974812711705321</c:v>
                </c:pt>
                <c:pt idx="170">
                  <c:v>-2.2016088205289437</c:v>
                </c:pt>
                <c:pt idx="171">
                  <c:v>-2.5132119059076752</c:v>
                </c:pt>
                <c:pt idx="172">
                  <c:v>-2.3477842975506094</c:v>
                </c:pt>
                <c:pt idx="173">
                  <c:v>-1.9910756794804141</c:v>
                </c:pt>
                <c:pt idx="174">
                  <c:v>-2.4648149273709072</c:v>
                </c:pt>
                <c:pt idx="175">
                  <c:v>-2.1792658705626744</c:v>
                </c:pt>
                <c:pt idx="176">
                  <c:v>-2.4169606848648355</c:v>
                </c:pt>
                <c:pt idx="177">
                  <c:v>-2.5432733369473786</c:v>
                </c:pt>
                <c:pt idx="178">
                  <c:v>-2.2605446745502911</c:v>
                </c:pt>
                <c:pt idx="179">
                  <c:v>-2.8416569928824797</c:v>
                </c:pt>
                <c:pt idx="180">
                  <c:v>-3.0224105965013592</c:v>
                </c:pt>
                <c:pt idx="181">
                  <c:v>-3.4737025735903426</c:v>
                </c:pt>
                <c:pt idx="182">
                  <c:v>-4.2561998087253095</c:v>
                </c:pt>
                <c:pt idx="183">
                  <c:v>-4.7521189348302615</c:v>
                </c:pt>
                <c:pt idx="184">
                  <c:v>-4.9750820280491936</c:v>
                </c:pt>
                <c:pt idx="185">
                  <c:v>-5.3210860450039386</c:v>
                </c:pt>
                <c:pt idx="186">
                  <c:v>-5.2201936613700965</c:v>
                </c:pt>
                <c:pt idx="187">
                  <c:v>-5.4020918447644704</c:v>
                </c:pt>
                <c:pt idx="188">
                  <c:v>-5.5561990298885426</c:v>
                </c:pt>
                <c:pt idx="189">
                  <c:v>-6.2036408809690524</c:v>
                </c:pt>
                <c:pt idx="190">
                  <c:v>-6.8181694127363413</c:v>
                </c:pt>
                <c:pt idx="191">
                  <c:v>-6.4602183420540911</c:v>
                </c:pt>
                <c:pt idx="192">
                  <c:v>-7.246341924306499</c:v>
                </c:pt>
                <c:pt idx="193">
                  <c:v>-7.7742631548533572</c:v>
                </c:pt>
                <c:pt idx="194">
                  <c:v>-7.8765431339328531</c:v>
                </c:pt>
                <c:pt idx="195">
                  <c:v>-7.8456060920058084</c:v>
                </c:pt>
                <c:pt idx="196">
                  <c:v>-8.4189120301008451</c:v>
                </c:pt>
                <c:pt idx="197">
                  <c:v>-8.2565012441951584</c:v>
                </c:pt>
                <c:pt idx="198">
                  <c:v>-8.4153545312792613</c:v>
                </c:pt>
                <c:pt idx="199">
                  <c:v>-9.7056107085554899</c:v>
                </c:pt>
                <c:pt idx="200">
                  <c:v>-10.158669433632161</c:v>
                </c:pt>
                <c:pt idx="201">
                  <c:v>-9.9855653003346863</c:v>
                </c:pt>
                <c:pt idx="202">
                  <c:v>-10.069331432481054</c:v>
                </c:pt>
                <c:pt idx="203">
                  <c:v>-10.17221051709485</c:v>
                </c:pt>
              </c:numCache>
            </c:numRef>
          </c:val>
          <c:smooth val="0"/>
          <c:extLst>
            <c:ext xmlns:c16="http://schemas.microsoft.com/office/drawing/2014/chart" uri="{C3380CC4-5D6E-409C-BE32-E72D297353CC}">
              <c16:uniqueId val="{00000000-58DC-42A6-97A3-E0FAB49D1BC4}"/>
            </c:ext>
          </c:extLst>
        </c:ser>
        <c:dLbls>
          <c:showLegendKey val="0"/>
          <c:showVal val="0"/>
          <c:showCatName val="0"/>
          <c:showSerName val="0"/>
          <c:showPercent val="0"/>
          <c:showBubbleSize val="0"/>
        </c:dLbls>
        <c:marker val="1"/>
        <c:smooth val="0"/>
        <c:axId val="68462464"/>
        <c:axId val="68464000"/>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presesp!$N$14:$N$217</c:f>
              <c:numCache>
                <c:formatCode>General</c:formatCode>
                <c:ptCount val="204"/>
                <c:pt idx="0">
                  <c:v>459967.23300000076</c:v>
                </c:pt>
                <c:pt idx="1">
                  <c:v>459375.03100000002</c:v>
                </c:pt>
                <c:pt idx="2">
                  <c:v>458780.60600000003</c:v>
                </c:pt>
                <c:pt idx="3">
                  <c:v>457713.92099999997</c:v>
                </c:pt>
                <c:pt idx="4">
                  <c:v>458399.26400000002</c:v>
                </c:pt>
                <c:pt idx="5">
                  <c:v>466497.4350000007</c:v>
                </c:pt>
                <c:pt idx="6">
                  <c:v>474990.33</c:v>
                </c:pt>
                <c:pt idx="7">
                  <c:v>470229.63400000002</c:v>
                </c:pt>
                <c:pt idx="8">
                  <c:v>469755.29800000001</c:v>
                </c:pt>
                <c:pt idx="9">
                  <c:v>469995.23000000021</c:v>
                </c:pt>
                <c:pt idx="10">
                  <c:v>471353.05</c:v>
                </c:pt>
                <c:pt idx="11">
                  <c:v>477187.27</c:v>
                </c:pt>
                <c:pt idx="12">
                  <c:v>484284.55499999999</c:v>
                </c:pt>
                <c:pt idx="13">
                  <c:v>486409.57</c:v>
                </c:pt>
                <c:pt idx="14">
                  <c:v>486743.48800000001</c:v>
                </c:pt>
                <c:pt idx="15">
                  <c:v>489413.61599999986</c:v>
                </c:pt>
                <c:pt idx="16">
                  <c:v>493974.01500000001</c:v>
                </c:pt>
                <c:pt idx="17">
                  <c:v>500933.73800000001</c:v>
                </c:pt>
                <c:pt idx="18">
                  <c:v>516455.75599999999</c:v>
                </c:pt>
                <c:pt idx="19">
                  <c:v>512829.99300000083</c:v>
                </c:pt>
                <c:pt idx="20">
                  <c:v>509914.788</c:v>
                </c:pt>
                <c:pt idx="21">
                  <c:v>512816.49400000076</c:v>
                </c:pt>
                <c:pt idx="22">
                  <c:v>515682.61700000003</c:v>
                </c:pt>
                <c:pt idx="23">
                  <c:v>520254.85699999984</c:v>
                </c:pt>
                <c:pt idx="24">
                  <c:v>533067.97</c:v>
                </c:pt>
                <c:pt idx="25">
                  <c:v>538238.78899999836</c:v>
                </c:pt>
                <c:pt idx="26">
                  <c:v>535060.25</c:v>
                </c:pt>
                <c:pt idx="27">
                  <c:v>538563.48</c:v>
                </c:pt>
                <c:pt idx="28">
                  <c:v>545920.92599999998</c:v>
                </c:pt>
                <c:pt idx="29">
                  <c:v>560091.43500000041</c:v>
                </c:pt>
                <c:pt idx="30">
                  <c:v>572141.82200000004</c:v>
                </c:pt>
                <c:pt idx="31">
                  <c:v>567099.74399999937</c:v>
                </c:pt>
                <c:pt idx="32">
                  <c:v>572901.00800000003</c:v>
                </c:pt>
                <c:pt idx="33">
                  <c:v>579724.87199999997</c:v>
                </c:pt>
                <c:pt idx="34">
                  <c:v>591565.68399999896</c:v>
                </c:pt>
                <c:pt idx="35">
                  <c:v>594996.64800000004</c:v>
                </c:pt>
                <c:pt idx="36">
                  <c:v>604707.90700000001</c:v>
                </c:pt>
                <c:pt idx="37">
                  <c:v>612986.16599999997</c:v>
                </c:pt>
                <c:pt idx="38">
                  <c:v>611182.924</c:v>
                </c:pt>
                <c:pt idx="39">
                  <c:v>616601.65800000005</c:v>
                </c:pt>
                <c:pt idx="40">
                  <c:v>628530.65599999996</c:v>
                </c:pt>
                <c:pt idx="41">
                  <c:v>659592.22600000002</c:v>
                </c:pt>
                <c:pt idx="42">
                  <c:v>670415.79499999795</c:v>
                </c:pt>
                <c:pt idx="43">
                  <c:v>665521.85499999998</c:v>
                </c:pt>
                <c:pt idx="44">
                  <c:v>671794.005</c:v>
                </c:pt>
                <c:pt idx="45">
                  <c:v>679415.31799999997</c:v>
                </c:pt>
                <c:pt idx="46">
                  <c:v>685596.98</c:v>
                </c:pt>
                <c:pt idx="47">
                  <c:v>691770.24100000004</c:v>
                </c:pt>
                <c:pt idx="48">
                  <c:v>698935.17999999784</c:v>
                </c:pt>
                <c:pt idx="49">
                  <c:v>703991.76</c:v>
                </c:pt>
                <c:pt idx="50">
                  <c:v>710154.40599999996</c:v>
                </c:pt>
                <c:pt idx="51">
                  <c:v>724548.76300000004</c:v>
                </c:pt>
                <c:pt idx="52">
                  <c:v>727026.74300000002</c:v>
                </c:pt>
                <c:pt idx="53">
                  <c:v>741995.53700000001</c:v>
                </c:pt>
                <c:pt idx="54">
                  <c:v>757415.66099999996</c:v>
                </c:pt>
                <c:pt idx="55">
                  <c:v>752626.16099999996</c:v>
                </c:pt>
                <c:pt idx="56">
                  <c:v>774625.60899999936</c:v>
                </c:pt>
                <c:pt idx="57">
                  <c:v>777608.19099999836</c:v>
                </c:pt>
                <c:pt idx="58">
                  <c:v>781583.04599999997</c:v>
                </c:pt>
                <c:pt idx="59">
                  <c:v>790558.63500000001</c:v>
                </c:pt>
                <c:pt idx="60">
                  <c:v>797895.1</c:v>
                </c:pt>
                <c:pt idx="61">
                  <c:v>802458.60100000002</c:v>
                </c:pt>
                <c:pt idx="62">
                  <c:v>808662.91099999996</c:v>
                </c:pt>
                <c:pt idx="63">
                  <c:v>817216.84499999997</c:v>
                </c:pt>
                <c:pt idx="64">
                  <c:v>821051.18899999897</c:v>
                </c:pt>
                <c:pt idx="65">
                  <c:v>839182.14800000004</c:v>
                </c:pt>
                <c:pt idx="66">
                  <c:v>855179.52899999998</c:v>
                </c:pt>
                <c:pt idx="67">
                  <c:v>850292.72199999937</c:v>
                </c:pt>
                <c:pt idx="68">
                  <c:v>862445.59</c:v>
                </c:pt>
                <c:pt idx="69">
                  <c:v>867289.36399999994</c:v>
                </c:pt>
                <c:pt idx="70">
                  <c:v>878994.04500000004</c:v>
                </c:pt>
                <c:pt idx="71">
                  <c:v>891093.402</c:v>
                </c:pt>
                <c:pt idx="72">
                  <c:v>895500.04599999997</c:v>
                </c:pt>
                <c:pt idx="73">
                  <c:v>901027.7149999981</c:v>
                </c:pt>
                <c:pt idx="74">
                  <c:v>916133.84400000004</c:v>
                </c:pt>
                <c:pt idx="75">
                  <c:v>912695.37600000005</c:v>
                </c:pt>
                <c:pt idx="76">
                  <c:v>916702.39800000004</c:v>
                </c:pt>
                <c:pt idx="77">
                  <c:v>931626.60399999889</c:v>
                </c:pt>
                <c:pt idx="78">
                  <c:v>948006.19799999823</c:v>
                </c:pt>
                <c:pt idx="79">
                  <c:v>946356.42799999996</c:v>
                </c:pt>
                <c:pt idx="80">
                  <c:v>955399.11</c:v>
                </c:pt>
                <c:pt idx="81">
                  <c:v>958648.17999999784</c:v>
                </c:pt>
                <c:pt idx="82">
                  <c:v>968401.32900000003</c:v>
                </c:pt>
                <c:pt idx="83">
                  <c:v>974378.74100000004</c:v>
                </c:pt>
                <c:pt idx="84">
                  <c:v>984735.35600000189</c:v>
                </c:pt>
                <c:pt idx="85">
                  <c:v>992638.424</c:v>
                </c:pt>
                <c:pt idx="86">
                  <c:v>1000033.986</c:v>
                </c:pt>
                <c:pt idx="87">
                  <c:v>1006636.977</c:v>
                </c:pt>
                <c:pt idx="88">
                  <c:v>1017016.21</c:v>
                </c:pt>
                <c:pt idx="89">
                  <c:v>1034500.71</c:v>
                </c:pt>
                <c:pt idx="90">
                  <c:v>1056248.5930000001</c:v>
                </c:pt>
                <c:pt idx="91">
                  <c:v>1059915.5430000001</c:v>
                </c:pt>
                <c:pt idx="92">
                  <c:v>1065401.6060000001</c:v>
                </c:pt>
                <c:pt idx="93">
                  <c:v>1074348.2240000002</c:v>
                </c:pt>
                <c:pt idx="94">
                  <c:v>1089167.9149999998</c:v>
                </c:pt>
                <c:pt idx="95">
                  <c:v>1107702.53</c:v>
                </c:pt>
                <c:pt idx="96">
                  <c:v>1127161.959</c:v>
                </c:pt>
                <c:pt idx="97">
                  <c:v>1133801.9940000002</c:v>
                </c:pt>
                <c:pt idx="98">
                  <c:v>1145386.8120000008</c:v>
                </c:pt>
                <c:pt idx="99">
                  <c:v>1145797.2510000002</c:v>
                </c:pt>
                <c:pt idx="100">
                  <c:v>1153464.3730000008</c:v>
                </c:pt>
                <c:pt idx="101">
                  <c:v>1176372.1740000001</c:v>
                </c:pt>
                <c:pt idx="102">
                  <c:v>1206110.058</c:v>
                </c:pt>
                <c:pt idx="103">
                  <c:v>1199809.3660000011</c:v>
                </c:pt>
                <c:pt idx="104">
                  <c:v>1212322.3690000011</c:v>
                </c:pt>
                <c:pt idx="105">
                  <c:v>1224068.8940000001</c:v>
                </c:pt>
                <c:pt idx="106">
                  <c:v>1232543.1400000008</c:v>
                </c:pt>
                <c:pt idx="107">
                  <c:v>1252656.743</c:v>
                </c:pt>
                <c:pt idx="108">
                  <c:v>1280645.723</c:v>
                </c:pt>
                <c:pt idx="109">
                  <c:v>1290945.8700000001</c:v>
                </c:pt>
                <c:pt idx="110">
                  <c:v>1304658.311</c:v>
                </c:pt>
                <c:pt idx="111">
                  <c:v>1314085.3930000011</c:v>
                </c:pt>
                <c:pt idx="112">
                  <c:v>1327479.044</c:v>
                </c:pt>
                <c:pt idx="113">
                  <c:v>1360748.4549999998</c:v>
                </c:pt>
                <c:pt idx="114">
                  <c:v>1396555.7680000002</c:v>
                </c:pt>
                <c:pt idx="115">
                  <c:v>1390828.0990000011</c:v>
                </c:pt>
                <c:pt idx="116">
                  <c:v>1403970.1290000011</c:v>
                </c:pt>
                <c:pt idx="117">
                  <c:v>1416227.368</c:v>
                </c:pt>
                <c:pt idx="118">
                  <c:v>1447210.6940000008</c:v>
                </c:pt>
                <c:pt idx="119">
                  <c:v>1470549.5860000001</c:v>
                </c:pt>
                <c:pt idx="120">
                  <c:v>1494500.821</c:v>
                </c:pt>
                <c:pt idx="121">
                  <c:v>1536615.6680000001</c:v>
                </c:pt>
                <c:pt idx="122">
                  <c:v>1556385.4439999999</c:v>
                </c:pt>
                <c:pt idx="123">
                  <c:v>1561697.4920000001</c:v>
                </c:pt>
                <c:pt idx="124">
                  <c:v>1577632.7009999999</c:v>
                </c:pt>
                <c:pt idx="125">
                  <c:v>1613933.3930000011</c:v>
                </c:pt>
                <c:pt idx="126">
                  <c:v>1661584.378</c:v>
                </c:pt>
                <c:pt idx="127">
                  <c:v>1663075.648</c:v>
                </c:pt>
                <c:pt idx="128">
                  <c:v>1698897.45</c:v>
                </c:pt>
                <c:pt idx="129">
                  <c:v>1721249.737</c:v>
                </c:pt>
                <c:pt idx="130">
                  <c:v>1750948.4310000001</c:v>
                </c:pt>
                <c:pt idx="131">
                  <c:v>1782797.51</c:v>
                </c:pt>
                <c:pt idx="132">
                  <c:v>1813464.4549999998</c:v>
                </c:pt>
                <c:pt idx="133">
                  <c:v>1830847.135</c:v>
                </c:pt>
                <c:pt idx="134">
                  <c:v>1850378.4580000001</c:v>
                </c:pt>
                <c:pt idx="135">
                  <c:v>1849739.348</c:v>
                </c:pt>
                <c:pt idx="136">
                  <c:v>1876066.645</c:v>
                </c:pt>
                <c:pt idx="137">
                  <c:v>1916305.4040000001</c:v>
                </c:pt>
                <c:pt idx="138">
                  <c:v>1959333.997</c:v>
                </c:pt>
                <c:pt idx="139">
                  <c:v>1961219.061</c:v>
                </c:pt>
                <c:pt idx="140">
                  <c:v>1972793.398</c:v>
                </c:pt>
                <c:pt idx="141">
                  <c:v>1964153.236</c:v>
                </c:pt>
                <c:pt idx="142">
                  <c:v>1973381.5870000001</c:v>
                </c:pt>
                <c:pt idx="143">
                  <c:v>1982031.4040000001</c:v>
                </c:pt>
                <c:pt idx="144">
                  <c:v>2005475.861</c:v>
                </c:pt>
                <c:pt idx="145">
                  <c:v>2011771.118</c:v>
                </c:pt>
                <c:pt idx="146">
                  <c:v>2005320.2070000002</c:v>
                </c:pt>
                <c:pt idx="147">
                  <c:v>1998093.017</c:v>
                </c:pt>
                <c:pt idx="148">
                  <c:v>1998062.9509999999</c:v>
                </c:pt>
                <c:pt idx="149">
                  <c:v>2008458.088</c:v>
                </c:pt>
                <c:pt idx="150">
                  <c:v>2027852.6740000001</c:v>
                </c:pt>
                <c:pt idx="151">
                  <c:v>2032134.9709999999</c:v>
                </c:pt>
                <c:pt idx="152">
                  <c:v>2045432.594</c:v>
                </c:pt>
                <c:pt idx="153">
                  <c:v>2049443.1980000001</c:v>
                </c:pt>
                <c:pt idx="154">
                  <c:v>2066220.1190000011</c:v>
                </c:pt>
                <c:pt idx="155">
                  <c:v>2075941.558</c:v>
                </c:pt>
                <c:pt idx="156">
                  <c:v>2103612.2429999998</c:v>
                </c:pt>
                <c:pt idx="157">
                  <c:v>2102430.3759999941</c:v>
                </c:pt>
                <c:pt idx="158">
                  <c:v>2098899.2489999998</c:v>
                </c:pt>
                <c:pt idx="159">
                  <c:v>2087102.36</c:v>
                </c:pt>
                <c:pt idx="160">
                  <c:v>2083979.395</c:v>
                </c:pt>
                <c:pt idx="161">
                  <c:v>2083184.7039999999</c:v>
                </c:pt>
                <c:pt idx="162">
                  <c:v>2099101.5359999957</c:v>
                </c:pt>
                <c:pt idx="163">
                  <c:v>2081145.2890000001</c:v>
                </c:pt>
                <c:pt idx="164">
                  <c:v>2084238.6190000011</c:v>
                </c:pt>
                <c:pt idx="165">
                  <c:v>2068125.4049999998</c:v>
                </c:pt>
                <c:pt idx="166">
                  <c:v>2060357.0690000001</c:v>
                </c:pt>
                <c:pt idx="167">
                  <c:v>2048279.794</c:v>
                </c:pt>
                <c:pt idx="168">
                  <c:v>2059114.8030000001</c:v>
                </c:pt>
                <c:pt idx="169">
                  <c:v>2060434.723</c:v>
                </c:pt>
                <c:pt idx="170">
                  <c:v>2052689.6980000001</c:v>
                </c:pt>
                <c:pt idx="171">
                  <c:v>2034649.0550000002</c:v>
                </c:pt>
                <c:pt idx="172">
                  <c:v>2035052.054</c:v>
                </c:pt>
                <c:pt idx="173">
                  <c:v>2041706.92</c:v>
                </c:pt>
                <c:pt idx="174">
                  <c:v>2047362.568</c:v>
                </c:pt>
                <c:pt idx="175">
                  <c:v>2035791.6</c:v>
                </c:pt>
                <c:pt idx="176">
                  <c:v>2033863.3910000001</c:v>
                </c:pt>
                <c:pt idx="177">
                  <c:v>2015527.3230000001</c:v>
                </c:pt>
                <c:pt idx="178">
                  <c:v>2013781.777</c:v>
                </c:pt>
                <c:pt idx="179">
                  <c:v>1990074.7080000001</c:v>
                </c:pt>
                <c:pt idx="180">
                  <c:v>1996879.8990000011</c:v>
                </c:pt>
                <c:pt idx="181">
                  <c:v>1988861.3490000011</c:v>
                </c:pt>
                <c:pt idx="182">
                  <c:v>1965323.1230000008</c:v>
                </c:pt>
                <c:pt idx="183">
                  <c:v>1937960.1120000011</c:v>
                </c:pt>
                <c:pt idx="184">
                  <c:v>1933806.5450000002</c:v>
                </c:pt>
                <c:pt idx="185">
                  <c:v>1933065.9379999998</c:v>
                </c:pt>
                <c:pt idx="186">
                  <c:v>1940486.277</c:v>
                </c:pt>
                <c:pt idx="187">
                  <c:v>1925816.2680000002</c:v>
                </c:pt>
                <c:pt idx="188">
                  <c:v>1920857.8930000011</c:v>
                </c:pt>
                <c:pt idx="189">
                  <c:v>1890491.2460232712</c:v>
                </c:pt>
                <c:pt idx="190">
                  <c:v>1876478.7238413277</c:v>
                </c:pt>
                <c:pt idx="191">
                  <c:v>1861511.5366932047</c:v>
                </c:pt>
                <c:pt idx="192">
                  <c:v>1852179.1537007138</c:v>
                </c:pt>
                <c:pt idx="193">
                  <c:v>1834242.0339435751</c:v>
                </c:pt>
                <c:pt idx="194">
                  <c:v>1810523.5994957511</c:v>
                </c:pt>
                <c:pt idx="195">
                  <c:v>1785915.3953922854</c:v>
                </c:pt>
                <c:pt idx="196">
                  <c:v>1771001.0731441178</c:v>
                </c:pt>
                <c:pt idx="197">
                  <c:v>1773462.3247779172</c:v>
                </c:pt>
                <c:pt idx="198">
                  <c:v>1777187.4771596289</c:v>
                </c:pt>
                <c:pt idx="199">
                  <c:v>1738904.0380658882</c:v>
                </c:pt>
                <c:pt idx="200">
                  <c:v>1725724.2893602981</c:v>
                </c:pt>
                <c:pt idx="201">
                  <c:v>1701715.0081545066</c:v>
                </c:pt>
                <c:pt idx="202">
                  <c:v>1687529.8618777541</c:v>
                </c:pt>
                <c:pt idx="203">
                  <c:v>1672154.6643807646</c:v>
                </c:pt>
              </c:numCache>
            </c:numRef>
          </c:val>
          <c:smooth val="1"/>
          <c:extLst>
            <c:ext xmlns:c16="http://schemas.microsoft.com/office/drawing/2014/chart" uri="{C3380CC4-5D6E-409C-BE32-E72D297353CC}">
              <c16:uniqueId val="{00000001-58DC-42A6-97A3-E0FAB49D1BC4}"/>
            </c:ext>
          </c:extLst>
        </c:ser>
        <c:dLbls>
          <c:showLegendKey val="0"/>
          <c:showVal val="0"/>
          <c:showCatName val="0"/>
          <c:showSerName val="0"/>
          <c:showPercent val="0"/>
          <c:showBubbleSize val="0"/>
        </c:dLbls>
        <c:marker val="1"/>
        <c:smooth val="0"/>
        <c:axId val="68490368"/>
        <c:axId val="68491904"/>
      </c:lineChart>
      <c:dateAx>
        <c:axId val="68462464"/>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464000"/>
        <c:crosses val="autoZero"/>
        <c:auto val="1"/>
        <c:lblOffset val="100"/>
        <c:baseTimeUnit val="months"/>
        <c:majorUnit val="1"/>
        <c:majorTimeUnit val="years"/>
        <c:minorUnit val="1"/>
        <c:minorTimeUnit val="years"/>
      </c:dateAx>
      <c:valAx>
        <c:axId val="68464000"/>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462464"/>
        <c:crosses val="autoZero"/>
        <c:crossBetween val="between"/>
      </c:valAx>
      <c:dateAx>
        <c:axId val="68490368"/>
        <c:scaling>
          <c:orientation val="minMax"/>
        </c:scaling>
        <c:delete val="1"/>
        <c:axPos val="b"/>
        <c:numFmt formatCode="mmm\-yy" sourceLinked="1"/>
        <c:majorTickMark val="out"/>
        <c:minorTickMark val="none"/>
        <c:tickLblPos val="none"/>
        <c:crossAx val="68491904"/>
        <c:crosses val="autoZero"/>
        <c:auto val="1"/>
        <c:lblOffset val="100"/>
        <c:baseTimeUnit val="months"/>
      </c:dateAx>
      <c:valAx>
        <c:axId val="68491904"/>
        <c:scaling>
          <c:orientation val="minMax"/>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490368"/>
        <c:crosses val="max"/>
        <c:crossBetween val="between"/>
      </c:valAx>
      <c:spPr>
        <a:noFill/>
        <a:ln w="12700">
          <a:solidFill>
            <a:srgbClr val="808080"/>
          </a:solidFill>
          <a:prstDash val="solid"/>
        </a:ln>
      </c:spPr>
    </c:plotArea>
    <c:legend>
      <c:legendPos val="r"/>
      <c:layout>
        <c:manualLayout>
          <c:xMode val="edge"/>
          <c:yMode val="edge"/>
          <c:x val="0.23507345079277431"/>
          <c:y val="0.93893235645758089"/>
          <c:w val="0.61963361941720474"/>
          <c:h val="5.7073111525799192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Consumo aparente de cemento (CVE)</a:t>
            </a:r>
          </a:p>
        </c:rich>
      </c:tx>
      <c:layout>
        <c:manualLayout>
          <c:xMode val="edge"/>
          <c:yMode val="edge"/>
          <c:x val="0.20186448122556144"/>
          <c:y val="3.4243875135204743E-2"/>
        </c:manualLayout>
      </c:layout>
      <c:overlay val="0"/>
      <c:spPr>
        <a:noFill/>
        <a:ln w="25400">
          <a:noFill/>
        </a:ln>
      </c:spPr>
    </c:title>
    <c:autoTitleDeleted val="0"/>
    <c:plotArea>
      <c:layout>
        <c:manualLayout>
          <c:layoutTarget val="inner"/>
          <c:xMode val="edge"/>
          <c:yMode val="edge"/>
          <c:x val="0.11622505528612029"/>
          <c:y val="0.17121898661759546"/>
          <c:w val="0.74390036640747226"/>
          <c:h val="0.57639061821014859"/>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presesp!$AT$14:$AT$217</c:f>
              <c:numCache>
                <c:formatCode>0.0</c:formatCode>
                <c:ptCount val="204"/>
                <c:pt idx="0">
                  <c:v>-4.3246683978728324</c:v>
                </c:pt>
                <c:pt idx="1">
                  <c:v>-9.9105826355336859</c:v>
                </c:pt>
                <c:pt idx="2">
                  <c:v>-10.329884441220727</c:v>
                </c:pt>
                <c:pt idx="3">
                  <c:v>-2.0344913095846278</c:v>
                </c:pt>
                <c:pt idx="4">
                  <c:v>-6.9616512646609507</c:v>
                </c:pt>
                <c:pt idx="5">
                  <c:v>-3.1493388602669796</c:v>
                </c:pt>
                <c:pt idx="6">
                  <c:v>-2.6296199289214006</c:v>
                </c:pt>
                <c:pt idx="7">
                  <c:v>2.9797256434085373</c:v>
                </c:pt>
                <c:pt idx="8">
                  <c:v>6.1217955632610845</c:v>
                </c:pt>
                <c:pt idx="9">
                  <c:v>1.8789238834593378</c:v>
                </c:pt>
                <c:pt idx="10">
                  <c:v>-4.0957122916803312</c:v>
                </c:pt>
                <c:pt idx="11">
                  <c:v>-7.3780829761099245</c:v>
                </c:pt>
                <c:pt idx="12">
                  <c:v>-4.0124550363175446</c:v>
                </c:pt>
                <c:pt idx="13">
                  <c:v>4.5535546464560204</c:v>
                </c:pt>
                <c:pt idx="14">
                  <c:v>14.425288245763372</c:v>
                </c:pt>
                <c:pt idx="15">
                  <c:v>6.3011697645483133</c:v>
                </c:pt>
                <c:pt idx="16">
                  <c:v>10.694356218901536</c:v>
                </c:pt>
                <c:pt idx="17">
                  <c:v>6.1767312992555095</c:v>
                </c:pt>
                <c:pt idx="18">
                  <c:v>15.022175849103521</c:v>
                </c:pt>
                <c:pt idx="19">
                  <c:v>7.40696923306258</c:v>
                </c:pt>
                <c:pt idx="20">
                  <c:v>6.6682190807398474</c:v>
                </c:pt>
                <c:pt idx="21">
                  <c:v>11.327166110230118</c:v>
                </c:pt>
                <c:pt idx="22">
                  <c:v>8.3598575628120066</c:v>
                </c:pt>
                <c:pt idx="23">
                  <c:v>15.148700677144067</c:v>
                </c:pt>
                <c:pt idx="24">
                  <c:v>16.906951457557231</c:v>
                </c:pt>
                <c:pt idx="25">
                  <c:v>15.924109997868287</c:v>
                </c:pt>
                <c:pt idx="26">
                  <c:v>11.665780764148415</c:v>
                </c:pt>
                <c:pt idx="27">
                  <c:v>8.6883212623039459</c:v>
                </c:pt>
                <c:pt idx="28">
                  <c:v>10.653853281397009</c:v>
                </c:pt>
                <c:pt idx="29">
                  <c:v>15.495609505074825</c:v>
                </c:pt>
                <c:pt idx="30">
                  <c:v>13.639232779746656</c:v>
                </c:pt>
                <c:pt idx="31">
                  <c:v>20.392965481690094</c:v>
                </c:pt>
                <c:pt idx="32">
                  <c:v>14.400206870025352</c:v>
                </c:pt>
                <c:pt idx="33">
                  <c:v>15.062221873811609</c:v>
                </c:pt>
                <c:pt idx="34">
                  <c:v>27.186369112624842</c:v>
                </c:pt>
                <c:pt idx="35">
                  <c:v>22.217070240222437</c:v>
                </c:pt>
                <c:pt idx="36">
                  <c:v>20.327423252533542</c:v>
                </c:pt>
                <c:pt idx="37">
                  <c:v>23.282948291846203</c:v>
                </c:pt>
                <c:pt idx="38">
                  <c:v>16.573785959731627</c:v>
                </c:pt>
                <c:pt idx="39">
                  <c:v>15.763641739757816</c:v>
                </c:pt>
                <c:pt idx="40">
                  <c:v>18.291345523329589</c:v>
                </c:pt>
                <c:pt idx="41">
                  <c:v>12.899928229277657</c:v>
                </c:pt>
                <c:pt idx="42">
                  <c:v>5.9713936486635202</c:v>
                </c:pt>
                <c:pt idx="43">
                  <c:v>6.7049171148798159</c:v>
                </c:pt>
                <c:pt idx="44">
                  <c:v>8.9697567691080753</c:v>
                </c:pt>
                <c:pt idx="45">
                  <c:v>1.7621863780449054</c:v>
                </c:pt>
                <c:pt idx="46">
                  <c:v>6.7797913561425514</c:v>
                </c:pt>
                <c:pt idx="47">
                  <c:v>10.252668887704402</c:v>
                </c:pt>
                <c:pt idx="48">
                  <c:v>10.950831408372519</c:v>
                </c:pt>
                <c:pt idx="49">
                  <c:v>10.102278980104051</c:v>
                </c:pt>
                <c:pt idx="50">
                  <c:v>10.219863417445405</c:v>
                </c:pt>
                <c:pt idx="51">
                  <c:v>7.1023178014006261</c:v>
                </c:pt>
                <c:pt idx="52">
                  <c:v>5.7942120119253371</c:v>
                </c:pt>
                <c:pt idx="53">
                  <c:v>12.880227355342777</c:v>
                </c:pt>
                <c:pt idx="54">
                  <c:v>14.724990762295022</c:v>
                </c:pt>
                <c:pt idx="55">
                  <c:v>11.124143867916448</c:v>
                </c:pt>
                <c:pt idx="56">
                  <c:v>15.77549861747052</c:v>
                </c:pt>
                <c:pt idx="57">
                  <c:v>11.241652982739863</c:v>
                </c:pt>
                <c:pt idx="58">
                  <c:v>10.026726121473239</c:v>
                </c:pt>
                <c:pt idx="59">
                  <c:v>12.371891408137969</c:v>
                </c:pt>
                <c:pt idx="60">
                  <c:v>7.6866422234147533</c:v>
                </c:pt>
                <c:pt idx="61">
                  <c:v>5.8693764308452625</c:v>
                </c:pt>
                <c:pt idx="62">
                  <c:v>4.6079084470308675</c:v>
                </c:pt>
                <c:pt idx="63">
                  <c:v>15.870798366080162</c:v>
                </c:pt>
                <c:pt idx="64">
                  <c:v>14.356250977816371</c:v>
                </c:pt>
                <c:pt idx="65">
                  <c:v>11.672024019288369</c:v>
                </c:pt>
                <c:pt idx="66">
                  <c:v>8.7146238135466838</c:v>
                </c:pt>
                <c:pt idx="67">
                  <c:v>8.9544702599935846</c:v>
                </c:pt>
                <c:pt idx="68">
                  <c:v>5.4302920152721512</c:v>
                </c:pt>
                <c:pt idx="69">
                  <c:v>18.960568990261194</c:v>
                </c:pt>
                <c:pt idx="70">
                  <c:v>7.5528206081058675</c:v>
                </c:pt>
                <c:pt idx="71">
                  <c:v>3.5474742111694608</c:v>
                </c:pt>
                <c:pt idx="72">
                  <c:v>15.117469210808416</c:v>
                </c:pt>
                <c:pt idx="73">
                  <c:v>11.456521540427072</c:v>
                </c:pt>
                <c:pt idx="74">
                  <c:v>6.1134319176296748</c:v>
                </c:pt>
                <c:pt idx="75">
                  <c:v>3.2886129594105418</c:v>
                </c:pt>
                <c:pt idx="76">
                  <c:v>0.4026279928214479</c:v>
                </c:pt>
                <c:pt idx="77">
                  <c:v>-0.1653069641525895</c:v>
                </c:pt>
                <c:pt idx="78">
                  <c:v>5.8086778050677967</c:v>
                </c:pt>
                <c:pt idx="79">
                  <c:v>3.3746131960346841</c:v>
                </c:pt>
                <c:pt idx="80">
                  <c:v>4.9909081282585976</c:v>
                </c:pt>
                <c:pt idx="81">
                  <c:v>3.7634197366941002</c:v>
                </c:pt>
                <c:pt idx="82">
                  <c:v>1.9514958598301879</c:v>
                </c:pt>
                <c:pt idx="83">
                  <c:v>1.583067024393972</c:v>
                </c:pt>
                <c:pt idx="84">
                  <c:v>-4.6606229630495664</c:v>
                </c:pt>
                <c:pt idx="85">
                  <c:v>-1.8009543116107585</c:v>
                </c:pt>
                <c:pt idx="86">
                  <c:v>9.4327012274021627</c:v>
                </c:pt>
                <c:pt idx="87">
                  <c:v>8.4611381779882748</c:v>
                </c:pt>
                <c:pt idx="88">
                  <c:v>8.4394120384538027</c:v>
                </c:pt>
                <c:pt idx="89">
                  <c:v>6.6701269210945213</c:v>
                </c:pt>
                <c:pt idx="90">
                  <c:v>5.2178404582374416</c:v>
                </c:pt>
                <c:pt idx="91">
                  <c:v>2.2428420677365732</c:v>
                </c:pt>
                <c:pt idx="92">
                  <c:v>5.0243197518680285</c:v>
                </c:pt>
                <c:pt idx="93">
                  <c:v>1.3681360433421608</c:v>
                </c:pt>
                <c:pt idx="94">
                  <c:v>9.450908449714321</c:v>
                </c:pt>
                <c:pt idx="95">
                  <c:v>7.2058337618088997</c:v>
                </c:pt>
                <c:pt idx="96">
                  <c:v>7.2556710291920012</c:v>
                </c:pt>
                <c:pt idx="97">
                  <c:v>6.6462034644664714</c:v>
                </c:pt>
                <c:pt idx="98">
                  <c:v>-0.38209416366750243</c:v>
                </c:pt>
                <c:pt idx="99">
                  <c:v>-0.4062088673540647</c:v>
                </c:pt>
                <c:pt idx="100">
                  <c:v>2.4615183309279591</c:v>
                </c:pt>
                <c:pt idx="101">
                  <c:v>4.3311575685469901</c:v>
                </c:pt>
                <c:pt idx="102">
                  <c:v>2.6057083849458027</c:v>
                </c:pt>
                <c:pt idx="103">
                  <c:v>5.0102755366113465</c:v>
                </c:pt>
                <c:pt idx="104">
                  <c:v>4.7976662987989416</c:v>
                </c:pt>
                <c:pt idx="105">
                  <c:v>1.4196705046304539</c:v>
                </c:pt>
                <c:pt idx="106">
                  <c:v>4.6688921148560603</c:v>
                </c:pt>
                <c:pt idx="107">
                  <c:v>5.5499325628069345</c:v>
                </c:pt>
                <c:pt idx="108">
                  <c:v>4.3062672772509858</c:v>
                </c:pt>
                <c:pt idx="109">
                  <c:v>3.8843186894409243</c:v>
                </c:pt>
                <c:pt idx="110">
                  <c:v>9.9247993393975165</c:v>
                </c:pt>
                <c:pt idx="111">
                  <c:v>13.873315771773019</c:v>
                </c:pt>
                <c:pt idx="112">
                  <c:v>10.532762408778652</c:v>
                </c:pt>
                <c:pt idx="113">
                  <c:v>6.8413124664326919</c:v>
                </c:pt>
                <c:pt idx="114">
                  <c:v>5.387621802790088</c:v>
                </c:pt>
                <c:pt idx="115">
                  <c:v>10.95541628861694</c:v>
                </c:pt>
                <c:pt idx="116">
                  <c:v>7.3480344109563465</c:v>
                </c:pt>
                <c:pt idx="117">
                  <c:v>6.4242778637723985</c:v>
                </c:pt>
                <c:pt idx="118">
                  <c:v>3.6089978583731264</c:v>
                </c:pt>
                <c:pt idx="119">
                  <c:v>12.020998890187252</c:v>
                </c:pt>
                <c:pt idx="120">
                  <c:v>12.294533956168706</c:v>
                </c:pt>
                <c:pt idx="121">
                  <c:v>13.615438559633249</c:v>
                </c:pt>
                <c:pt idx="122">
                  <c:v>11.567719926855036</c:v>
                </c:pt>
                <c:pt idx="123">
                  <c:v>3.9470988621431502</c:v>
                </c:pt>
                <c:pt idx="124">
                  <c:v>6.5200073814864545</c:v>
                </c:pt>
                <c:pt idx="125">
                  <c:v>11.0990414349437</c:v>
                </c:pt>
                <c:pt idx="126">
                  <c:v>8.8521343988518062</c:v>
                </c:pt>
                <c:pt idx="127">
                  <c:v>5.1030240491808545</c:v>
                </c:pt>
                <c:pt idx="128">
                  <c:v>4.8659236645145043</c:v>
                </c:pt>
                <c:pt idx="129">
                  <c:v>8.1300674254249259</c:v>
                </c:pt>
                <c:pt idx="130">
                  <c:v>6.1174662349524063</c:v>
                </c:pt>
                <c:pt idx="131">
                  <c:v>9.1185399717149505</c:v>
                </c:pt>
                <c:pt idx="132">
                  <c:v>12.68274070697902</c:v>
                </c:pt>
                <c:pt idx="133">
                  <c:v>5.1144754222843369</c:v>
                </c:pt>
                <c:pt idx="134">
                  <c:v>3.703720956034469</c:v>
                </c:pt>
                <c:pt idx="135">
                  <c:v>0.15115684693416398</c:v>
                </c:pt>
                <c:pt idx="136">
                  <c:v>-1.8143041759878353</c:v>
                </c:pt>
                <c:pt idx="137">
                  <c:v>-0.10577209207769407</c:v>
                </c:pt>
                <c:pt idx="138">
                  <c:v>-0.77805945588161962</c:v>
                </c:pt>
                <c:pt idx="139">
                  <c:v>-4.2060031545789762</c:v>
                </c:pt>
                <c:pt idx="140">
                  <c:v>-3.121077563796204</c:v>
                </c:pt>
                <c:pt idx="141">
                  <c:v>-1.3009782930608838</c:v>
                </c:pt>
                <c:pt idx="142">
                  <c:v>-2.1461051490405998</c:v>
                </c:pt>
                <c:pt idx="143">
                  <c:v>-10.189348544172983</c:v>
                </c:pt>
                <c:pt idx="144">
                  <c:v>-4.7206460828185124</c:v>
                </c:pt>
                <c:pt idx="145">
                  <c:v>-7.0007319682820555</c:v>
                </c:pt>
                <c:pt idx="146">
                  <c:v>-14.077462560102926</c:v>
                </c:pt>
                <c:pt idx="147">
                  <c:v>-13.299281181439737</c:v>
                </c:pt>
                <c:pt idx="148">
                  <c:v>-18.599546727804352</c:v>
                </c:pt>
                <c:pt idx="149">
                  <c:v>-32.967788147555133</c:v>
                </c:pt>
                <c:pt idx="150">
                  <c:v>-25.158994249312531</c:v>
                </c:pt>
                <c:pt idx="151">
                  <c:v>-27.815726988662856</c:v>
                </c:pt>
                <c:pt idx="152">
                  <c:v>-30.822578878238886</c:v>
                </c:pt>
                <c:pt idx="153">
                  <c:v>-35.382733642296245</c:v>
                </c:pt>
                <c:pt idx="154">
                  <c:v>-37.610750022430103</c:v>
                </c:pt>
                <c:pt idx="155">
                  <c:v>-42.15170864533394</c:v>
                </c:pt>
                <c:pt idx="156">
                  <c:v>-52.16616016764852</c:v>
                </c:pt>
                <c:pt idx="157">
                  <c:v>-43.319679129867318</c:v>
                </c:pt>
                <c:pt idx="158">
                  <c:v>-41.861301215652418</c:v>
                </c:pt>
                <c:pt idx="159">
                  <c:v>-39.776755505683475</c:v>
                </c:pt>
                <c:pt idx="160">
                  <c:v>-35.465660760224424</c:v>
                </c:pt>
                <c:pt idx="161">
                  <c:v>-22.977524170144189</c:v>
                </c:pt>
                <c:pt idx="162">
                  <c:v>-30.176374998348589</c:v>
                </c:pt>
                <c:pt idx="163">
                  <c:v>-21.738474037842849</c:v>
                </c:pt>
                <c:pt idx="164">
                  <c:v>-22.733178195201731</c:v>
                </c:pt>
                <c:pt idx="165">
                  <c:v>-20.412702526474479</c:v>
                </c:pt>
                <c:pt idx="166">
                  <c:v>-14.075067503659577</c:v>
                </c:pt>
                <c:pt idx="167">
                  <c:v>-20.215183867872067</c:v>
                </c:pt>
                <c:pt idx="168">
                  <c:v>-16.178276469195097</c:v>
                </c:pt>
                <c:pt idx="169">
                  <c:v>-24.204812896811369</c:v>
                </c:pt>
                <c:pt idx="170">
                  <c:v>-14.496273323404264</c:v>
                </c:pt>
                <c:pt idx="171">
                  <c:v>-12.604697400179719</c:v>
                </c:pt>
                <c:pt idx="172">
                  <c:v>-7.5079015719694802</c:v>
                </c:pt>
                <c:pt idx="173">
                  <c:v>-11.339139802057804</c:v>
                </c:pt>
                <c:pt idx="174">
                  <c:v>-12.629112304421009</c:v>
                </c:pt>
                <c:pt idx="175">
                  <c:v>-17.128852815034545</c:v>
                </c:pt>
                <c:pt idx="176">
                  <c:v>-18.547969286809973</c:v>
                </c:pt>
                <c:pt idx="177">
                  <c:v>-16.409221219965708</c:v>
                </c:pt>
                <c:pt idx="178">
                  <c:v>-23.28288402459836</c:v>
                </c:pt>
                <c:pt idx="179">
                  <c:v>-9.1184211732985787</c:v>
                </c:pt>
                <c:pt idx="180">
                  <c:v>-2.1719293676765092</c:v>
                </c:pt>
                <c:pt idx="181">
                  <c:v>3.2833301737370411</c:v>
                </c:pt>
                <c:pt idx="182">
                  <c:v>-10.260678028648096</c:v>
                </c:pt>
                <c:pt idx="183">
                  <c:v>-10.558376695296023</c:v>
                </c:pt>
                <c:pt idx="184">
                  <c:v>-14.644601181467319</c:v>
                </c:pt>
                <c:pt idx="185">
                  <c:v>-20.468744606675557</c:v>
                </c:pt>
                <c:pt idx="186">
                  <c:v>-23.489079871755433</c:v>
                </c:pt>
                <c:pt idx="187">
                  <c:v>-19.517714340370862</c:v>
                </c:pt>
                <c:pt idx="188">
                  <c:v>-19.819568360701435</c:v>
                </c:pt>
                <c:pt idx="189">
                  <c:v>-28.57190094942073</c:v>
                </c:pt>
                <c:pt idx="190">
                  <c:v>-18.883334644837579</c:v>
                </c:pt>
                <c:pt idx="191">
                  <c:v>-22.942757286972743</c:v>
                </c:pt>
                <c:pt idx="192">
                  <c:v>-28.591235501110702</c:v>
                </c:pt>
                <c:pt idx="193">
                  <c:v>-28.227482623507893</c:v>
                </c:pt>
                <c:pt idx="194">
                  <c:v>-18.088977689130427</c:v>
                </c:pt>
                <c:pt idx="195">
                  <c:v>-17.045421176959586</c:v>
                </c:pt>
                <c:pt idx="196">
                  <c:v>-15.557752335997504</c:v>
                </c:pt>
                <c:pt idx="197">
                  <c:v>-10.603372329560957</c:v>
                </c:pt>
                <c:pt idx="198">
                  <c:v>-7.0503554331776384</c:v>
                </c:pt>
                <c:pt idx="199">
                  <c:v>-7.9970295019429427</c:v>
                </c:pt>
                <c:pt idx="200">
                  <c:v>-5.9061275864733194</c:v>
                </c:pt>
                <c:pt idx="201">
                  <c:v>-2.2187510203682788</c:v>
                </c:pt>
                <c:pt idx="202">
                  <c:v>-6.3800829646438739</c:v>
                </c:pt>
                <c:pt idx="203">
                  <c:v>-6.159093085402346</c:v>
                </c:pt>
              </c:numCache>
            </c:numRef>
          </c:val>
          <c:smooth val="0"/>
          <c:extLst>
            <c:ext xmlns:c16="http://schemas.microsoft.com/office/drawing/2014/chart" uri="{C3380CC4-5D6E-409C-BE32-E72D297353CC}">
              <c16:uniqueId val="{00000000-E1DF-4218-9498-372179AE3AE1}"/>
            </c:ext>
          </c:extLst>
        </c:ser>
        <c:dLbls>
          <c:showLegendKey val="0"/>
          <c:showVal val="0"/>
          <c:showCatName val="0"/>
          <c:showSerName val="0"/>
          <c:showPercent val="0"/>
          <c:showBubbleSize val="0"/>
        </c:dLbls>
        <c:marker val="1"/>
        <c:smooth val="0"/>
        <c:axId val="68538752"/>
        <c:axId val="68540288"/>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presesp!$M$14:$M$217</c:f>
              <c:numCache>
                <c:formatCode>General</c:formatCode>
                <c:ptCount val="204"/>
                <c:pt idx="0">
                  <c:v>2077.232</c:v>
                </c:pt>
                <c:pt idx="1">
                  <c:v>1947.2260000000001</c:v>
                </c:pt>
                <c:pt idx="2">
                  <c:v>1938.45</c:v>
                </c:pt>
                <c:pt idx="3">
                  <c:v>2101.704999999994</c:v>
                </c:pt>
                <c:pt idx="4">
                  <c:v>2018.1859999999999</c:v>
                </c:pt>
                <c:pt idx="5">
                  <c:v>2064.4899999999998</c:v>
                </c:pt>
                <c:pt idx="6">
                  <c:v>2026.078</c:v>
                </c:pt>
                <c:pt idx="7">
                  <c:v>2113.145</c:v>
                </c:pt>
                <c:pt idx="8">
                  <c:v>2164.371000000006</c:v>
                </c:pt>
                <c:pt idx="9">
                  <c:v>2154.1839999999997</c:v>
                </c:pt>
                <c:pt idx="10">
                  <c:v>2047.499</c:v>
                </c:pt>
                <c:pt idx="11">
                  <c:v>1970.3339999999998</c:v>
                </c:pt>
                <c:pt idx="12">
                  <c:v>1993.8839999999998</c:v>
                </c:pt>
                <c:pt idx="13">
                  <c:v>2035.8939999999998</c:v>
                </c:pt>
                <c:pt idx="14">
                  <c:v>2218.0770000000002</c:v>
                </c:pt>
                <c:pt idx="15">
                  <c:v>2234.1370000000002</c:v>
                </c:pt>
                <c:pt idx="16">
                  <c:v>2234.018</c:v>
                </c:pt>
                <c:pt idx="17">
                  <c:v>2192.0079999999998</c:v>
                </c:pt>
                <c:pt idx="18">
                  <c:v>2330.4389999999999</c:v>
                </c:pt>
                <c:pt idx="19">
                  <c:v>2269.665</c:v>
                </c:pt>
                <c:pt idx="20">
                  <c:v>2308.6959999999999</c:v>
                </c:pt>
                <c:pt idx="21">
                  <c:v>2398.192</c:v>
                </c:pt>
                <c:pt idx="22">
                  <c:v>2218.666999999994</c:v>
                </c:pt>
                <c:pt idx="23">
                  <c:v>2268.8140000000012</c:v>
                </c:pt>
                <c:pt idx="24">
                  <c:v>2330.989</c:v>
                </c:pt>
                <c:pt idx="25">
                  <c:v>2360.0920000000001</c:v>
                </c:pt>
                <c:pt idx="26">
                  <c:v>2476.833000000006</c:v>
                </c:pt>
                <c:pt idx="27">
                  <c:v>2428.2459999999987</c:v>
                </c:pt>
                <c:pt idx="28">
                  <c:v>2472.027</c:v>
                </c:pt>
                <c:pt idx="29">
                  <c:v>2531.6729999999998</c:v>
                </c:pt>
                <c:pt idx="30">
                  <c:v>2648.2930000000001</c:v>
                </c:pt>
                <c:pt idx="31">
                  <c:v>2732.5169999999998</c:v>
                </c:pt>
                <c:pt idx="32">
                  <c:v>2641.1529999999998</c:v>
                </c:pt>
                <c:pt idx="33">
                  <c:v>2759.4130000000055</c:v>
                </c:pt>
                <c:pt idx="34">
                  <c:v>2821.8420000000001</c:v>
                </c:pt>
                <c:pt idx="35">
                  <c:v>2772.8780000000002</c:v>
                </c:pt>
                <c:pt idx="36">
                  <c:v>2804.8190000000022</c:v>
                </c:pt>
                <c:pt idx="37">
                  <c:v>2909.5909999999999</c:v>
                </c:pt>
                <c:pt idx="38">
                  <c:v>2887.3380000000002</c:v>
                </c:pt>
                <c:pt idx="39">
                  <c:v>2811.0259999999998</c:v>
                </c:pt>
                <c:pt idx="40">
                  <c:v>2924.194</c:v>
                </c:pt>
                <c:pt idx="41">
                  <c:v>2858.2570000000001</c:v>
                </c:pt>
                <c:pt idx="42">
                  <c:v>2806.4330000000054</c:v>
                </c:pt>
                <c:pt idx="43">
                  <c:v>2915.73</c:v>
                </c:pt>
                <c:pt idx="44">
                  <c:v>2878.058</c:v>
                </c:pt>
                <c:pt idx="45">
                  <c:v>2808.0390000000002</c:v>
                </c:pt>
                <c:pt idx="46">
                  <c:v>3013.1570000000002</c:v>
                </c:pt>
                <c:pt idx="47">
                  <c:v>3057.172</c:v>
                </c:pt>
                <c:pt idx="48">
                  <c:v>3111.9700000000012</c:v>
                </c:pt>
                <c:pt idx="49">
                  <c:v>3203.5259999999998</c:v>
                </c:pt>
                <c:pt idx="50">
                  <c:v>3182.42</c:v>
                </c:pt>
                <c:pt idx="51">
                  <c:v>3010.674</c:v>
                </c:pt>
                <c:pt idx="52">
                  <c:v>3093.6279999999997</c:v>
                </c:pt>
                <c:pt idx="53">
                  <c:v>3226.4070000000002</c:v>
                </c:pt>
                <c:pt idx="54">
                  <c:v>3219.68</c:v>
                </c:pt>
                <c:pt idx="55">
                  <c:v>3240.08</c:v>
                </c:pt>
                <c:pt idx="56">
                  <c:v>3332.0859999999998</c:v>
                </c:pt>
                <c:pt idx="57">
                  <c:v>3123.7089999999935</c:v>
                </c:pt>
                <c:pt idx="58">
                  <c:v>3315.2779999999998</c:v>
                </c:pt>
                <c:pt idx="59">
                  <c:v>3435.402</c:v>
                </c:pt>
                <c:pt idx="60">
                  <c:v>3351.1759999999999</c:v>
                </c:pt>
                <c:pt idx="61">
                  <c:v>3391.5529999999999</c:v>
                </c:pt>
                <c:pt idx="62">
                  <c:v>3329.0630000000001</c:v>
                </c:pt>
                <c:pt idx="63">
                  <c:v>3488.4920000000002</c:v>
                </c:pt>
                <c:pt idx="64">
                  <c:v>3537.7570000000001</c:v>
                </c:pt>
                <c:pt idx="65">
                  <c:v>3602.9940000000001</c:v>
                </c:pt>
                <c:pt idx="66">
                  <c:v>3500.262999999994</c:v>
                </c:pt>
                <c:pt idx="67">
                  <c:v>3530.212</c:v>
                </c:pt>
                <c:pt idx="68">
                  <c:v>3513.0279999999998</c:v>
                </c:pt>
                <c:pt idx="69">
                  <c:v>3715.982</c:v>
                </c:pt>
                <c:pt idx="70">
                  <c:v>3565.6750000000002</c:v>
                </c:pt>
                <c:pt idx="71">
                  <c:v>3557.2719999999999</c:v>
                </c:pt>
                <c:pt idx="72">
                  <c:v>3857.7889999999929</c:v>
                </c:pt>
                <c:pt idx="73">
                  <c:v>3780.107</c:v>
                </c:pt>
                <c:pt idx="74">
                  <c:v>3532.5830000000001</c:v>
                </c:pt>
                <c:pt idx="75">
                  <c:v>3603.2150000000001</c:v>
                </c:pt>
                <c:pt idx="76">
                  <c:v>3552.0010000000002</c:v>
                </c:pt>
                <c:pt idx="77">
                  <c:v>3597.038</c:v>
                </c:pt>
                <c:pt idx="78">
                  <c:v>3703.5819999999999</c:v>
                </c:pt>
                <c:pt idx="79">
                  <c:v>3649.3429999999998</c:v>
                </c:pt>
                <c:pt idx="80">
                  <c:v>3688.36</c:v>
                </c:pt>
                <c:pt idx="81">
                  <c:v>3855.8300000000022</c:v>
                </c:pt>
                <c:pt idx="82">
                  <c:v>3635.259</c:v>
                </c:pt>
                <c:pt idx="83">
                  <c:v>3613.5859999999998</c:v>
                </c:pt>
                <c:pt idx="84">
                  <c:v>3677.9920000000002</c:v>
                </c:pt>
                <c:pt idx="85">
                  <c:v>3712.029</c:v>
                </c:pt>
                <c:pt idx="86">
                  <c:v>3865.8009999999999</c:v>
                </c:pt>
                <c:pt idx="87">
                  <c:v>3908.0879999999997</c:v>
                </c:pt>
                <c:pt idx="88">
                  <c:v>3851.768999999993</c:v>
                </c:pt>
                <c:pt idx="89">
                  <c:v>3836.9650000000001</c:v>
                </c:pt>
                <c:pt idx="90">
                  <c:v>3896.8290000000002</c:v>
                </c:pt>
                <c:pt idx="91">
                  <c:v>3731.192</c:v>
                </c:pt>
                <c:pt idx="92">
                  <c:v>3873.6750000000002</c:v>
                </c:pt>
                <c:pt idx="93">
                  <c:v>3908.5830000000001</c:v>
                </c:pt>
                <c:pt idx="94">
                  <c:v>3978.8240000000001</c:v>
                </c:pt>
                <c:pt idx="95">
                  <c:v>3873.9749999999999</c:v>
                </c:pt>
                <c:pt idx="96">
                  <c:v>3944.8550000000059</c:v>
                </c:pt>
                <c:pt idx="97">
                  <c:v>3958.7379999999998</c:v>
                </c:pt>
                <c:pt idx="98">
                  <c:v>3851.03</c:v>
                </c:pt>
                <c:pt idx="99">
                  <c:v>3892.2130000000002</c:v>
                </c:pt>
                <c:pt idx="100">
                  <c:v>3946.5810000000001</c:v>
                </c:pt>
                <c:pt idx="101">
                  <c:v>4003.15</c:v>
                </c:pt>
                <c:pt idx="102">
                  <c:v>3998.3690000000001</c:v>
                </c:pt>
                <c:pt idx="103">
                  <c:v>3918.1350000000002</c:v>
                </c:pt>
                <c:pt idx="104">
                  <c:v>4059.5210000000002</c:v>
                </c:pt>
                <c:pt idx="105">
                  <c:v>3964.0720000000001</c:v>
                </c:pt>
                <c:pt idx="106">
                  <c:v>4164.5910000000003</c:v>
                </c:pt>
                <c:pt idx="107">
                  <c:v>4088.9780000000001</c:v>
                </c:pt>
                <c:pt idx="108">
                  <c:v>4114.7310000000007</c:v>
                </c:pt>
                <c:pt idx="109">
                  <c:v>4112.5080000000007</c:v>
                </c:pt>
                <c:pt idx="110">
                  <c:v>4233.2369999999992</c:v>
                </c:pt>
                <c:pt idx="111">
                  <c:v>4432.1920000000109</c:v>
                </c:pt>
                <c:pt idx="112">
                  <c:v>4362.2650000000003</c:v>
                </c:pt>
                <c:pt idx="113">
                  <c:v>4277.018</c:v>
                </c:pt>
                <c:pt idx="114">
                  <c:v>4213.7860000000001</c:v>
                </c:pt>
                <c:pt idx="115">
                  <c:v>4347.3830000000007</c:v>
                </c:pt>
                <c:pt idx="116">
                  <c:v>4357.8160000000034</c:v>
                </c:pt>
                <c:pt idx="117">
                  <c:v>4218.7349999999997</c:v>
                </c:pt>
                <c:pt idx="118">
                  <c:v>4314.8910000000014</c:v>
                </c:pt>
                <c:pt idx="119">
                  <c:v>4580.5140000000001</c:v>
                </c:pt>
                <c:pt idx="120">
                  <c:v>4620.6180000000004</c:v>
                </c:pt>
                <c:pt idx="121">
                  <c:v>4672.4440000000004</c:v>
                </c:pt>
                <c:pt idx="122">
                  <c:v>4722.9260000000004</c:v>
                </c:pt>
                <c:pt idx="123">
                  <c:v>4607.1350000000002</c:v>
                </c:pt>
                <c:pt idx="124">
                  <c:v>4646.6850000000004</c:v>
                </c:pt>
                <c:pt idx="125">
                  <c:v>4751.7260000000024</c:v>
                </c:pt>
                <c:pt idx="126">
                  <c:v>4586.7960000000003</c:v>
                </c:pt>
                <c:pt idx="127">
                  <c:v>4569.2310000000007</c:v>
                </c:pt>
                <c:pt idx="128">
                  <c:v>4569.8640000000014</c:v>
                </c:pt>
                <c:pt idx="129">
                  <c:v>4561.7210000000014</c:v>
                </c:pt>
                <c:pt idx="130">
                  <c:v>4578.8530000000001</c:v>
                </c:pt>
                <c:pt idx="131">
                  <c:v>4998.1900000000014</c:v>
                </c:pt>
                <c:pt idx="132">
                  <c:v>5206.6390000000001</c:v>
                </c:pt>
                <c:pt idx="133">
                  <c:v>4911.415</c:v>
                </c:pt>
                <c:pt idx="134">
                  <c:v>4897.8500000000004</c:v>
                </c:pt>
                <c:pt idx="135">
                  <c:v>4614.0990000000002</c:v>
                </c:pt>
                <c:pt idx="136">
                  <c:v>4562.38</c:v>
                </c:pt>
                <c:pt idx="137">
                  <c:v>4746.7</c:v>
                </c:pt>
                <c:pt idx="138">
                  <c:v>4551.1080000000002</c:v>
                </c:pt>
                <c:pt idx="139">
                  <c:v>4377.049</c:v>
                </c:pt>
                <c:pt idx="140">
                  <c:v>4427.2349999999997</c:v>
                </c:pt>
                <c:pt idx="141">
                  <c:v>4502.3740000000007</c:v>
                </c:pt>
                <c:pt idx="142">
                  <c:v>4480.5860000000002</c:v>
                </c:pt>
                <c:pt idx="143">
                  <c:v>4488.9069999999992</c:v>
                </c:pt>
                <c:pt idx="144">
                  <c:v>4960.8520000000044</c:v>
                </c:pt>
                <c:pt idx="145">
                  <c:v>4567.58</c:v>
                </c:pt>
                <c:pt idx="146">
                  <c:v>4208.357</c:v>
                </c:pt>
                <c:pt idx="147">
                  <c:v>4000.4569999999999</c:v>
                </c:pt>
                <c:pt idx="148">
                  <c:v>3713.7979999999998</c:v>
                </c:pt>
                <c:pt idx="149">
                  <c:v>3181.8180000000002</c:v>
                </c:pt>
                <c:pt idx="150">
                  <c:v>3406.0949999999998</c:v>
                </c:pt>
                <c:pt idx="151">
                  <c:v>3159.5410000000002</c:v>
                </c:pt>
                <c:pt idx="152">
                  <c:v>3062.646999999994</c:v>
                </c:pt>
                <c:pt idx="153">
                  <c:v>2909.3110000000065</c:v>
                </c:pt>
                <c:pt idx="154">
                  <c:v>2795.404</c:v>
                </c:pt>
                <c:pt idx="155">
                  <c:v>2596.7559999999999</c:v>
                </c:pt>
                <c:pt idx="156">
                  <c:v>2372.9659999999999</c:v>
                </c:pt>
                <c:pt idx="157">
                  <c:v>2588.9189999999999</c:v>
                </c:pt>
                <c:pt idx="158">
                  <c:v>2446.6839999999997</c:v>
                </c:pt>
                <c:pt idx="159">
                  <c:v>2409.204999999994</c:v>
                </c:pt>
                <c:pt idx="160">
                  <c:v>2396.6750000000002</c:v>
                </c:pt>
                <c:pt idx="161">
                  <c:v>2450.7150000000001</c:v>
                </c:pt>
                <c:pt idx="162">
                  <c:v>2378.259</c:v>
                </c:pt>
                <c:pt idx="163">
                  <c:v>2472.704999999994</c:v>
                </c:pt>
                <c:pt idx="164">
                  <c:v>2366.4100000000012</c:v>
                </c:pt>
                <c:pt idx="165">
                  <c:v>2315.442</c:v>
                </c:pt>
                <c:pt idx="166">
                  <c:v>2401.9490000000001</c:v>
                </c:pt>
                <c:pt idx="167">
                  <c:v>2071.8170000000055</c:v>
                </c:pt>
                <c:pt idx="168">
                  <c:v>1989.0609999999999</c:v>
                </c:pt>
                <c:pt idx="169">
                  <c:v>1962.2760000000001</c:v>
                </c:pt>
                <c:pt idx="170">
                  <c:v>2092.0059999999999</c:v>
                </c:pt>
                <c:pt idx="171">
                  <c:v>2105.5320000000002</c:v>
                </c:pt>
                <c:pt idx="172">
                  <c:v>2216.7350000000001</c:v>
                </c:pt>
                <c:pt idx="173">
                  <c:v>2172.8249999999998</c:v>
                </c:pt>
                <c:pt idx="174">
                  <c:v>2077.9059999999999</c:v>
                </c:pt>
                <c:pt idx="175">
                  <c:v>2049.1590000000001</c:v>
                </c:pt>
                <c:pt idx="176">
                  <c:v>1927.489</c:v>
                </c:pt>
                <c:pt idx="177">
                  <c:v>1935.4960000000001</c:v>
                </c:pt>
                <c:pt idx="178">
                  <c:v>1842.7060000000001</c:v>
                </c:pt>
                <c:pt idx="179">
                  <c:v>1882.9</c:v>
                </c:pt>
                <c:pt idx="180">
                  <c:v>1945.86</c:v>
                </c:pt>
                <c:pt idx="181">
                  <c:v>2026.704</c:v>
                </c:pt>
                <c:pt idx="182">
                  <c:v>1877.3519999999999</c:v>
                </c:pt>
                <c:pt idx="183">
                  <c:v>1883.222</c:v>
                </c:pt>
                <c:pt idx="184">
                  <c:v>1892.1029999999998</c:v>
                </c:pt>
                <c:pt idx="185">
                  <c:v>1728.075</c:v>
                </c:pt>
                <c:pt idx="186">
                  <c:v>1589.825</c:v>
                </c:pt>
                <c:pt idx="187">
                  <c:v>1649.21</c:v>
                </c:pt>
                <c:pt idx="188">
                  <c:v>1545.4690000000001</c:v>
                </c:pt>
                <c:pt idx="189">
                  <c:v>1382.4880000000001</c:v>
                </c:pt>
                <c:pt idx="190">
                  <c:v>1494.7416594995011</c:v>
                </c:pt>
                <c:pt idx="191">
                  <c:v>1450.9108230435911</c:v>
                </c:pt>
                <c:pt idx="192">
                  <c:v>1389.5145848780858</c:v>
                </c:pt>
                <c:pt idx="193">
                  <c:v>1454.6164805700596</c:v>
                </c:pt>
                <c:pt idx="194">
                  <c:v>1537.7582155735558</c:v>
                </c:pt>
                <c:pt idx="195">
                  <c:v>1562.2188784028381</c:v>
                </c:pt>
                <c:pt idx="196">
                  <c:v>1597.7343013180198</c:v>
                </c:pt>
                <c:pt idx="197">
                  <c:v>1544.8407736159395</c:v>
                </c:pt>
                <c:pt idx="198">
                  <c:v>1477.7366867344851</c:v>
                </c:pt>
                <c:pt idx="199">
                  <c:v>1517.3221897510068</c:v>
                </c:pt>
                <c:pt idx="200">
                  <c:v>1454.1916290506058</c:v>
                </c:pt>
                <c:pt idx="201">
                  <c:v>1351.8140333935298</c:v>
                </c:pt>
                <c:pt idx="202">
                  <c:v>1399.3759015163348</c:v>
                </c:pt>
                <c:pt idx="203">
                  <c:v>1361.5478748661571</c:v>
                </c:pt>
              </c:numCache>
            </c:numRef>
          </c:val>
          <c:smooth val="1"/>
          <c:extLst>
            <c:ext xmlns:c16="http://schemas.microsoft.com/office/drawing/2014/chart" uri="{C3380CC4-5D6E-409C-BE32-E72D297353CC}">
              <c16:uniqueId val="{00000001-E1DF-4218-9498-372179AE3AE1}"/>
            </c:ext>
          </c:extLst>
        </c:ser>
        <c:dLbls>
          <c:showLegendKey val="0"/>
          <c:showVal val="0"/>
          <c:showCatName val="0"/>
          <c:showSerName val="0"/>
          <c:showPercent val="0"/>
          <c:showBubbleSize val="0"/>
        </c:dLbls>
        <c:marker val="1"/>
        <c:smooth val="0"/>
        <c:axId val="68541824"/>
        <c:axId val="68547712"/>
      </c:lineChart>
      <c:dateAx>
        <c:axId val="68538752"/>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540288"/>
        <c:crosses val="autoZero"/>
        <c:auto val="1"/>
        <c:lblOffset val="100"/>
        <c:baseTimeUnit val="months"/>
        <c:majorUnit val="1"/>
        <c:majorTimeUnit val="years"/>
        <c:minorUnit val="1"/>
        <c:minorTimeUnit val="years"/>
      </c:dateAx>
      <c:valAx>
        <c:axId val="68540288"/>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538752"/>
        <c:crosses val="autoZero"/>
        <c:crossBetween val="between"/>
      </c:valAx>
      <c:dateAx>
        <c:axId val="68541824"/>
        <c:scaling>
          <c:orientation val="minMax"/>
        </c:scaling>
        <c:delete val="1"/>
        <c:axPos val="b"/>
        <c:numFmt formatCode="mmm\-yy" sourceLinked="1"/>
        <c:majorTickMark val="out"/>
        <c:minorTickMark val="none"/>
        <c:tickLblPos val="none"/>
        <c:crossAx val="68547712"/>
        <c:crosses val="autoZero"/>
        <c:auto val="1"/>
        <c:lblOffset val="100"/>
        <c:baseTimeUnit val="months"/>
      </c:dateAx>
      <c:valAx>
        <c:axId val="68547712"/>
        <c:scaling>
          <c:orientation val="minMax"/>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541824"/>
        <c:crosses val="max"/>
        <c:crossBetween val="between"/>
      </c:valAx>
      <c:spPr>
        <a:noFill/>
        <a:ln w="12700">
          <a:solidFill>
            <a:srgbClr val="808080"/>
          </a:solidFill>
          <a:prstDash val="solid"/>
        </a:ln>
      </c:spPr>
    </c:plotArea>
    <c:legend>
      <c:legendPos val="r"/>
      <c:layout>
        <c:manualLayout>
          <c:xMode val="edge"/>
          <c:yMode val="edge"/>
          <c:x val="0.19183633190486199"/>
          <c:y val="0.93895577265573615"/>
          <c:w val="0.61782784294820503"/>
          <c:h val="5.7072923521447626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Saldo comercial total (CVE)</a:t>
            </a:r>
          </a:p>
        </c:rich>
      </c:tx>
      <c:layout>
        <c:manualLayout>
          <c:xMode val="edge"/>
          <c:yMode val="edge"/>
          <c:x val="0.28303556511288358"/>
          <c:y val="3.4525422694256243E-2"/>
        </c:manualLayout>
      </c:layout>
      <c:overlay val="0"/>
      <c:spPr>
        <a:noFill/>
        <a:ln w="25400">
          <a:noFill/>
        </a:ln>
      </c:spPr>
    </c:title>
    <c:autoTitleDeleted val="0"/>
    <c:plotArea>
      <c:layout>
        <c:manualLayout>
          <c:layoutTarget val="inner"/>
          <c:xMode val="edge"/>
          <c:yMode val="edge"/>
          <c:x val="0.23568737998222231"/>
          <c:y val="0.15248745932483856"/>
          <c:w val="0.7163199926166226"/>
          <c:h val="0.57653845846252705"/>
        </c:manualLayout>
      </c:layout>
      <c:lineChart>
        <c:grouping val="standard"/>
        <c:varyColors val="0"/>
        <c:ser>
          <c:idx val="0"/>
          <c:order val="0"/>
          <c:tx>
            <c:v>% cto. s/a.a.</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presesp!$V$14:$V$217</c:f>
              <c:numCache>
                <c:formatCode>General</c:formatCode>
                <c:ptCount val="204"/>
                <c:pt idx="0">
                  <c:v>-1486770.8150000002</c:v>
                </c:pt>
                <c:pt idx="1">
                  <c:v>-1712937.2760000001</c:v>
                </c:pt>
                <c:pt idx="2">
                  <c:v>-1207112.591</c:v>
                </c:pt>
                <c:pt idx="3">
                  <c:v>-1428510.3810000001</c:v>
                </c:pt>
                <c:pt idx="4">
                  <c:v>-1425588.642000003</c:v>
                </c:pt>
                <c:pt idx="5">
                  <c:v>-1193405.345</c:v>
                </c:pt>
                <c:pt idx="6">
                  <c:v>-1460149.2890000001</c:v>
                </c:pt>
                <c:pt idx="7">
                  <c:v>-1080592.9130000002</c:v>
                </c:pt>
                <c:pt idx="8">
                  <c:v>-1334820.0290000001</c:v>
                </c:pt>
                <c:pt idx="9">
                  <c:v>-1177974.2960000001</c:v>
                </c:pt>
                <c:pt idx="10">
                  <c:v>-1151878.699000003</c:v>
                </c:pt>
                <c:pt idx="11">
                  <c:v>-1113417.432</c:v>
                </c:pt>
                <c:pt idx="12">
                  <c:v>-1026730.3149999989</c:v>
                </c:pt>
                <c:pt idx="13">
                  <c:v>-1758521.3360000001</c:v>
                </c:pt>
                <c:pt idx="14">
                  <c:v>-852667.08299999824</c:v>
                </c:pt>
                <c:pt idx="15">
                  <c:v>-1770971.996</c:v>
                </c:pt>
                <c:pt idx="16">
                  <c:v>-1175620.1470000001</c:v>
                </c:pt>
                <c:pt idx="17">
                  <c:v>-1470684.155</c:v>
                </c:pt>
                <c:pt idx="18">
                  <c:v>-1350026.82</c:v>
                </c:pt>
                <c:pt idx="19">
                  <c:v>-1487350.5320000001</c:v>
                </c:pt>
                <c:pt idx="20">
                  <c:v>-1343663.746</c:v>
                </c:pt>
                <c:pt idx="21">
                  <c:v>-1569510.648</c:v>
                </c:pt>
                <c:pt idx="22">
                  <c:v>-1328570.25</c:v>
                </c:pt>
                <c:pt idx="23">
                  <c:v>-1541682.7890000001</c:v>
                </c:pt>
                <c:pt idx="24">
                  <c:v>-1676022.04</c:v>
                </c:pt>
                <c:pt idx="25">
                  <c:v>-1670867.754</c:v>
                </c:pt>
                <c:pt idx="26">
                  <c:v>-1984126.8120000008</c:v>
                </c:pt>
                <c:pt idx="27">
                  <c:v>-1099054.497</c:v>
                </c:pt>
                <c:pt idx="28">
                  <c:v>-1564221.976</c:v>
                </c:pt>
                <c:pt idx="29">
                  <c:v>-1781421.8940000001</c:v>
                </c:pt>
                <c:pt idx="30">
                  <c:v>-1514434.6580000001</c:v>
                </c:pt>
                <c:pt idx="31">
                  <c:v>-2363783.1209999998</c:v>
                </c:pt>
                <c:pt idx="32">
                  <c:v>-2124075.0890000002</c:v>
                </c:pt>
                <c:pt idx="33">
                  <c:v>-1750275.844</c:v>
                </c:pt>
                <c:pt idx="34">
                  <c:v>-2612212.7069999999</c:v>
                </c:pt>
                <c:pt idx="35">
                  <c:v>-1971642.6400000001</c:v>
                </c:pt>
                <c:pt idx="36">
                  <c:v>-2303696.9309999957</c:v>
                </c:pt>
                <c:pt idx="37">
                  <c:v>-2121326.122</c:v>
                </c:pt>
                <c:pt idx="38">
                  <c:v>-2382025.6490000002</c:v>
                </c:pt>
                <c:pt idx="39">
                  <c:v>-2523513.8989999946</c:v>
                </c:pt>
                <c:pt idx="40">
                  <c:v>-2639210.7209999999</c:v>
                </c:pt>
                <c:pt idx="41">
                  <c:v>-2489113.3559999941</c:v>
                </c:pt>
                <c:pt idx="42">
                  <c:v>-2765664.4219999998</c:v>
                </c:pt>
                <c:pt idx="43">
                  <c:v>-2967282.3159999936</c:v>
                </c:pt>
                <c:pt idx="44">
                  <c:v>-2907894.139</c:v>
                </c:pt>
                <c:pt idx="45">
                  <c:v>-2889477.74</c:v>
                </c:pt>
                <c:pt idx="46">
                  <c:v>-2802313.2349999999</c:v>
                </c:pt>
                <c:pt idx="47">
                  <c:v>-3297660.9529999946</c:v>
                </c:pt>
                <c:pt idx="48">
                  <c:v>-3143585.8689999967</c:v>
                </c:pt>
                <c:pt idx="49">
                  <c:v>-3163539.2409999999</c:v>
                </c:pt>
                <c:pt idx="50">
                  <c:v>-3521821.4179999987</c:v>
                </c:pt>
                <c:pt idx="51">
                  <c:v>-3515510.5759999957</c:v>
                </c:pt>
                <c:pt idx="52">
                  <c:v>-3858874.7080000001</c:v>
                </c:pt>
                <c:pt idx="53">
                  <c:v>-3274873.6919999998</c:v>
                </c:pt>
                <c:pt idx="54">
                  <c:v>-3877023.7470000032</c:v>
                </c:pt>
                <c:pt idx="55">
                  <c:v>-3693842.486</c:v>
                </c:pt>
                <c:pt idx="56">
                  <c:v>-3258677.8509999947</c:v>
                </c:pt>
                <c:pt idx="57">
                  <c:v>-3857644.56</c:v>
                </c:pt>
                <c:pt idx="58">
                  <c:v>-3555297.8139999947</c:v>
                </c:pt>
                <c:pt idx="59">
                  <c:v>-3742294.6949999998</c:v>
                </c:pt>
                <c:pt idx="60">
                  <c:v>-3426025.628</c:v>
                </c:pt>
                <c:pt idx="61">
                  <c:v>-3370893.5070000002</c:v>
                </c:pt>
                <c:pt idx="62">
                  <c:v>-3460550.554</c:v>
                </c:pt>
                <c:pt idx="63">
                  <c:v>-3547292.9909999967</c:v>
                </c:pt>
                <c:pt idx="64">
                  <c:v>-3304997.446</c:v>
                </c:pt>
                <c:pt idx="65">
                  <c:v>-4299610.25</c:v>
                </c:pt>
                <c:pt idx="66">
                  <c:v>-3616776.719</c:v>
                </c:pt>
                <c:pt idx="67">
                  <c:v>-3314991.8349999967</c:v>
                </c:pt>
                <c:pt idx="68">
                  <c:v>-3315185.1919999998</c:v>
                </c:pt>
                <c:pt idx="69">
                  <c:v>-3533379.4189999946</c:v>
                </c:pt>
                <c:pt idx="70">
                  <c:v>-3335254.4119999977</c:v>
                </c:pt>
                <c:pt idx="71">
                  <c:v>-3836986.63</c:v>
                </c:pt>
                <c:pt idx="72">
                  <c:v>-3499363.4569999967</c:v>
                </c:pt>
                <c:pt idx="73">
                  <c:v>-3149025.3459999957</c:v>
                </c:pt>
                <c:pt idx="74">
                  <c:v>-2756547.52</c:v>
                </c:pt>
                <c:pt idx="75">
                  <c:v>-3140146.8049999997</c:v>
                </c:pt>
                <c:pt idx="76">
                  <c:v>-3364380.2880000002</c:v>
                </c:pt>
                <c:pt idx="77">
                  <c:v>-3264481.2319999998</c:v>
                </c:pt>
                <c:pt idx="78">
                  <c:v>-3382538.7149999999</c:v>
                </c:pt>
                <c:pt idx="79">
                  <c:v>-2559600.5519999997</c:v>
                </c:pt>
                <c:pt idx="80">
                  <c:v>-3712828.389</c:v>
                </c:pt>
                <c:pt idx="81">
                  <c:v>-4105532.3179999967</c:v>
                </c:pt>
                <c:pt idx="82">
                  <c:v>-3809460.8470000001</c:v>
                </c:pt>
                <c:pt idx="83">
                  <c:v>-4709964.0420000004</c:v>
                </c:pt>
                <c:pt idx="84">
                  <c:v>-3752039.531</c:v>
                </c:pt>
                <c:pt idx="85">
                  <c:v>-3693032.9840000002</c:v>
                </c:pt>
                <c:pt idx="86">
                  <c:v>-3709383.969</c:v>
                </c:pt>
                <c:pt idx="87">
                  <c:v>-3293876.7969999998</c:v>
                </c:pt>
                <c:pt idx="88">
                  <c:v>-3612107.8249999997</c:v>
                </c:pt>
                <c:pt idx="89">
                  <c:v>-3528828.2119999998</c:v>
                </c:pt>
                <c:pt idx="90">
                  <c:v>-4205508.7680000002</c:v>
                </c:pt>
                <c:pt idx="91">
                  <c:v>-3616372.2740000002</c:v>
                </c:pt>
                <c:pt idx="92">
                  <c:v>-4282666.8430000003</c:v>
                </c:pt>
                <c:pt idx="93">
                  <c:v>-3930516.966</c:v>
                </c:pt>
                <c:pt idx="94">
                  <c:v>-4367345.4460000014</c:v>
                </c:pt>
                <c:pt idx="95">
                  <c:v>-3999976.7680000002</c:v>
                </c:pt>
                <c:pt idx="96">
                  <c:v>-3982816.1319999998</c:v>
                </c:pt>
                <c:pt idx="97">
                  <c:v>-4291377.6390000004</c:v>
                </c:pt>
                <c:pt idx="98">
                  <c:v>-4500154.7920000004</c:v>
                </c:pt>
                <c:pt idx="99">
                  <c:v>-4841088.2970000003</c:v>
                </c:pt>
                <c:pt idx="100">
                  <c:v>-4641218.2920000004</c:v>
                </c:pt>
                <c:pt idx="101">
                  <c:v>-5204838.5420000004</c:v>
                </c:pt>
                <c:pt idx="102">
                  <c:v>-5280703.875</c:v>
                </c:pt>
                <c:pt idx="103">
                  <c:v>-5277754.6430000002</c:v>
                </c:pt>
                <c:pt idx="104">
                  <c:v>-5824196.9930000016</c:v>
                </c:pt>
                <c:pt idx="105">
                  <c:v>-5062458.4300000034</c:v>
                </c:pt>
                <c:pt idx="106">
                  <c:v>-5290835.3289999999</c:v>
                </c:pt>
                <c:pt idx="107">
                  <c:v>-5812270.1280000005</c:v>
                </c:pt>
                <c:pt idx="108">
                  <c:v>-5781842.4340000004</c:v>
                </c:pt>
                <c:pt idx="109">
                  <c:v>-5696322.7530000005</c:v>
                </c:pt>
                <c:pt idx="110">
                  <c:v>-6465159.1189999999</c:v>
                </c:pt>
                <c:pt idx="111">
                  <c:v>-6500085.2150000008</c:v>
                </c:pt>
                <c:pt idx="112">
                  <c:v>-6260305.5200000005</c:v>
                </c:pt>
                <c:pt idx="113">
                  <c:v>-6300945.0660000006</c:v>
                </c:pt>
                <c:pt idx="114">
                  <c:v>-6357145.4980000034</c:v>
                </c:pt>
                <c:pt idx="115">
                  <c:v>-7182533.5830000015</c:v>
                </c:pt>
                <c:pt idx="116">
                  <c:v>-6602247.0300000003</c:v>
                </c:pt>
                <c:pt idx="117">
                  <c:v>-6208700.1790000005</c:v>
                </c:pt>
                <c:pt idx="118">
                  <c:v>-6770855.1340000005</c:v>
                </c:pt>
                <c:pt idx="119">
                  <c:v>-6927880.5080000004</c:v>
                </c:pt>
                <c:pt idx="120">
                  <c:v>-6802142.7060000002</c:v>
                </c:pt>
                <c:pt idx="121">
                  <c:v>-7082372.5260000005</c:v>
                </c:pt>
                <c:pt idx="122">
                  <c:v>-7805041.3990000002</c:v>
                </c:pt>
                <c:pt idx="123">
                  <c:v>-6865609.4350000024</c:v>
                </c:pt>
                <c:pt idx="124">
                  <c:v>-7413053.4570000004</c:v>
                </c:pt>
                <c:pt idx="125">
                  <c:v>-7450137.7880000034</c:v>
                </c:pt>
                <c:pt idx="126">
                  <c:v>-7308203.591</c:v>
                </c:pt>
                <c:pt idx="127">
                  <c:v>-8000027.4950000001</c:v>
                </c:pt>
                <c:pt idx="128">
                  <c:v>-7072071.7550000008</c:v>
                </c:pt>
                <c:pt idx="129">
                  <c:v>-8018028.9690000005</c:v>
                </c:pt>
                <c:pt idx="130">
                  <c:v>-8201726.3670000006</c:v>
                </c:pt>
                <c:pt idx="131">
                  <c:v>-5867308.9450000003</c:v>
                </c:pt>
                <c:pt idx="132">
                  <c:v>-7881129.7950000009</c:v>
                </c:pt>
                <c:pt idx="133">
                  <c:v>-7494395.1410000008</c:v>
                </c:pt>
                <c:pt idx="134">
                  <c:v>-7654993.6870000008</c:v>
                </c:pt>
                <c:pt idx="135">
                  <c:v>-7705217.801</c:v>
                </c:pt>
                <c:pt idx="136">
                  <c:v>-7900729.9100000001</c:v>
                </c:pt>
                <c:pt idx="137">
                  <c:v>-8193286.4410000024</c:v>
                </c:pt>
                <c:pt idx="138">
                  <c:v>-8879047.577999983</c:v>
                </c:pt>
                <c:pt idx="139">
                  <c:v>-7892813.2990000015</c:v>
                </c:pt>
                <c:pt idx="140">
                  <c:v>-7703765.8780000014</c:v>
                </c:pt>
                <c:pt idx="141">
                  <c:v>-8945317.1579999831</c:v>
                </c:pt>
                <c:pt idx="142">
                  <c:v>-8046675.4250000007</c:v>
                </c:pt>
                <c:pt idx="143">
                  <c:v>-9290110.9220000003</c:v>
                </c:pt>
                <c:pt idx="144">
                  <c:v>-9124998.0580000002</c:v>
                </c:pt>
                <c:pt idx="145">
                  <c:v>-8689468.2139999811</c:v>
                </c:pt>
                <c:pt idx="146">
                  <c:v>-9558252.6559999995</c:v>
                </c:pt>
                <c:pt idx="147">
                  <c:v>-8070788.0330000017</c:v>
                </c:pt>
                <c:pt idx="148">
                  <c:v>-7826373.2220000001</c:v>
                </c:pt>
                <c:pt idx="149">
                  <c:v>-8571292.1649999991</c:v>
                </c:pt>
                <c:pt idx="150">
                  <c:v>-8417969.3670000006</c:v>
                </c:pt>
                <c:pt idx="151">
                  <c:v>-7432552.3939999994</c:v>
                </c:pt>
                <c:pt idx="152">
                  <c:v>-6596438.0249999994</c:v>
                </c:pt>
                <c:pt idx="153">
                  <c:v>-6520325.5720000034</c:v>
                </c:pt>
                <c:pt idx="154">
                  <c:v>-5562386.0080000004</c:v>
                </c:pt>
                <c:pt idx="155">
                  <c:v>-6385372.8570000008</c:v>
                </c:pt>
                <c:pt idx="156">
                  <c:v>-4437088.9760000044</c:v>
                </c:pt>
                <c:pt idx="157">
                  <c:v>-6312555.8840000005</c:v>
                </c:pt>
                <c:pt idx="158">
                  <c:v>-3884191.5260000001</c:v>
                </c:pt>
                <c:pt idx="159">
                  <c:v>-3701037.321</c:v>
                </c:pt>
                <c:pt idx="160">
                  <c:v>-3254467.6439999999</c:v>
                </c:pt>
                <c:pt idx="161">
                  <c:v>-3263855.8119999967</c:v>
                </c:pt>
                <c:pt idx="162">
                  <c:v>-3638637.1460000002</c:v>
                </c:pt>
                <c:pt idx="163">
                  <c:v>-4033648.179</c:v>
                </c:pt>
                <c:pt idx="164">
                  <c:v>-4709146.6120000007</c:v>
                </c:pt>
                <c:pt idx="165">
                  <c:v>-3828865.1379999998</c:v>
                </c:pt>
                <c:pt idx="166">
                  <c:v>-4535348.8510000007</c:v>
                </c:pt>
                <c:pt idx="167">
                  <c:v>-3326231.051</c:v>
                </c:pt>
                <c:pt idx="168">
                  <c:v>-4315399.6439999994</c:v>
                </c:pt>
                <c:pt idx="169">
                  <c:v>-3957261.591</c:v>
                </c:pt>
                <c:pt idx="170">
                  <c:v>-4618034.358</c:v>
                </c:pt>
                <c:pt idx="171">
                  <c:v>-5121850.6289999997</c:v>
                </c:pt>
                <c:pt idx="172">
                  <c:v>-4150133.1140000001</c:v>
                </c:pt>
                <c:pt idx="173">
                  <c:v>-4736463.0120000001</c:v>
                </c:pt>
                <c:pt idx="174">
                  <c:v>-4582395.83</c:v>
                </c:pt>
                <c:pt idx="175">
                  <c:v>-3931541.8349999967</c:v>
                </c:pt>
                <c:pt idx="176">
                  <c:v>-3509407.3699999987</c:v>
                </c:pt>
                <c:pt idx="177">
                  <c:v>-3719046.7689999999</c:v>
                </c:pt>
                <c:pt idx="178">
                  <c:v>-3465997.7800000012</c:v>
                </c:pt>
                <c:pt idx="179">
                  <c:v>-4410785.09</c:v>
                </c:pt>
                <c:pt idx="180">
                  <c:v>-4218382.3470000001</c:v>
                </c:pt>
                <c:pt idx="181">
                  <c:v>-3546359.5959999957</c:v>
                </c:pt>
                <c:pt idx="182">
                  <c:v>-4959659.4570000004</c:v>
                </c:pt>
                <c:pt idx="183">
                  <c:v>-3761527.676</c:v>
                </c:pt>
                <c:pt idx="184">
                  <c:v>-3372967.9649999999</c:v>
                </c:pt>
                <c:pt idx="185">
                  <c:v>-3959640.7280000001</c:v>
                </c:pt>
                <c:pt idx="186">
                  <c:v>-2175097.5119999987</c:v>
                </c:pt>
                <c:pt idx="187">
                  <c:v>-4072611.74</c:v>
                </c:pt>
                <c:pt idx="188">
                  <c:v>-3927584.8369999947</c:v>
                </c:pt>
                <c:pt idx="189">
                  <c:v>-3297193.459254974</c:v>
                </c:pt>
                <c:pt idx="190">
                  <c:v>-3047837.8082220759</c:v>
                </c:pt>
                <c:pt idx="191">
                  <c:v>-2864310.5507988161</c:v>
                </c:pt>
                <c:pt idx="192">
                  <c:v>-2800569.625773157</c:v>
                </c:pt>
                <c:pt idx="193">
                  <c:v>-2880884.0237086671</c:v>
                </c:pt>
                <c:pt idx="194">
                  <c:v>-2633468.1425176417</c:v>
                </c:pt>
                <c:pt idx="195">
                  <c:v>-2710001.4679266727</c:v>
                </c:pt>
                <c:pt idx="196">
                  <c:v>-2553783.8279862278</c:v>
                </c:pt>
                <c:pt idx="197">
                  <c:v>-2871320.1511577456</c:v>
                </c:pt>
                <c:pt idx="198">
                  <c:v>-2145357.4230264728</c:v>
                </c:pt>
                <c:pt idx="199">
                  <c:v>-2895927.3010926642</c:v>
                </c:pt>
                <c:pt idx="200">
                  <c:v>-2998672.1192645025</c:v>
                </c:pt>
                <c:pt idx="201">
                  <c:v>-2695029.2948727524</c:v>
                </c:pt>
                <c:pt idx="202">
                  <c:v>-2625043.7434401107</c:v>
                </c:pt>
                <c:pt idx="203">
                  <c:v>-2415239.5065150005</c:v>
                </c:pt>
              </c:numCache>
            </c:numRef>
          </c:val>
          <c:smooth val="1"/>
          <c:extLst>
            <c:ext xmlns:c16="http://schemas.microsoft.com/office/drawing/2014/chart" uri="{C3380CC4-5D6E-409C-BE32-E72D297353CC}">
              <c16:uniqueId val="{00000000-9192-4DEA-A977-D7EEBF1F33A1}"/>
            </c:ext>
          </c:extLst>
        </c:ser>
        <c:dLbls>
          <c:showLegendKey val="0"/>
          <c:showVal val="0"/>
          <c:showCatName val="0"/>
          <c:showSerName val="0"/>
          <c:showPercent val="0"/>
          <c:showBubbleSize val="0"/>
        </c:dLbls>
        <c:smooth val="0"/>
        <c:axId val="68567808"/>
        <c:axId val="68569344"/>
      </c:lineChart>
      <c:dateAx>
        <c:axId val="68567808"/>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569344"/>
        <c:crosses val="autoZero"/>
        <c:auto val="1"/>
        <c:lblOffset val="100"/>
        <c:baseTimeUnit val="months"/>
        <c:majorUnit val="1"/>
        <c:majorTimeUnit val="years"/>
        <c:minorUnit val="1"/>
        <c:minorTimeUnit val="years"/>
      </c:dateAx>
      <c:valAx>
        <c:axId val="68569344"/>
        <c:scaling>
          <c:orientation val="minMax"/>
        </c:scaling>
        <c:delete val="0"/>
        <c:axPos val="l"/>
        <c:majorGridlines>
          <c:spPr>
            <a:ln w="3175">
              <a:solidFill>
                <a:srgbClr val="000000"/>
              </a:solidFill>
              <a:prstDash val="solid"/>
            </a:ln>
          </c:spPr>
        </c:majorGridlines>
        <c:numFmt formatCode="#,##0" sourceLinked="0"/>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567808"/>
        <c:crosses val="autoZero"/>
        <c:crossBetween val="between"/>
      </c:valAx>
      <c:spPr>
        <a:noFill/>
        <a:ln w="12700">
          <a:solidFill>
            <a:srgbClr val="808080"/>
          </a:solidFill>
          <a:prstDash val="solid"/>
        </a:ln>
      </c:spPr>
    </c:plotArea>
    <c:legend>
      <c:legendPos val="r"/>
      <c:layout>
        <c:manualLayout>
          <c:xMode val="edge"/>
          <c:yMode val="edge"/>
          <c:x val="0.20697372130646721"/>
          <c:y val="0.94191937367895462"/>
          <c:w val="0.62144750386694458"/>
          <c:h val="5.7542269425624126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Exportación total constantes (CVE)</a:t>
            </a:r>
          </a:p>
        </c:rich>
      </c:tx>
      <c:layout>
        <c:manualLayout>
          <c:xMode val="edge"/>
          <c:yMode val="edge"/>
          <c:x val="0.16931113078937246"/>
          <c:y val="3.4244052382222591E-2"/>
        </c:manualLayout>
      </c:layout>
      <c:overlay val="0"/>
      <c:spPr>
        <a:noFill/>
        <a:ln w="25400">
          <a:noFill/>
        </a:ln>
      </c:spPr>
    </c:title>
    <c:autoTitleDeleted val="0"/>
    <c:plotArea>
      <c:layout>
        <c:manualLayout>
          <c:layoutTarget val="inner"/>
          <c:xMode val="edge"/>
          <c:yMode val="edge"/>
          <c:x val="0.11622505528612029"/>
          <c:y val="0.15980438750975562"/>
          <c:w val="0.66887427571513258"/>
          <c:h val="0.57483359466110462"/>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presesp!$BD$14:$BD$217</c:f>
              <c:numCache>
                <c:formatCode>0.0</c:formatCode>
                <c:ptCount val="204"/>
                <c:pt idx="0">
                  <c:v>12.83206857643242</c:v>
                </c:pt>
                <c:pt idx="1">
                  <c:v>3.0837077044984023</c:v>
                </c:pt>
                <c:pt idx="2">
                  <c:v>-1.1800031677555647</c:v>
                </c:pt>
                <c:pt idx="3">
                  <c:v>19.094454807894717</c:v>
                </c:pt>
                <c:pt idx="4">
                  <c:v>19.515722603873691</c:v>
                </c:pt>
                <c:pt idx="5">
                  <c:v>6.6817632607438693</c:v>
                </c:pt>
                <c:pt idx="6">
                  <c:v>24.882140542696728</c:v>
                </c:pt>
                <c:pt idx="7">
                  <c:v>3.0636007535243452</c:v>
                </c:pt>
                <c:pt idx="8">
                  <c:v>5.7128995292328844</c:v>
                </c:pt>
                <c:pt idx="9">
                  <c:v>19.486544718322371</c:v>
                </c:pt>
                <c:pt idx="10">
                  <c:v>6.9703018313216711</c:v>
                </c:pt>
                <c:pt idx="11">
                  <c:v>16.11809156515119</c:v>
                </c:pt>
                <c:pt idx="12">
                  <c:v>7.5580983449502304</c:v>
                </c:pt>
                <c:pt idx="13">
                  <c:v>2.7111094789445072</c:v>
                </c:pt>
                <c:pt idx="14">
                  <c:v>15.66807441106608</c:v>
                </c:pt>
                <c:pt idx="15">
                  <c:v>16.950890355578796</c:v>
                </c:pt>
                <c:pt idx="16">
                  <c:v>5.4077473717551783</c:v>
                </c:pt>
                <c:pt idx="17">
                  <c:v>14.402932335785106</c:v>
                </c:pt>
                <c:pt idx="18">
                  <c:v>15.418094654618674</c:v>
                </c:pt>
                <c:pt idx="19">
                  <c:v>12.508246171700987</c:v>
                </c:pt>
                <c:pt idx="20">
                  <c:v>23.696289890484621</c:v>
                </c:pt>
                <c:pt idx="21">
                  <c:v>20.167855642152926</c:v>
                </c:pt>
                <c:pt idx="22">
                  <c:v>15.996301590735662</c:v>
                </c:pt>
                <c:pt idx="23">
                  <c:v>15.384245974812139</c:v>
                </c:pt>
                <c:pt idx="24">
                  <c:v>11.340106106366379</c:v>
                </c:pt>
                <c:pt idx="25">
                  <c:v>27.644161172498745</c:v>
                </c:pt>
                <c:pt idx="26">
                  <c:v>12.607373112189801</c:v>
                </c:pt>
                <c:pt idx="27">
                  <c:v>5.7353871341878193</c:v>
                </c:pt>
                <c:pt idx="28">
                  <c:v>12.20734032875801</c:v>
                </c:pt>
                <c:pt idx="29">
                  <c:v>14.55723814248131</c:v>
                </c:pt>
                <c:pt idx="30">
                  <c:v>6.9904261772152472</c:v>
                </c:pt>
                <c:pt idx="31">
                  <c:v>8.9692783588378688</c:v>
                </c:pt>
                <c:pt idx="32">
                  <c:v>-2.529231544882482</c:v>
                </c:pt>
                <c:pt idx="33">
                  <c:v>-6.8994045910283237</c:v>
                </c:pt>
                <c:pt idx="34">
                  <c:v>0.37408955297269053</c:v>
                </c:pt>
                <c:pt idx="35">
                  <c:v>2.8326284978591572</c:v>
                </c:pt>
                <c:pt idx="36">
                  <c:v>-3.5652973179261012</c:v>
                </c:pt>
                <c:pt idx="37">
                  <c:v>2.1275341473266174</c:v>
                </c:pt>
                <c:pt idx="38">
                  <c:v>7.9761460169697234</c:v>
                </c:pt>
                <c:pt idx="39">
                  <c:v>-4.0297412101659456</c:v>
                </c:pt>
                <c:pt idx="40">
                  <c:v>5.9697867729769865</c:v>
                </c:pt>
                <c:pt idx="41">
                  <c:v>8.4807427913946807</c:v>
                </c:pt>
                <c:pt idx="42">
                  <c:v>1.5605178546165546</c:v>
                </c:pt>
                <c:pt idx="43">
                  <c:v>7.2989141921973477</c:v>
                </c:pt>
                <c:pt idx="44">
                  <c:v>9.4962400304885897</c:v>
                </c:pt>
                <c:pt idx="45">
                  <c:v>13.00876063958183</c:v>
                </c:pt>
                <c:pt idx="46">
                  <c:v>16.236201504419242</c:v>
                </c:pt>
                <c:pt idx="47">
                  <c:v>14.608222189077601</c:v>
                </c:pt>
                <c:pt idx="48">
                  <c:v>17.643556990296894</c:v>
                </c:pt>
                <c:pt idx="49">
                  <c:v>15.8708674084205</c:v>
                </c:pt>
                <c:pt idx="50">
                  <c:v>13.220287711288803</c:v>
                </c:pt>
                <c:pt idx="51">
                  <c:v>12.984633231042174</c:v>
                </c:pt>
                <c:pt idx="52">
                  <c:v>13.367321060041649</c:v>
                </c:pt>
                <c:pt idx="53">
                  <c:v>13.178529486106623</c:v>
                </c:pt>
                <c:pt idx="54">
                  <c:v>11.966765086720521</c:v>
                </c:pt>
                <c:pt idx="55">
                  <c:v>15.530106641446364</c:v>
                </c:pt>
                <c:pt idx="56">
                  <c:v>9.8604675897218161</c:v>
                </c:pt>
                <c:pt idx="57">
                  <c:v>10.457945449554895</c:v>
                </c:pt>
                <c:pt idx="58">
                  <c:v>15.137164412168946</c:v>
                </c:pt>
                <c:pt idx="59">
                  <c:v>5.7747654355453424</c:v>
                </c:pt>
                <c:pt idx="60">
                  <c:v>14.271064792001287</c:v>
                </c:pt>
                <c:pt idx="61">
                  <c:v>9.2586552261803021</c:v>
                </c:pt>
                <c:pt idx="62">
                  <c:v>6.4765441231599024</c:v>
                </c:pt>
                <c:pt idx="63">
                  <c:v>11.369161904071202</c:v>
                </c:pt>
                <c:pt idx="64">
                  <c:v>6.9250844364384943</c:v>
                </c:pt>
                <c:pt idx="65">
                  <c:v>-0.18703563818206556</c:v>
                </c:pt>
                <c:pt idx="66">
                  <c:v>-0.22502420892522856</c:v>
                </c:pt>
                <c:pt idx="67">
                  <c:v>4.8864917355146282</c:v>
                </c:pt>
                <c:pt idx="68">
                  <c:v>4.5484980219162141</c:v>
                </c:pt>
                <c:pt idx="69">
                  <c:v>5.0029577829549874</c:v>
                </c:pt>
                <c:pt idx="70">
                  <c:v>-1.6639244246756113</c:v>
                </c:pt>
                <c:pt idx="71">
                  <c:v>-7.9043738737045723</c:v>
                </c:pt>
                <c:pt idx="72">
                  <c:v>1.8409864366737891</c:v>
                </c:pt>
                <c:pt idx="73">
                  <c:v>-2.7549113975057602</c:v>
                </c:pt>
                <c:pt idx="74">
                  <c:v>-9.7638168422563787</c:v>
                </c:pt>
                <c:pt idx="75">
                  <c:v>7.8536337651339734</c:v>
                </c:pt>
                <c:pt idx="76">
                  <c:v>-3.2167445845612264</c:v>
                </c:pt>
                <c:pt idx="77">
                  <c:v>-3.5285754317485374</c:v>
                </c:pt>
                <c:pt idx="78">
                  <c:v>10.000493476925154</c:v>
                </c:pt>
                <c:pt idx="79">
                  <c:v>6.7000282039039014</c:v>
                </c:pt>
                <c:pt idx="80">
                  <c:v>1.678385805855291</c:v>
                </c:pt>
                <c:pt idx="81">
                  <c:v>6.6961533990887325</c:v>
                </c:pt>
                <c:pt idx="82">
                  <c:v>4.009320353742833</c:v>
                </c:pt>
                <c:pt idx="83">
                  <c:v>15.575153267139656</c:v>
                </c:pt>
                <c:pt idx="84">
                  <c:v>3.2432368953469219</c:v>
                </c:pt>
                <c:pt idx="85">
                  <c:v>5.0071871998248714</c:v>
                </c:pt>
                <c:pt idx="86">
                  <c:v>16.951015626390191</c:v>
                </c:pt>
                <c:pt idx="87">
                  <c:v>7.0528511559067475</c:v>
                </c:pt>
                <c:pt idx="88">
                  <c:v>11.982011911153934</c:v>
                </c:pt>
                <c:pt idx="89">
                  <c:v>12.16643312888657</c:v>
                </c:pt>
                <c:pt idx="90">
                  <c:v>3.2473333373726918</c:v>
                </c:pt>
                <c:pt idx="91">
                  <c:v>-4.6103619802052798</c:v>
                </c:pt>
                <c:pt idx="92">
                  <c:v>11.291684658381552</c:v>
                </c:pt>
                <c:pt idx="93">
                  <c:v>6.5912731324890341</c:v>
                </c:pt>
                <c:pt idx="94">
                  <c:v>-0.90512781493899963</c:v>
                </c:pt>
                <c:pt idx="95">
                  <c:v>8.3995037937019568</c:v>
                </c:pt>
                <c:pt idx="96">
                  <c:v>6.8036350117637525</c:v>
                </c:pt>
                <c:pt idx="97">
                  <c:v>5.398304482265881</c:v>
                </c:pt>
                <c:pt idx="98">
                  <c:v>7.4309078609741119</c:v>
                </c:pt>
                <c:pt idx="99">
                  <c:v>1.8625251091929362</c:v>
                </c:pt>
                <c:pt idx="100">
                  <c:v>1.1958922279939219</c:v>
                </c:pt>
                <c:pt idx="101">
                  <c:v>8.7972754889632139</c:v>
                </c:pt>
                <c:pt idx="102">
                  <c:v>11.681018174559798</c:v>
                </c:pt>
                <c:pt idx="103">
                  <c:v>5.2465744131323326</c:v>
                </c:pt>
                <c:pt idx="104">
                  <c:v>1.5215663866777738</c:v>
                </c:pt>
                <c:pt idx="105">
                  <c:v>-3.1289898388683812</c:v>
                </c:pt>
                <c:pt idx="106">
                  <c:v>15.267788670145022</c:v>
                </c:pt>
                <c:pt idx="107">
                  <c:v>4.6866768196316864</c:v>
                </c:pt>
                <c:pt idx="108">
                  <c:v>-2.3063942385346712</c:v>
                </c:pt>
                <c:pt idx="109">
                  <c:v>0.23503845762706854</c:v>
                </c:pt>
                <c:pt idx="110">
                  <c:v>-6.1800386835155985</c:v>
                </c:pt>
                <c:pt idx="111">
                  <c:v>6.8564014244747344</c:v>
                </c:pt>
                <c:pt idx="112">
                  <c:v>1.6183178745043527</c:v>
                </c:pt>
                <c:pt idx="113">
                  <c:v>0.97623777434514569</c:v>
                </c:pt>
                <c:pt idx="114">
                  <c:v>-7.1449456405411444</c:v>
                </c:pt>
                <c:pt idx="115">
                  <c:v>3.2995716705023055</c:v>
                </c:pt>
                <c:pt idx="116">
                  <c:v>5.9645481160208735</c:v>
                </c:pt>
                <c:pt idx="117">
                  <c:v>-2.5209621036051013</c:v>
                </c:pt>
                <c:pt idx="118">
                  <c:v>2.4750719326518387</c:v>
                </c:pt>
                <c:pt idx="119">
                  <c:v>0.46508783235890205</c:v>
                </c:pt>
                <c:pt idx="120">
                  <c:v>12.602592346079241</c:v>
                </c:pt>
                <c:pt idx="121">
                  <c:v>11.787449139867824</c:v>
                </c:pt>
                <c:pt idx="122">
                  <c:v>16.361386942055223</c:v>
                </c:pt>
                <c:pt idx="123">
                  <c:v>-6.2671866993107415</c:v>
                </c:pt>
                <c:pt idx="124">
                  <c:v>12.83727687261309</c:v>
                </c:pt>
                <c:pt idx="125">
                  <c:v>6.3237370572187857</c:v>
                </c:pt>
                <c:pt idx="126">
                  <c:v>1.5423317902569558</c:v>
                </c:pt>
                <c:pt idx="127">
                  <c:v>7.5175167096517255</c:v>
                </c:pt>
                <c:pt idx="128">
                  <c:v>-0.89940565461503763</c:v>
                </c:pt>
                <c:pt idx="129">
                  <c:v>10.104844131941327</c:v>
                </c:pt>
                <c:pt idx="130">
                  <c:v>-0.59487966015608962</c:v>
                </c:pt>
                <c:pt idx="131">
                  <c:v>8.4047905656158211</c:v>
                </c:pt>
                <c:pt idx="132">
                  <c:v>6.1025801382712181</c:v>
                </c:pt>
                <c:pt idx="133">
                  <c:v>1.1262100384482205</c:v>
                </c:pt>
                <c:pt idx="134">
                  <c:v>1.5895393212314479</c:v>
                </c:pt>
                <c:pt idx="135">
                  <c:v>7.7529358539449049</c:v>
                </c:pt>
                <c:pt idx="136">
                  <c:v>0.12339475956417728</c:v>
                </c:pt>
                <c:pt idx="137">
                  <c:v>2.5985886224066057</c:v>
                </c:pt>
                <c:pt idx="138">
                  <c:v>8.8638874884373706</c:v>
                </c:pt>
                <c:pt idx="139">
                  <c:v>3.0172002327848668</c:v>
                </c:pt>
                <c:pt idx="140">
                  <c:v>2.3136927689629889</c:v>
                </c:pt>
                <c:pt idx="141">
                  <c:v>7.5798827116897733</c:v>
                </c:pt>
                <c:pt idx="142">
                  <c:v>9.6264622274783598</c:v>
                </c:pt>
                <c:pt idx="143">
                  <c:v>-3.4947146576448271</c:v>
                </c:pt>
                <c:pt idx="144">
                  <c:v>4.4241873681216113</c:v>
                </c:pt>
                <c:pt idx="145">
                  <c:v>8.995459566756411</c:v>
                </c:pt>
                <c:pt idx="146">
                  <c:v>-3.2842533295105336</c:v>
                </c:pt>
                <c:pt idx="147">
                  <c:v>22.228479210156529</c:v>
                </c:pt>
                <c:pt idx="148">
                  <c:v>4.4046360297314235</c:v>
                </c:pt>
                <c:pt idx="149">
                  <c:v>-5.116231426000617</c:v>
                </c:pt>
                <c:pt idx="150">
                  <c:v>8.4991598707309368</c:v>
                </c:pt>
                <c:pt idx="151">
                  <c:v>-4.1715103111370606</c:v>
                </c:pt>
                <c:pt idx="152">
                  <c:v>14.752129412518444</c:v>
                </c:pt>
                <c:pt idx="153">
                  <c:v>-5.1642408342156283E-2</c:v>
                </c:pt>
                <c:pt idx="154">
                  <c:v>-16.019324098399132</c:v>
                </c:pt>
                <c:pt idx="155">
                  <c:v>-7.5664085484192114</c:v>
                </c:pt>
                <c:pt idx="156">
                  <c:v>-22.621639543196945</c:v>
                </c:pt>
                <c:pt idx="157">
                  <c:v>-20.93021722160665</c:v>
                </c:pt>
                <c:pt idx="158">
                  <c:v>-9.5036374441319964</c:v>
                </c:pt>
                <c:pt idx="159">
                  <c:v>-21.886144665883986</c:v>
                </c:pt>
                <c:pt idx="160">
                  <c:v>-15.629259247045869</c:v>
                </c:pt>
                <c:pt idx="161">
                  <c:v>-3.8543554904070767</c:v>
                </c:pt>
                <c:pt idx="162">
                  <c:v>-9.9553872613334047</c:v>
                </c:pt>
                <c:pt idx="163">
                  <c:v>-6.4434334969962874</c:v>
                </c:pt>
                <c:pt idx="164">
                  <c:v>-12.977589054824762</c:v>
                </c:pt>
                <c:pt idx="165">
                  <c:v>-4.3451045652422309</c:v>
                </c:pt>
                <c:pt idx="166">
                  <c:v>6.2381370627664356</c:v>
                </c:pt>
                <c:pt idx="167">
                  <c:v>12.43980059880082</c:v>
                </c:pt>
                <c:pt idx="168">
                  <c:v>13.169528209393</c:v>
                </c:pt>
                <c:pt idx="169">
                  <c:v>17.481444271062749</c:v>
                </c:pt>
                <c:pt idx="170">
                  <c:v>24.537471271444964</c:v>
                </c:pt>
                <c:pt idx="171">
                  <c:v>12.461415656983426</c:v>
                </c:pt>
                <c:pt idx="172">
                  <c:v>18.014486299493715</c:v>
                </c:pt>
                <c:pt idx="173">
                  <c:v>15.373461520074883</c:v>
                </c:pt>
                <c:pt idx="174">
                  <c:v>12.413927202517705</c:v>
                </c:pt>
                <c:pt idx="175">
                  <c:v>17.539196371724589</c:v>
                </c:pt>
                <c:pt idx="176">
                  <c:v>10.278469715390148</c:v>
                </c:pt>
                <c:pt idx="177">
                  <c:v>12.090308392106868</c:v>
                </c:pt>
                <c:pt idx="178">
                  <c:v>21.133179893152775</c:v>
                </c:pt>
                <c:pt idx="179">
                  <c:v>14.550110608431012</c:v>
                </c:pt>
                <c:pt idx="180">
                  <c:v>26.643647552918786</c:v>
                </c:pt>
                <c:pt idx="181">
                  <c:v>15.846172917390099</c:v>
                </c:pt>
                <c:pt idx="182">
                  <c:v>11.212461350557914</c:v>
                </c:pt>
                <c:pt idx="183">
                  <c:v>10.158931653019266</c:v>
                </c:pt>
                <c:pt idx="184">
                  <c:v>12.42740078108875</c:v>
                </c:pt>
                <c:pt idx="185">
                  <c:v>6.5301991311001713</c:v>
                </c:pt>
                <c:pt idx="186">
                  <c:v>7.9012205762277485</c:v>
                </c:pt>
                <c:pt idx="187">
                  <c:v>17.510858921318889</c:v>
                </c:pt>
                <c:pt idx="188">
                  <c:v>8.1580568997982326</c:v>
                </c:pt>
                <c:pt idx="189">
                  <c:v>17.801937744118291</c:v>
                </c:pt>
                <c:pt idx="190">
                  <c:v>12.460096642566555</c:v>
                </c:pt>
                <c:pt idx="191">
                  <c:v>13.562385022416922</c:v>
                </c:pt>
                <c:pt idx="192">
                  <c:v>10.037512974423123</c:v>
                </c:pt>
                <c:pt idx="193">
                  <c:v>14.10374524057865</c:v>
                </c:pt>
                <c:pt idx="194">
                  <c:v>12.344316650802153</c:v>
                </c:pt>
                <c:pt idx="195">
                  <c:v>16.951550818656791</c:v>
                </c:pt>
                <c:pt idx="196">
                  <c:v>16.781151122205191</c:v>
                </c:pt>
                <c:pt idx="197">
                  <c:v>21.678278215427493</c:v>
                </c:pt>
                <c:pt idx="198">
                  <c:v>20.598582241124895</c:v>
                </c:pt>
                <c:pt idx="199">
                  <c:v>15.361997245175086</c:v>
                </c:pt>
                <c:pt idx="200">
                  <c:v>22.735222297767443</c:v>
                </c:pt>
                <c:pt idx="201">
                  <c:v>15.547141728914102</c:v>
                </c:pt>
                <c:pt idx="202">
                  <c:v>16.642729235525664</c:v>
                </c:pt>
                <c:pt idx="203">
                  <c:v>16.955812401604309</c:v>
                </c:pt>
              </c:numCache>
            </c:numRef>
          </c:val>
          <c:smooth val="0"/>
          <c:extLst>
            <c:ext xmlns:c16="http://schemas.microsoft.com/office/drawing/2014/chart" uri="{C3380CC4-5D6E-409C-BE32-E72D297353CC}">
              <c16:uniqueId val="{00000000-3C3B-4640-92B0-DF1CE1FBD419}"/>
            </c:ext>
          </c:extLst>
        </c:ser>
        <c:dLbls>
          <c:showLegendKey val="0"/>
          <c:showVal val="0"/>
          <c:showCatName val="0"/>
          <c:showSerName val="0"/>
          <c:showPercent val="0"/>
          <c:showBubbleSize val="0"/>
        </c:dLbls>
        <c:marker val="1"/>
        <c:smooth val="0"/>
        <c:axId val="68612096"/>
        <c:axId val="68613632"/>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presesp!$W$14:$W$217</c:f>
              <c:numCache>
                <c:formatCode>General</c:formatCode>
                <c:ptCount val="204"/>
                <c:pt idx="0">
                  <c:v>7341698.4230000004</c:v>
                </c:pt>
                <c:pt idx="1">
                  <c:v>6831982.2360000014</c:v>
                </c:pt>
                <c:pt idx="2">
                  <c:v>6644061.2400000002</c:v>
                </c:pt>
                <c:pt idx="3">
                  <c:v>7350836.852</c:v>
                </c:pt>
                <c:pt idx="4">
                  <c:v>7514597.7810000004</c:v>
                </c:pt>
                <c:pt idx="5">
                  <c:v>6927732.6639999999</c:v>
                </c:pt>
                <c:pt idx="6">
                  <c:v>7509005.0550000006</c:v>
                </c:pt>
                <c:pt idx="7">
                  <c:v>7443176.6310000001</c:v>
                </c:pt>
                <c:pt idx="8">
                  <c:v>7267588.0020000003</c:v>
                </c:pt>
                <c:pt idx="9">
                  <c:v>7650950.5639999993</c:v>
                </c:pt>
                <c:pt idx="10">
                  <c:v>7277236.8000000007</c:v>
                </c:pt>
                <c:pt idx="11">
                  <c:v>7565644.0420000004</c:v>
                </c:pt>
                <c:pt idx="12">
                  <c:v>7896591.21</c:v>
                </c:pt>
                <c:pt idx="13">
                  <c:v>7017204.7540000007</c:v>
                </c:pt>
                <c:pt idx="14">
                  <c:v>7685057.699</c:v>
                </c:pt>
                <c:pt idx="15">
                  <c:v>8596869.1469999701</c:v>
                </c:pt>
                <c:pt idx="16">
                  <c:v>7920968.2450000001</c:v>
                </c:pt>
                <c:pt idx="17">
                  <c:v>7925529.3120000008</c:v>
                </c:pt>
                <c:pt idx="18">
                  <c:v>8666750.5620000008</c:v>
                </c:pt>
                <c:pt idx="19">
                  <c:v>8374187.4870000044</c:v>
                </c:pt>
                <c:pt idx="20">
                  <c:v>8989736.7229999769</c:v>
                </c:pt>
                <c:pt idx="21">
                  <c:v>9193983.2289999742</c:v>
                </c:pt>
                <c:pt idx="22">
                  <c:v>8441325.5459999871</c:v>
                </c:pt>
                <c:pt idx="23">
                  <c:v>8729561.3310000002</c:v>
                </c:pt>
                <c:pt idx="24">
                  <c:v>8792073.031999981</c:v>
                </c:pt>
                <c:pt idx="25">
                  <c:v>8957052.145999983</c:v>
                </c:pt>
                <c:pt idx="26">
                  <c:v>8653941.5969999768</c:v>
                </c:pt>
                <c:pt idx="27">
                  <c:v>9089932.8739999998</c:v>
                </c:pt>
                <c:pt idx="28">
                  <c:v>8887907.7959999871</c:v>
                </c:pt>
                <c:pt idx="29">
                  <c:v>9079267.487999985</c:v>
                </c:pt>
                <c:pt idx="30">
                  <c:v>9272593.3619999997</c:v>
                </c:pt>
                <c:pt idx="31">
                  <c:v>9125291.6730000004</c:v>
                </c:pt>
                <c:pt idx="32">
                  <c:v>8762365.466</c:v>
                </c:pt>
                <c:pt idx="33">
                  <c:v>8559653.1279999744</c:v>
                </c:pt>
                <c:pt idx="34">
                  <c:v>8472903.6630000006</c:v>
                </c:pt>
                <c:pt idx="35">
                  <c:v>8976837.3729999997</c:v>
                </c:pt>
                <c:pt idx="36">
                  <c:v>8478609.487999985</c:v>
                </c:pt>
                <c:pt idx="37">
                  <c:v>9147616.4890000001</c:v>
                </c:pt>
                <c:pt idx="38">
                  <c:v>9344192.6150000002</c:v>
                </c:pt>
                <c:pt idx="39">
                  <c:v>8723632.1030000001</c:v>
                </c:pt>
                <c:pt idx="40">
                  <c:v>9418496.939999979</c:v>
                </c:pt>
                <c:pt idx="41">
                  <c:v>9849256.8110000007</c:v>
                </c:pt>
                <c:pt idx="42">
                  <c:v>9417293.836999977</c:v>
                </c:pt>
                <c:pt idx="43">
                  <c:v>9791338.8819999993</c:v>
                </c:pt>
                <c:pt idx="44">
                  <c:v>9594460.7229999769</c:v>
                </c:pt>
                <c:pt idx="45">
                  <c:v>9673157.9149999991</c:v>
                </c:pt>
                <c:pt idx="46">
                  <c:v>9848581.3750000149</c:v>
                </c:pt>
                <c:pt idx="47">
                  <c:v>10288193.721999981</c:v>
                </c:pt>
                <c:pt idx="48">
                  <c:v>9974537.7850000001</c:v>
                </c:pt>
                <c:pt idx="49">
                  <c:v>10599422.573000006</c:v>
                </c:pt>
                <c:pt idx="50">
                  <c:v>10579521.763</c:v>
                </c:pt>
                <c:pt idx="51">
                  <c:v>9856363.7359999791</c:v>
                </c:pt>
                <c:pt idx="52">
                  <c:v>10677497.664999999</c:v>
                </c:pt>
                <c:pt idx="53">
                  <c:v>11147244.024</c:v>
                </c:pt>
                <c:pt idx="54">
                  <c:v>10544239.267999981</c:v>
                </c:pt>
                <c:pt idx="55">
                  <c:v>11311944.252</c:v>
                </c:pt>
                <c:pt idx="56">
                  <c:v>10540519.413000004</c:v>
                </c:pt>
                <c:pt idx="57">
                  <c:v>10684771.493000004</c:v>
                </c:pt>
                <c:pt idx="58">
                  <c:v>11339377.33</c:v>
                </c:pt>
                <c:pt idx="59">
                  <c:v>10882312.777000001</c:v>
                </c:pt>
                <c:pt idx="60">
                  <c:v>11398010.535</c:v>
                </c:pt>
                <c:pt idx="61">
                  <c:v>11580786.564999999</c:v>
                </c:pt>
                <c:pt idx="62">
                  <c:v>11264709.158</c:v>
                </c:pt>
                <c:pt idx="63">
                  <c:v>10976949.687000001</c:v>
                </c:pt>
                <c:pt idx="64">
                  <c:v>11416923.393999999</c:v>
                </c:pt>
                <c:pt idx="65">
                  <c:v>11126394.705</c:v>
                </c:pt>
                <c:pt idx="66">
                  <c:v>10520512.176999981</c:v>
                </c:pt>
                <c:pt idx="67">
                  <c:v>11864701.472999999</c:v>
                </c:pt>
                <c:pt idx="68">
                  <c:v>11019954.729999978</c:v>
                </c:pt>
                <c:pt idx="69">
                  <c:v>11219326.1</c:v>
                </c:pt>
                <c:pt idx="70">
                  <c:v>11150698.661</c:v>
                </c:pt>
                <c:pt idx="71">
                  <c:v>10022134.089</c:v>
                </c:pt>
                <c:pt idx="72">
                  <c:v>11607846.363000022</c:v>
                </c:pt>
                <c:pt idx="73">
                  <c:v>11261746.155999999</c:v>
                </c:pt>
                <c:pt idx="74">
                  <c:v>10164843.588</c:v>
                </c:pt>
                <c:pt idx="75">
                  <c:v>11839039.114</c:v>
                </c:pt>
                <c:pt idx="76">
                  <c:v>11049670.129000001</c:v>
                </c:pt>
                <c:pt idx="77">
                  <c:v>10733791.475000016</c:v>
                </c:pt>
                <c:pt idx="78">
                  <c:v>11572615.311000004</c:v>
                </c:pt>
                <c:pt idx="79">
                  <c:v>12659639.818</c:v>
                </c:pt>
                <c:pt idx="80">
                  <c:v>11204912.085999999</c:v>
                </c:pt>
                <c:pt idx="81">
                  <c:v>11970589.386</c:v>
                </c:pt>
                <c:pt idx="82">
                  <c:v>11597765.892000008</c:v>
                </c:pt>
                <c:pt idx="83">
                  <c:v>11583096.834000004</c:v>
                </c:pt>
                <c:pt idx="84">
                  <c:v>11984316.319</c:v>
                </c:pt>
                <c:pt idx="85">
                  <c:v>11825642.868000004</c:v>
                </c:pt>
                <c:pt idx="86">
                  <c:v>11887887.812999999</c:v>
                </c:pt>
                <c:pt idx="87">
                  <c:v>12674028.921</c:v>
                </c:pt>
                <c:pt idx="88">
                  <c:v>12373642.92</c:v>
                </c:pt>
                <c:pt idx="89">
                  <c:v>12039711.036999978</c:v>
                </c:pt>
                <c:pt idx="90">
                  <c:v>11948416.705999997</c:v>
                </c:pt>
                <c:pt idx="91">
                  <c:v>12075984.596999981</c:v>
                </c:pt>
                <c:pt idx="92">
                  <c:v>12470135.425000004</c:v>
                </c:pt>
                <c:pt idx="93">
                  <c:v>12759603.627999978</c:v>
                </c:pt>
                <c:pt idx="94">
                  <c:v>11492791.286999978</c:v>
                </c:pt>
                <c:pt idx="95">
                  <c:v>12556019.492000002</c:v>
                </c:pt>
                <c:pt idx="96">
                  <c:v>12799685.460000006</c:v>
                </c:pt>
                <c:pt idx="97">
                  <c:v>12464027.077</c:v>
                </c:pt>
                <c:pt idx="98">
                  <c:v>12771265.802999999</c:v>
                </c:pt>
                <c:pt idx="99">
                  <c:v>12910085.892000008</c:v>
                </c:pt>
                <c:pt idx="100">
                  <c:v>12521618.354000024</c:v>
                </c:pt>
                <c:pt idx="101">
                  <c:v>13098877.585000006</c:v>
                </c:pt>
                <c:pt idx="102">
                  <c:v>13344113.433</c:v>
                </c:pt>
                <c:pt idx="103">
                  <c:v>12709560.115</c:v>
                </c:pt>
                <c:pt idx="104">
                  <c:v>12659876.813999999</c:v>
                </c:pt>
                <c:pt idx="105">
                  <c:v>12360356.926999981</c:v>
                </c:pt>
                <c:pt idx="106">
                  <c:v>13247486.373000016</c:v>
                </c:pt>
                <c:pt idx="107">
                  <c:v>13144479.546999976</c:v>
                </c:pt>
                <c:pt idx="108">
                  <c:v>12504474.252</c:v>
                </c:pt>
                <c:pt idx="109">
                  <c:v>12493322.334000004</c:v>
                </c:pt>
                <c:pt idx="110">
                  <c:v>11981996.635999991</c:v>
                </c:pt>
                <c:pt idx="111">
                  <c:v>13795253.205</c:v>
                </c:pt>
                <c:pt idx="112">
                  <c:v>12724257.942</c:v>
                </c:pt>
                <c:pt idx="113">
                  <c:v>13226753.776000001</c:v>
                </c:pt>
                <c:pt idx="114">
                  <c:v>12390683.782</c:v>
                </c:pt>
                <c:pt idx="115">
                  <c:v>13128921.16</c:v>
                </c:pt>
                <c:pt idx="116">
                  <c:v>13414981.257999985</c:v>
                </c:pt>
                <c:pt idx="117">
                  <c:v>12048757.013</c:v>
                </c:pt>
                <c:pt idx="118">
                  <c:v>13575371.189999985</c:v>
                </c:pt>
                <c:pt idx="119">
                  <c:v>13205612.922</c:v>
                </c:pt>
                <c:pt idx="120">
                  <c:v>14080362.166999985</c:v>
                </c:pt>
                <c:pt idx="121">
                  <c:v>13965966.350000016</c:v>
                </c:pt>
                <c:pt idx="122">
                  <c:v>13942417.469000002</c:v>
                </c:pt>
                <c:pt idx="123">
                  <c:v>12930678.931</c:v>
                </c:pt>
                <c:pt idx="124">
                  <c:v>14357706.164000006</c:v>
                </c:pt>
                <c:pt idx="125">
                  <c:v>14063178.905999999</c:v>
                </c:pt>
                <c:pt idx="126">
                  <c:v>12581789.236999972</c:v>
                </c:pt>
                <c:pt idx="127">
                  <c:v>14115890.002</c:v>
                </c:pt>
                <c:pt idx="128">
                  <c:v>13294326.158</c:v>
                </c:pt>
                <c:pt idx="129">
                  <c:v>13266265.129000001</c:v>
                </c:pt>
                <c:pt idx="130">
                  <c:v>13494614.068</c:v>
                </c:pt>
                <c:pt idx="131">
                  <c:v>14315517.030999985</c:v>
                </c:pt>
                <c:pt idx="132">
                  <c:v>14939627.551999999</c:v>
                </c:pt>
                <c:pt idx="133">
                  <c:v>14123252.465000018</c:v>
                </c:pt>
                <c:pt idx="134">
                  <c:v>14164037.676999981</c:v>
                </c:pt>
                <c:pt idx="135">
                  <c:v>13933186.174000002</c:v>
                </c:pt>
                <c:pt idx="136">
                  <c:v>14375422.821</c:v>
                </c:pt>
                <c:pt idx="137">
                  <c:v>14428623.073000006</c:v>
                </c:pt>
                <c:pt idx="138">
                  <c:v>13697024.879000004</c:v>
                </c:pt>
                <c:pt idx="139">
                  <c:v>14541794.668</c:v>
                </c:pt>
                <c:pt idx="140">
                  <c:v>13601916.021</c:v>
                </c:pt>
                <c:pt idx="141">
                  <c:v>14271832.466</c:v>
                </c:pt>
                <c:pt idx="142">
                  <c:v>14793667.994000006</c:v>
                </c:pt>
                <c:pt idx="143">
                  <c:v>13815230.559</c:v>
                </c:pt>
                <c:pt idx="144">
                  <c:v>15600584.666999985</c:v>
                </c:pt>
                <c:pt idx="145">
                  <c:v>15393703.93</c:v>
                </c:pt>
                <c:pt idx="146">
                  <c:v>13698854.797999978</c:v>
                </c:pt>
                <c:pt idx="147">
                  <c:v>17030321.566</c:v>
                </c:pt>
                <c:pt idx="148">
                  <c:v>15008607.874000018</c:v>
                </c:pt>
                <c:pt idx="149">
                  <c:v>13690421.324999999</c:v>
                </c:pt>
                <c:pt idx="150">
                  <c:v>14861156.921</c:v>
                </c:pt>
                <c:pt idx="151">
                  <c:v>13935182.204</c:v>
                </c:pt>
                <c:pt idx="152">
                  <c:v>15608488.275</c:v>
                </c:pt>
                <c:pt idx="153">
                  <c:v>14264462.147999974</c:v>
                </c:pt>
                <c:pt idx="154">
                  <c:v>12423822.372000014</c:v>
                </c:pt>
                <c:pt idx="155">
                  <c:v>12769913.773</c:v>
                </c:pt>
                <c:pt idx="156">
                  <c:v>12071476.636999976</c:v>
                </c:pt>
                <c:pt idx="157">
                  <c:v>12171768.259</c:v>
                </c:pt>
                <c:pt idx="158">
                  <c:v>12396965.304000014</c:v>
                </c:pt>
                <c:pt idx="159">
                  <c:v>13303040.751</c:v>
                </c:pt>
                <c:pt idx="160">
                  <c:v>12662873.640000001</c:v>
                </c:pt>
                <c:pt idx="161">
                  <c:v>13162743.819</c:v>
                </c:pt>
                <c:pt idx="162">
                  <c:v>13381671.198000001</c:v>
                </c:pt>
                <c:pt idx="163">
                  <c:v>13037278.005999999</c:v>
                </c:pt>
                <c:pt idx="164">
                  <c:v>13582882.809</c:v>
                </c:pt>
                <c:pt idx="165">
                  <c:v>13644656.352000022</c:v>
                </c:pt>
                <c:pt idx="166">
                  <c:v>13198837.439999985</c:v>
                </c:pt>
                <c:pt idx="167">
                  <c:v>14358465.583000002</c:v>
                </c:pt>
                <c:pt idx="168">
                  <c:v>13661233.158</c:v>
                </c:pt>
                <c:pt idx="169">
                  <c:v>14299569.143999983</c:v>
                </c:pt>
                <c:pt idx="170">
                  <c:v>15438867.104</c:v>
                </c:pt>
                <c:pt idx="171">
                  <c:v>14960787.954000022</c:v>
                </c:pt>
                <c:pt idx="172">
                  <c:v>14944025.277000001</c:v>
                </c:pt>
                <c:pt idx="173">
                  <c:v>15186313.175000004</c:v>
                </c:pt>
                <c:pt idx="174">
                  <c:v>15042862.119000001</c:v>
                </c:pt>
                <c:pt idx="175">
                  <c:v>15323911.796999976</c:v>
                </c:pt>
                <c:pt idx="176">
                  <c:v>14978995.305000016</c:v>
                </c:pt>
                <c:pt idx="177">
                  <c:v>15294337.384000016</c:v>
                </c:pt>
                <c:pt idx="178">
                  <c:v>15988171.5</c:v>
                </c:pt>
                <c:pt idx="179">
                  <c:v>16447638.206999978</c:v>
                </c:pt>
                <c:pt idx="180">
                  <c:v>17301083.971999992</c:v>
                </c:pt>
                <c:pt idx="181">
                  <c:v>16565503.596999981</c:v>
                </c:pt>
                <c:pt idx="182">
                  <c:v>17169944.111000001</c:v>
                </c:pt>
                <c:pt idx="183">
                  <c:v>16480644.176999981</c:v>
                </c:pt>
                <c:pt idx="184">
                  <c:v>16801179.191</c:v>
                </c:pt>
                <c:pt idx="185">
                  <c:v>16178009.665999999</c:v>
                </c:pt>
                <c:pt idx="186">
                  <c:v>16231431.835999999</c:v>
                </c:pt>
                <c:pt idx="187">
                  <c:v>18007260.373</c:v>
                </c:pt>
                <c:pt idx="188">
                  <c:v>16200990.265000002</c:v>
                </c:pt>
                <c:pt idx="189">
                  <c:v>18017025.803475041</c:v>
                </c:pt>
                <c:pt idx="190">
                  <c:v>17980313.120279279</c:v>
                </c:pt>
                <c:pt idx="191">
                  <c:v>18678330.227727477</c:v>
                </c:pt>
                <c:pt idx="192">
                  <c:v>19037682.520405337</c:v>
                </c:pt>
                <c:pt idx="193">
                  <c:v>18901860.02213978</c:v>
                </c:pt>
                <c:pt idx="194">
                  <c:v>19289456.380827576</c:v>
                </c:pt>
                <c:pt idx="195">
                  <c:v>19274368.949906148</c:v>
                </c:pt>
                <c:pt idx="196">
                  <c:v>19620610.4613542</c:v>
                </c:pt>
                <c:pt idx="197">
                  <c:v>19685123.611114275</c:v>
                </c:pt>
                <c:pt idx="198">
                  <c:v>19574876.671650603</c:v>
                </c:pt>
                <c:pt idx="199">
                  <c:v>20773535.215431746</c:v>
                </c:pt>
                <c:pt idx="200">
                  <c:v>19884321.416187428</c:v>
                </c:pt>
                <c:pt idx="201">
                  <c:v>20818158.34047639</c:v>
                </c:pt>
                <c:pt idx="202">
                  <c:v>20972727.948587079</c:v>
                </c:pt>
                <c:pt idx="203">
                  <c:v>21845392.860893112</c:v>
                </c:pt>
              </c:numCache>
            </c:numRef>
          </c:val>
          <c:smooth val="1"/>
          <c:extLst>
            <c:ext xmlns:c16="http://schemas.microsoft.com/office/drawing/2014/chart" uri="{C3380CC4-5D6E-409C-BE32-E72D297353CC}">
              <c16:uniqueId val="{00000001-3C3B-4640-92B0-DF1CE1FBD419}"/>
            </c:ext>
          </c:extLst>
        </c:ser>
        <c:dLbls>
          <c:showLegendKey val="0"/>
          <c:showVal val="0"/>
          <c:showCatName val="0"/>
          <c:showSerName val="0"/>
          <c:showPercent val="0"/>
          <c:showBubbleSize val="0"/>
        </c:dLbls>
        <c:marker val="1"/>
        <c:smooth val="0"/>
        <c:axId val="68615168"/>
        <c:axId val="68633344"/>
      </c:lineChart>
      <c:dateAx>
        <c:axId val="68612096"/>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613632"/>
        <c:crosses val="autoZero"/>
        <c:auto val="1"/>
        <c:lblOffset val="100"/>
        <c:baseTimeUnit val="months"/>
        <c:majorUnit val="1"/>
        <c:majorTimeUnit val="years"/>
        <c:minorUnit val="1"/>
        <c:minorTimeUnit val="years"/>
      </c:dateAx>
      <c:valAx>
        <c:axId val="68613632"/>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612096"/>
        <c:crosses val="autoZero"/>
        <c:crossBetween val="between"/>
      </c:valAx>
      <c:dateAx>
        <c:axId val="68615168"/>
        <c:scaling>
          <c:orientation val="minMax"/>
        </c:scaling>
        <c:delete val="1"/>
        <c:axPos val="b"/>
        <c:numFmt formatCode="mmm\-yy" sourceLinked="1"/>
        <c:majorTickMark val="out"/>
        <c:minorTickMark val="none"/>
        <c:tickLblPos val="none"/>
        <c:crossAx val="68633344"/>
        <c:crosses val="autoZero"/>
        <c:auto val="1"/>
        <c:lblOffset val="100"/>
        <c:baseTimeUnit val="months"/>
      </c:dateAx>
      <c:valAx>
        <c:axId val="68633344"/>
        <c:scaling>
          <c:orientation val="minMax"/>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615168"/>
        <c:crosses val="max"/>
        <c:crossBetween val="between"/>
      </c:valAx>
      <c:spPr>
        <a:noFill/>
        <a:ln w="12700">
          <a:solidFill>
            <a:srgbClr val="808080"/>
          </a:solidFill>
          <a:prstDash val="solid"/>
        </a:ln>
      </c:spPr>
    </c:plotArea>
    <c:legend>
      <c:legendPos val="r"/>
      <c:layout>
        <c:manualLayout>
          <c:xMode val="edge"/>
          <c:yMode val="edge"/>
          <c:x val="0.1921589117219247"/>
          <c:y val="0.9409888492310472"/>
          <c:w val="0.61782784294820503"/>
          <c:h val="5.7072923521447626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Indicador Sintético corregido</a:t>
            </a:r>
          </a:p>
        </c:rich>
      </c:tx>
      <c:layout>
        <c:manualLayout>
          <c:xMode val="edge"/>
          <c:yMode val="edge"/>
          <c:x val="0.23004976218816356"/>
          <c:y val="4.0555739010936932E-2"/>
        </c:manualLayout>
      </c:layout>
      <c:overlay val="0"/>
      <c:spPr>
        <a:noFill/>
        <a:ln w="25400">
          <a:noFill/>
        </a:ln>
      </c:spPr>
    </c:title>
    <c:autoTitleDeleted val="0"/>
    <c:plotArea>
      <c:layout>
        <c:manualLayout>
          <c:layoutTarget val="inner"/>
          <c:xMode val="edge"/>
          <c:yMode val="edge"/>
          <c:x val="0.10791595817770221"/>
          <c:y val="0.15147796126238294"/>
          <c:w val="0.76578824168408288"/>
          <c:h val="0.60591184504953277"/>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presesp!$AO$14:$AO$217</c:f>
              <c:numCache>
                <c:formatCode>0.0</c:formatCode>
                <c:ptCount val="204"/>
                <c:pt idx="0">
                  <c:v>1.5582530839144404</c:v>
                </c:pt>
                <c:pt idx="1">
                  <c:v>1.1758352357807311</c:v>
                </c:pt>
                <c:pt idx="2">
                  <c:v>1.6300487422538981</c:v>
                </c:pt>
                <c:pt idx="3">
                  <c:v>1.3688936606314872</c:v>
                </c:pt>
                <c:pt idx="4">
                  <c:v>1.5257128930051156</c:v>
                </c:pt>
                <c:pt idx="5">
                  <c:v>1.6140598223075817</c:v>
                </c:pt>
                <c:pt idx="6">
                  <c:v>2.6509788605184825</c:v>
                </c:pt>
                <c:pt idx="7">
                  <c:v>2.3150796645447098</c:v>
                </c:pt>
                <c:pt idx="8">
                  <c:v>2.6060414437202022</c:v>
                </c:pt>
                <c:pt idx="9">
                  <c:v>3.1989786613167981</c:v>
                </c:pt>
                <c:pt idx="10">
                  <c:v>2.9812368858324572</c:v>
                </c:pt>
                <c:pt idx="11">
                  <c:v>2.7777106249244454</c:v>
                </c:pt>
                <c:pt idx="12">
                  <c:v>3.5397694245301299</c:v>
                </c:pt>
                <c:pt idx="13">
                  <c:v>4.2422845496894297</c:v>
                </c:pt>
                <c:pt idx="14">
                  <c:v>4.4164608061697965</c:v>
                </c:pt>
                <c:pt idx="15">
                  <c:v>4.6132922514021724</c:v>
                </c:pt>
                <c:pt idx="16">
                  <c:v>4.5311599769541022</c:v>
                </c:pt>
                <c:pt idx="17">
                  <c:v>4.3430416841097994</c:v>
                </c:pt>
                <c:pt idx="18">
                  <c:v>4.1638923237895975</c:v>
                </c:pt>
                <c:pt idx="19">
                  <c:v>4.5836852686803375</c:v>
                </c:pt>
                <c:pt idx="20">
                  <c:v>5.0322962962962885</c:v>
                </c:pt>
                <c:pt idx="21">
                  <c:v>4.4358829351053304</c:v>
                </c:pt>
                <c:pt idx="22">
                  <c:v>4.7487250756710404</c:v>
                </c:pt>
                <c:pt idx="23">
                  <c:v>4.810180175942036</c:v>
                </c:pt>
                <c:pt idx="24">
                  <c:v>4.8105825799132056</c:v>
                </c:pt>
                <c:pt idx="25">
                  <c:v>4.8121123252917855</c:v>
                </c:pt>
                <c:pt idx="26">
                  <c:v>4.3346797461050155</c:v>
                </c:pt>
                <c:pt idx="27">
                  <c:v>4.2671912930429601</c:v>
                </c:pt>
                <c:pt idx="28">
                  <c:v>4.6539667229322363</c:v>
                </c:pt>
                <c:pt idx="29">
                  <c:v>4.6551882250446885</c:v>
                </c:pt>
                <c:pt idx="30">
                  <c:v>4.7508161541446992</c:v>
                </c:pt>
                <c:pt idx="31">
                  <c:v>4.8821548821548664</c:v>
                </c:pt>
                <c:pt idx="32">
                  <c:v>4.122047821622405</c:v>
                </c:pt>
                <c:pt idx="33">
                  <c:v>4.8013898760167315</c:v>
                </c:pt>
                <c:pt idx="34">
                  <c:v>5.0652694543451471</c:v>
                </c:pt>
                <c:pt idx="35">
                  <c:v>5.0315312282591673</c:v>
                </c:pt>
                <c:pt idx="36">
                  <c:v>4.6522787126724197</c:v>
                </c:pt>
                <c:pt idx="37">
                  <c:v>4.6222686089891774</c:v>
                </c:pt>
                <c:pt idx="38">
                  <c:v>4.7784439085901429</c:v>
                </c:pt>
                <c:pt idx="39">
                  <c:v>4.2801341748686985</c:v>
                </c:pt>
                <c:pt idx="40">
                  <c:v>4.7728768926925484</c:v>
                </c:pt>
                <c:pt idx="41">
                  <c:v>4.7953382915101423</c:v>
                </c:pt>
                <c:pt idx="42">
                  <c:v>4.9145671693836794</c:v>
                </c:pt>
                <c:pt idx="43">
                  <c:v>4.274218038262978</c:v>
                </c:pt>
                <c:pt idx="44">
                  <c:v>4.3414179508853916</c:v>
                </c:pt>
                <c:pt idx="45">
                  <c:v>4.7547283550599007</c:v>
                </c:pt>
                <c:pt idx="46">
                  <c:v>4.4229699071101303</c:v>
                </c:pt>
                <c:pt idx="47">
                  <c:v>4.8802376017606424</c:v>
                </c:pt>
                <c:pt idx="48">
                  <c:v>4.352694042503269</c:v>
                </c:pt>
                <c:pt idx="49">
                  <c:v>4.4573211499888714</c:v>
                </c:pt>
                <c:pt idx="50">
                  <c:v>4.2871017460887275</c:v>
                </c:pt>
                <c:pt idx="51">
                  <c:v>5.2588697133545859</c:v>
                </c:pt>
                <c:pt idx="52">
                  <c:v>4.2412818096135894</c:v>
                </c:pt>
                <c:pt idx="53">
                  <c:v>4.5915860987718826</c:v>
                </c:pt>
                <c:pt idx="54">
                  <c:v>4.0123392675377287</c:v>
                </c:pt>
                <c:pt idx="55">
                  <c:v>4.4464090696344094</c:v>
                </c:pt>
                <c:pt idx="56">
                  <c:v>4.5378063980058059</c:v>
                </c:pt>
                <c:pt idx="57">
                  <c:v>3.8576155537743961</c:v>
                </c:pt>
                <c:pt idx="58">
                  <c:v>3.8851368662697232</c:v>
                </c:pt>
                <c:pt idx="59">
                  <c:v>4.0969746358357755</c:v>
                </c:pt>
                <c:pt idx="60">
                  <c:v>4.3601769821076442</c:v>
                </c:pt>
                <c:pt idx="61">
                  <c:v>3.9552155404512837</c:v>
                </c:pt>
                <c:pt idx="62">
                  <c:v>3.5682832761395611</c:v>
                </c:pt>
                <c:pt idx="63">
                  <c:v>3.5184012384772432</c:v>
                </c:pt>
                <c:pt idx="64">
                  <c:v>3.7793851717902394</c:v>
                </c:pt>
                <c:pt idx="65">
                  <c:v>3.7694367829875897</c:v>
                </c:pt>
                <c:pt idx="66">
                  <c:v>3.2024844968594257</c:v>
                </c:pt>
                <c:pt idx="67">
                  <c:v>3.1009759012148974</c:v>
                </c:pt>
                <c:pt idx="68">
                  <c:v>3.4883605400947815</c:v>
                </c:pt>
                <c:pt idx="69">
                  <c:v>2.9326789884038229</c:v>
                </c:pt>
                <c:pt idx="70">
                  <c:v>2.6231157761818458</c:v>
                </c:pt>
                <c:pt idx="71">
                  <c:v>2.1117112885548752</c:v>
                </c:pt>
                <c:pt idx="72">
                  <c:v>2.8894546166650326</c:v>
                </c:pt>
                <c:pt idx="73">
                  <c:v>2.8215402658326791</c:v>
                </c:pt>
                <c:pt idx="74">
                  <c:v>2.6946985690828207</c:v>
                </c:pt>
                <c:pt idx="75">
                  <c:v>2.1441681152101877</c:v>
                </c:pt>
                <c:pt idx="76">
                  <c:v>1.8470116745077381</c:v>
                </c:pt>
                <c:pt idx="77">
                  <c:v>1.6458012326656415</c:v>
                </c:pt>
                <c:pt idx="78">
                  <c:v>2.8021829159732174</c:v>
                </c:pt>
                <c:pt idx="79">
                  <c:v>3.2694573763208057</c:v>
                </c:pt>
                <c:pt idx="80">
                  <c:v>2.612327188940089</c:v>
                </c:pt>
                <c:pt idx="81">
                  <c:v>3.4710473700399787</c:v>
                </c:pt>
                <c:pt idx="82">
                  <c:v>3.4202658925086777</c:v>
                </c:pt>
                <c:pt idx="83">
                  <c:v>3.3818878773359096</c:v>
                </c:pt>
                <c:pt idx="84">
                  <c:v>2.6351100579552984</c:v>
                </c:pt>
                <c:pt idx="85">
                  <c:v>2.8800364994724603</c:v>
                </c:pt>
                <c:pt idx="86">
                  <c:v>3.4672453340185769</c:v>
                </c:pt>
                <c:pt idx="87">
                  <c:v>3.7676474782526066</c:v>
                </c:pt>
                <c:pt idx="88">
                  <c:v>4.0442923676456743</c:v>
                </c:pt>
                <c:pt idx="89">
                  <c:v>3.6419103923296192</c:v>
                </c:pt>
                <c:pt idx="90">
                  <c:v>3.6180866684236257</c:v>
                </c:pt>
                <c:pt idx="91">
                  <c:v>3.3857406073756868</c:v>
                </c:pt>
                <c:pt idx="92">
                  <c:v>3.4907981774122465</c:v>
                </c:pt>
                <c:pt idx="93">
                  <c:v>3.2449857398994872</c:v>
                </c:pt>
                <c:pt idx="94">
                  <c:v>3.6101687038155861</c:v>
                </c:pt>
                <c:pt idx="95">
                  <c:v>3.2953586889014512</c:v>
                </c:pt>
                <c:pt idx="96">
                  <c:v>3.654149281409369</c:v>
                </c:pt>
                <c:pt idx="97">
                  <c:v>4.0568382346147791</c:v>
                </c:pt>
                <c:pt idx="98">
                  <c:v>3.4807564942232516</c:v>
                </c:pt>
                <c:pt idx="99">
                  <c:v>3.3999706820097391</c:v>
                </c:pt>
                <c:pt idx="100">
                  <c:v>3.0950532133558522</c:v>
                </c:pt>
                <c:pt idx="101">
                  <c:v>3.6821368826159007</c:v>
                </c:pt>
                <c:pt idx="102">
                  <c:v>3.3473221422861692</c:v>
                </c:pt>
                <c:pt idx="103">
                  <c:v>2.8641474954540938</c:v>
                </c:pt>
                <c:pt idx="104">
                  <c:v>3.1633095866633201</c:v>
                </c:pt>
                <c:pt idx="105">
                  <c:v>2.6463072271811185</c:v>
                </c:pt>
                <c:pt idx="106">
                  <c:v>3.4045339959988929</c:v>
                </c:pt>
                <c:pt idx="107">
                  <c:v>3.0098533661180538</c:v>
                </c:pt>
                <c:pt idx="108">
                  <c:v>3.500281775813785</c:v>
                </c:pt>
                <c:pt idx="109">
                  <c:v>2.8722875306318167</c:v>
                </c:pt>
                <c:pt idx="110">
                  <c:v>3.2587825344901233</c:v>
                </c:pt>
                <c:pt idx="111">
                  <c:v>4.1015780752974855</c:v>
                </c:pt>
                <c:pt idx="112">
                  <c:v>3.9263466633585367</c:v>
                </c:pt>
                <c:pt idx="113">
                  <c:v>3.6624610962696424</c:v>
                </c:pt>
                <c:pt idx="114">
                  <c:v>3.4340309212203435</c:v>
                </c:pt>
                <c:pt idx="115">
                  <c:v>4.1247086759596963</c:v>
                </c:pt>
                <c:pt idx="116">
                  <c:v>4.3825748613192106</c:v>
                </c:pt>
                <c:pt idx="117">
                  <c:v>4.1375562120322078</c:v>
                </c:pt>
                <c:pt idx="118">
                  <c:v>3.8008398112159951</c:v>
                </c:pt>
                <c:pt idx="119">
                  <c:v>5.0301425236087383</c:v>
                </c:pt>
                <c:pt idx="120">
                  <c:v>4.1744451358639374</c:v>
                </c:pt>
                <c:pt idx="121">
                  <c:v>4.2084185633032067</c:v>
                </c:pt>
                <c:pt idx="122">
                  <c:v>4.4489592121347732</c:v>
                </c:pt>
                <c:pt idx="123">
                  <c:v>3.0896772436333819</c:v>
                </c:pt>
                <c:pt idx="124">
                  <c:v>4.2060298079874325</c:v>
                </c:pt>
                <c:pt idx="125">
                  <c:v>4.4618328726344858</c:v>
                </c:pt>
                <c:pt idx="126">
                  <c:v>3.9955812372535648</c:v>
                </c:pt>
                <c:pt idx="127">
                  <c:v>3.9047257063220617</c:v>
                </c:pt>
                <c:pt idx="128">
                  <c:v>3.6839277318826107</c:v>
                </c:pt>
                <c:pt idx="129">
                  <c:v>4.1953921395321503</c:v>
                </c:pt>
                <c:pt idx="130">
                  <c:v>3.8497220945296444</c:v>
                </c:pt>
                <c:pt idx="131">
                  <c:v>3.7905807800136202</c:v>
                </c:pt>
                <c:pt idx="132">
                  <c:v>4.1407403720112201</c:v>
                </c:pt>
                <c:pt idx="133">
                  <c:v>3.8247790689006855</c:v>
                </c:pt>
                <c:pt idx="134">
                  <c:v>3.9388444737492692</c:v>
                </c:pt>
                <c:pt idx="135">
                  <c:v>3.7475849997523296</c:v>
                </c:pt>
                <c:pt idx="136">
                  <c:v>2.9701269054223172</c:v>
                </c:pt>
                <c:pt idx="137">
                  <c:v>3.1248727823417952</c:v>
                </c:pt>
                <c:pt idx="138">
                  <c:v>3.6189962576195978</c:v>
                </c:pt>
                <c:pt idx="139">
                  <c:v>2.9369685737046569</c:v>
                </c:pt>
                <c:pt idx="140">
                  <c:v>2.801619433198355</c:v>
                </c:pt>
                <c:pt idx="141">
                  <c:v>2.9705689887785627</c:v>
                </c:pt>
                <c:pt idx="142">
                  <c:v>2.6559142381147782</c:v>
                </c:pt>
                <c:pt idx="143">
                  <c:v>2.3639037176741442</c:v>
                </c:pt>
                <c:pt idx="144">
                  <c:v>2.0426209918342977</c:v>
                </c:pt>
                <c:pt idx="145">
                  <c:v>2.2966407938926428</c:v>
                </c:pt>
                <c:pt idx="146">
                  <c:v>0.83499195140712856</c:v>
                </c:pt>
                <c:pt idx="147">
                  <c:v>1.2613702380289238</c:v>
                </c:pt>
                <c:pt idx="148">
                  <c:v>0.53159789267922564</c:v>
                </c:pt>
                <c:pt idx="149">
                  <c:v>-1.0342731270576944</c:v>
                </c:pt>
                <c:pt idx="150">
                  <c:v>-0.68211748192191513</c:v>
                </c:pt>
                <c:pt idx="151">
                  <c:v>-1.2374537040693134</c:v>
                </c:pt>
                <c:pt idx="152">
                  <c:v>-1.723377441713914</c:v>
                </c:pt>
                <c:pt idx="153">
                  <c:v>-2.9460685088421257</c:v>
                </c:pt>
                <c:pt idx="154">
                  <c:v>-3.8486566157850577</c:v>
                </c:pt>
                <c:pt idx="155">
                  <c:v>-5.0292762901085197</c:v>
                </c:pt>
                <c:pt idx="156">
                  <c:v>-5.0019908032695959</c:v>
                </c:pt>
                <c:pt idx="157">
                  <c:v>-4.9650644124894612</c:v>
                </c:pt>
                <c:pt idx="158">
                  <c:v>-5.1139491357480971</c:v>
                </c:pt>
                <c:pt idx="159">
                  <c:v>-4.7515757375709349</c:v>
                </c:pt>
                <c:pt idx="160">
                  <c:v>-4.6049511524234061</c:v>
                </c:pt>
                <c:pt idx="161">
                  <c:v>-3.3666004515393033</c:v>
                </c:pt>
                <c:pt idx="162">
                  <c:v>-3.7127022692264982</c:v>
                </c:pt>
                <c:pt idx="163">
                  <c:v>-2.5083157423399189</c:v>
                </c:pt>
                <c:pt idx="164">
                  <c:v>-2.0509409162312138</c:v>
                </c:pt>
                <c:pt idx="165">
                  <c:v>-1.1171919840262561</c:v>
                </c:pt>
                <c:pt idx="166">
                  <c:v>-0.24950669428090991</c:v>
                </c:pt>
                <c:pt idx="167">
                  <c:v>0.66010127581217692</c:v>
                </c:pt>
                <c:pt idx="168">
                  <c:v>0.65580776121365592</c:v>
                </c:pt>
                <c:pt idx="169">
                  <c:v>9.6825279603507383E-2</c:v>
                </c:pt>
                <c:pt idx="170">
                  <c:v>2.1075924713448657</c:v>
                </c:pt>
                <c:pt idx="171">
                  <c:v>0.99755767517080152</c:v>
                </c:pt>
                <c:pt idx="172">
                  <c:v>2.1368796089153985</c:v>
                </c:pt>
                <c:pt idx="173">
                  <c:v>1.9268713520296425</c:v>
                </c:pt>
                <c:pt idx="174">
                  <c:v>1.9609136637255751</c:v>
                </c:pt>
                <c:pt idx="175">
                  <c:v>1.0342253971638651</c:v>
                </c:pt>
                <c:pt idx="176">
                  <c:v>0.39684812581313256</c:v>
                </c:pt>
                <c:pt idx="177">
                  <c:v>0.95159457492990351</c:v>
                </c:pt>
                <c:pt idx="178">
                  <c:v>0.89017133141511273</c:v>
                </c:pt>
                <c:pt idx="179">
                  <c:v>0.73580452589199208</c:v>
                </c:pt>
                <c:pt idx="180">
                  <c:v>1.2059111691704594</c:v>
                </c:pt>
                <c:pt idx="181">
                  <c:v>1.523113118610997</c:v>
                </c:pt>
                <c:pt idx="182">
                  <c:v>0.76784467784614363</c:v>
                </c:pt>
                <c:pt idx="183">
                  <c:v>1.4729790449736546</c:v>
                </c:pt>
                <c:pt idx="184">
                  <c:v>0.8274586473484804</c:v>
                </c:pt>
                <c:pt idx="185">
                  <c:v>0.41064934433798772</c:v>
                </c:pt>
                <c:pt idx="186">
                  <c:v>6.7934782608691804E-2</c:v>
                </c:pt>
                <c:pt idx="187">
                  <c:v>1.1340390297756275</c:v>
                </c:pt>
                <c:pt idx="188">
                  <c:v>1.1833933723451198</c:v>
                </c:pt>
                <c:pt idx="189">
                  <c:v>0.35226950641777943</c:v>
                </c:pt>
                <c:pt idx="190">
                  <c:v>0.46181891837149386</c:v>
                </c:pt>
                <c:pt idx="191">
                  <c:v>0.35525550100816705</c:v>
                </c:pt>
                <c:pt idx="192">
                  <c:v>0.305794915191405</c:v>
                </c:pt>
                <c:pt idx="193">
                  <c:v>0.36860524770352399</c:v>
                </c:pt>
                <c:pt idx="194">
                  <c:v>0.48490873562587888</c:v>
                </c:pt>
                <c:pt idx="195">
                  <c:v>0.6459009677871167</c:v>
                </c:pt>
                <c:pt idx="196">
                  <c:v>0.76308465107286505</c:v>
                </c:pt>
                <c:pt idx="197">
                  <c:v>0.92526484398762587</c:v>
                </c:pt>
                <c:pt idx="198">
                  <c:v>0.81790498649096932</c:v>
                </c:pt>
                <c:pt idx="199">
                  <c:v>0.47215559825992681</c:v>
                </c:pt>
                <c:pt idx="200">
                  <c:v>0.70653432783869252</c:v>
                </c:pt>
                <c:pt idx="201">
                  <c:v>0.88918594188629263</c:v>
                </c:pt>
                <c:pt idx="202">
                  <c:v>1.0680085774215122</c:v>
                </c:pt>
                <c:pt idx="203">
                  <c:v>1.2738685360982993</c:v>
                </c:pt>
              </c:numCache>
            </c:numRef>
          </c:val>
          <c:smooth val="0"/>
          <c:extLst>
            <c:ext xmlns:c16="http://schemas.microsoft.com/office/drawing/2014/chart" uri="{C3380CC4-5D6E-409C-BE32-E72D297353CC}">
              <c16:uniqueId val="{00000000-7D82-469E-B418-291A159EB046}"/>
            </c:ext>
          </c:extLst>
        </c:ser>
        <c:dLbls>
          <c:showLegendKey val="0"/>
          <c:showVal val="0"/>
          <c:showCatName val="0"/>
          <c:showSerName val="0"/>
          <c:showPercent val="0"/>
          <c:showBubbleSize val="0"/>
        </c:dLbls>
        <c:marker val="1"/>
        <c:smooth val="0"/>
        <c:axId val="22686720"/>
        <c:axId val="22696704"/>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presesp!$H$14:$H$217</c:f>
              <c:numCache>
                <c:formatCode>General</c:formatCode>
                <c:ptCount val="204"/>
                <c:pt idx="0">
                  <c:v>82.575999999999979</c:v>
                </c:pt>
                <c:pt idx="1">
                  <c:v>82.432000000000002</c:v>
                </c:pt>
                <c:pt idx="2">
                  <c:v>82.985000000000014</c:v>
                </c:pt>
                <c:pt idx="3">
                  <c:v>83.085999999999999</c:v>
                </c:pt>
                <c:pt idx="4">
                  <c:v>83.312000000000012</c:v>
                </c:pt>
                <c:pt idx="5">
                  <c:v>83.60499999999999</c:v>
                </c:pt>
                <c:pt idx="6">
                  <c:v>84.103999999999999</c:v>
                </c:pt>
                <c:pt idx="7">
                  <c:v>84.058999999999983</c:v>
                </c:pt>
                <c:pt idx="8">
                  <c:v>84.374999999999986</c:v>
                </c:pt>
                <c:pt idx="9">
                  <c:v>84.875999999999948</c:v>
                </c:pt>
                <c:pt idx="10">
                  <c:v>84.906999999999996</c:v>
                </c:pt>
                <c:pt idx="11">
                  <c:v>85.027999999999992</c:v>
                </c:pt>
                <c:pt idx="12">
                  <c:v>85.498999999999995</c:v>
                </c:pt>
                <c:pt idx="13">
                  <c:v>85.929000000000002</c:v>
                </c:pt>
                <c:pt idx="14">
                  <c:v>86.649999999999991</c:v>
                </c:pt>
                <c:pt idx="15">
                  <c:v>86.918999999999997</c:v>
                </c:pt>
                <c:pt idx="16">
                  <c:v>87.087000000000003</c:v>
                </c:pt>
                <c:pt idx="17">
                  <c:v>87.236000000000004</c:v>
                </c:pt>
                <c:pt idx="18">
                  <c:v>87.60599999999998</c:v>
                </c:pt>
                <c:pt idx="19">
                  <c:v>87.912000000000006</c:v>
                </c:pt>
                <c:pt idx="20">
                  <c:v>88.620999999999981</c:v>
                </c:pt>
                <c:pt idx="21">
                  <c:v>88.641000000000005</c:v>
                </c:pt>
                <c:pt idx="22">
                  <c:v>88.938999999999993</c:v>
                </c:pt>
                <c:pt idx="23">
                  <c:v>89.117999999999995</c:v>
                </c:pt>
                <c:pt idx="24">
                  <c:v>89.611999999999995</c:v>
                </c:pt>
                <c:pt idx="25">
                  <c:v>90.063999999999993</c:v>
                </c:pt>
                <c:pt idx="26">
                  <c:v>90.406000000000006</c:v>
                </c:pt>
                <c:pt idx="27">
                  <c:v>90.627999999999986</c:v>
                </c:pt>
                <c:pt idx="28">
                  <c:v>91.14</c:v>
                </c:pt>
                <c:pt idx="29">
                  <c:v>91.296999999999997</c:v>
                </c:pt>
                <c:pt idx="30">
                  <c:v>91.768000000000001</c:v>
                </c:pt>
                <c:pt idx="31">
                  <c:v>92.203999999999994</c:v>
                </c:pt>
                <c:pt idx="32">
                  <c:v>92.274000000000001</c:v>
                </c:pt>
                <c:pt idx="33">
                  <c:v>92.897000000000006</c:v>
                </c:pt>
                <c:pt idx="34">
                  <c:v>93.444000000000244</c:v>
                </c:pt>
                <c:pt idx="35">
                  <c:v>93.60199999999999</c:v>
                </c:pt>
                <c:pt idx="36">
                  <c:v>93.781000000000006</c:v>
                </c:pt>
                <c:pt idx="37">
                  <c:v>94.227000000000004</c:v>
                </c:pt>
                <c:pt idx="38">
                  <c:v>94.725999999999999</c:v>
                </c:pt>
                <c:pt idx="39">
                  <c:v>94.507000000000005</c:v>
                </c:pt>
                <c:pt idx="40">
                  <c:v>95.490000000000023</c:v>
                </c:pt>
                <c:pt idx="41">
                  <c:v>95.674999999999983</c:v>
                </c:pt>
                <c:pt idx="42">
                  <c:v>96.277999999999992</c:v>
                </c:pt>
                <c:pt idx="43">
                  <c:v>96.144999999999996</c:v>
                </c:pt>
                <c:pt idx="44">
                  <c:v>96.28</c:v>
                </c:pt>
                <c:pt idx="45">
                  <c:v>97.313999999999993</c:v>
                </c:pt>
                <c:pt idx="46">
                  <c:v>97.576999999999998</c:v>
                </c:pt>
                <c:pt idx="47">
                  <c:v>98.169999999999987</c:v>
                </c:pt>
                <c:pt idx="48">
                  <c:v>97.863</c:v>
                </c:pt>
                <c:pt idx="49">
                  <c:v>98.427000000000007</c:v>
                </c:pt>
                <c:pt idx="50">
                  <c:v>98.787000000000006</c:v>
                </c:pt>
                <c:pt idx="51">
                  <c:v>99.477000000000004</c:v>
                </c:pt>
                <c:pt idx="52">
                  <c:v>99.54</c:v>
                </c:pt>
                <c:pt idx="53">
                  <c:v>100.068</c:v>
                </c:pt>
                <c:pt idx="54">
                  <c:v>100.14100000000002</c:v>
                </c:pt>
                <c:pt idx="55">
                  <c:v>100.42</c:v>
                </c:pt>
                <c:pt idx="56">
                  <c:v>100.649</c:v>
                </c:pt>
                <c:pt idx="57">
                  <c:v>101.068</c:v>
                </c:pt>
                <c:pt idx="58">
                  <c:v>101.36799999999999</c:v>
                </c:pt>
                <c:pt idx="59">
                  <c:v>102.19199999999999</c:v>
                </c:pt>
                <c:pt idx="60">
                  <c:v>102.13</c:v>
                </c:pt>
                <c:pt idx="61">
                  <c:v>102.32</c:v>
                </c:pt>
                <c:pt idx="62">
                  <c:v>102.312</c:v>
                </c:pt>
                <c:pt idx="63">
                  <c:v>102.977</c:v>
                </c:pt>
                <c:pt idx="64">
                  <c:v>103.30200000000001</c:v>
                </c:pt>
                <c:pt idx="65">
                  <c:v>103.84</c:v>
                </c:pt>
                <c:pt idx="66">
                  <c:v>103.348</c:v>
                </c:pt>
                <c:pt idx="67">
                  <c:v>103.53400000000002</c:v>
                </c:pt>
                <c:pt idx="68">
                  <c:v>104.16</c:v>
                </c:pt>
                <c:pt idx="69">
                  <c:v>104.032</c:v>
                </c:pt>
                <c:pt idx="70">
                  <c:v>104.027</c:v>
                </c:pt>
                <c:pt idx="71">
                  <c:v>104.35</c:v>
                </c:pt>
                <c:pt idx="72">
                  <c:v>105.081</c:v>
                </c:pt>
                <c:pt idx="73">
                  <c:v>105.20699999999999</c:v>
                </c:pt>
                <c:pt idx="74">
                  <c:v>105.069</c:v>
                </c:pt>
                <c:pt idx="75">
                  <c:v>105.18499999999999</c:v>
                </c:pt>
                <c:pt idx="76">
                  <c:v>105.21000000000002</c:v>
                </c:pt>
                <c:pt idx="77">
                  <c:v>105.54900000000002</c:v>
                </c:pt>
                <c:pt idx="78">
                  <c:v>106.2440000000002</c:v>
                </c:pt>
                <c:pt idx="79">
                  <c:v>106.91900000000012</c:v>
                </c:pt>
                <c:pt idx="80">
                  <c:v>106.881</c:v>
                </c:pt>
                <c:pt idx="81">
                  <c:v>107.643</c:v>
                </c:pt>
                <c:pt idx="82">
                  <c:v>107.58499999999999</c:v>
                </c:pt>
                <c:pt idx="83">
                  <c:v>107.87899999999998</c:v>
                </c:pt>
                <c:pt idx="84">
                  <c:v>107.85</c:v>
                </c:pt>
                <c:pt idx="85">
                  <c:v>108.23699999999999</c:v>
                </c:pt>
                <c:pt idx="86">
                  <c:v>108.712</c:v>
                </c:pt>
                <c:pt idx="87">
                  <c:v>109.148</c:v>
                </c:pt>
                <c:pt idx="88">
                  <c:v>109.465</c:v>
                </c:pt>
                <c:pt idx="89">
                  <c:v>109.393</c:v>
                </c:pt>
                <c:pt idx="90">
                  <c:v>110.08799999999999</c:v>
                </c:pt>
                <c:pt idx="91">
                  <c:v>110.539</c:v>
                </c:pt>
                <c:pt idx="92">
                  <c:v>110.61199999999999</c:v>
                </c:pt>
                <c:pt idx="93">
                  <c:v>111.136</c:v>
                </c:pt>
                <c:pt idx="94">
                  <c:v>111.46899999999999</c:v>
                </c:pt>
                <c:pt idx="95">
                  <c:v>111.4340000000002</c:v>
                </c:pt>
                <c:pt idx="96">
                  <c:v>111.79100000000012</c:v>
                </c:pt>
                <c:pt idx="97">
                  <c:v>112.62799999999999</c:v>
                </c:pt>
                <c:pt idx="98">
                  <c:v>112.49600000000002</c:v>
                </c:pt>
                <c:pt idx="99">
                  <c:v>112.85899999999998</c:v>
                </c:pt>
                <c:pt idx="100">
                  <c:v>112.85299999999998</c:v>
                </c:pt>
                <c:pt idx="101">
                  <c:v>113.42100000000002</c:v>
                </c:pt>
                <c:pt idx="102">
                  <c:v>113.773</c:v>
                </c:pt>
                <c:pt idx="103">
                  <c:v>113.705</c:v>
                </c:pt>
                <c:pt idx="104">
                  <c:v>114.111</c:v>
                </c:pt>
                <c:pt idx="105">
                  <c:v>114.077</c:v>
                </c:pt>
                <c:pt idx="106">
                  <c:v>115.26400000000002</c:v>
                </c:pt>
                <c:pt idx="107">
                  <c:v>114.788</c:v>
                </c:pt>
                <c:pt idx="108">
                  <c:v>115.70399999999999</c:v>
                </c:pt>
                <c:pt idx="109">
                  <c:v>115.863</c:v>
                </c:pt>
                <c:pt idx="110">
                  <c:v>116.16200000000001</c:v>
                </c:pt>
                <c:pt idx="111">
                  <c:v>117.488</c:v>
                </c:pt>
                <c:pt idx="112">
                  <c:v>117.28400000000002</c:v>
                </c:pt>
                <c:pt idx="113">
                  <c:v>117.57499999999999</c:v>
                </c:pt>
                <c:pt idx="114">
                  <c:v>117.67999999999998</c:v>
                </c:pt>
                <c:pt idx="115">
                  <c:v>118.395</c:v>
                </c:pt>
                <c:pt idx="116">
                  <c:v>119.11199999999999</c:v>
                </c:pt>
                <c:pt idx="117">
                  <c:v>118.79700000000012</c:v>
                </c:pt>
                <c:pt idx="118">
                  <c:v>119.645</c:v>
                </c:pt>
                <c:pt idx="119">
                  <c:v>120.562</c:v>
                </c:pt>
                <c:pt idx="120">
                  <c:v>120.53400000000002</c:v>
                </c:pt>
                <c:pt idx="121">
                  <c:v>120.739</c:v>
                </c:pt>
                <c:pt idx="122">
                  <c:v>121.33</c:v>
                </c:pt>
                <c:pt idx="123">
                  <c:v>121.11799999999999</c:v>
                </c:pt>
                <c:pt idx="124">
                  <c:v>122.2170000000002</c:v>
                </c:pt>
                <c:pt idx="125">
                  <c:v>122.821</c:v>
                </c:pt>
                <c:pt idx="126">
                  <c:v>122.38200000000001</c:v>
                </c:pt>
                <c:pt idx="127">
                  <c:v>123.018</c:v>
                </c:pt>
                <c:pt idx="128">
                  <c:v>123.5</c:v>
                </c:pt>
                <c:pt idx="129">
                  <c:v>123.78100000000002</c:v>
                </c:pt>
                <c:pt idx="130">
                  <c:v>124.251</c:v>
                </c:pt>
                <c:pt idx="131">
                  <c:v>125.13200000000001</c:v>
                </c:pt>
                <c:pt idx="132">
                  <c:v>125.52500000000001</c:v>
                </c:pt>
                <c:pt idx="133">
                  <c:v>125.357</c:v>
                </c:pt>
                <c:pt idx="134">
                  <c:v>126.10899999999998</c:v>
                </c:pt>
                <c:pt idx="135">
                  <c:v>125.657</c:v>
                </c:pt>
                <c:pt idx="136">
                  <c:v>125.84699999999999</c:v>
                </c:pt>
                <c:pt idx="137">
                  <c:v>126.65900000000001</c:v>
                </c:pt>
                <c:pt idx="138">
                  <c:v>126.81100000000002</c:v>
                </c:pt>
                <c:pt idx="139">
                  <c:v>126.631</c:v>
                </c:pt>
                <c:pt idx="140">
                  <c:v>126.96000000000002</c:v>
                </c:pt>
                <c:pt idx="141">
                  <c:v>127.458</c:v>
                </c:pt>
                <c:pt idx="142">
                  <c:v>127.551</c:v>
                </c:pt>
                <c:pt idx="143">
                  <c:v>128.09</c:v>
                </c:pt>
                <c:pt idx="144">
                  <c:v>128.089</c:v>
                </c:pt>
                <c:pt idx="145">
                  <c:v>128.23599999999999</c:v>
                </c:pt>
                <c:pt idx="146">
                  <c:v>127.16200000000001</c:v>
                </c:pt>
                <c:pt idx="147">
                  <c:v>127.242</c:v>
                </c:pt>
                <c:pt idx="148">
                  <c:v>126.51600000000002</c:v>
                </c:pt>
                <c:pt idx="149">
                  <c:v>125.349</c:v>
                </c:pt>
                <c:pt idx="150">
                  <c:v>125.9460000000002</c:v>
                </c:pt>
                <c:pt idx="151">
                  <c:v>125.06399999999999</c:v>
                </c:pt>
                <c:pt idx="152">
                  <c:v>124.77200000000001</c:v>
                </c:pt>
                <c:pt idx="153">
                  <c:v>123.703</c:v>
                </c:pt>
                <c:pt idx="154">
                  <c:v>122.642</c:v>
                </c:pt>
                <c:pt idx="155">
                  <c:v>121.648</c:v>
                </c:pt>
                <c:pt idx="156">
                  <c:v>121.68199999999999</c:v>
                </c:pt>
                <c:pt idx="157">
                  <c:v>121.869</c:v>
                </c:pt>
                <c:pt idx="158">
                  <c:v>120.65900000000001</c:v>
                </c:pt>
                <c:pt idx="159">
                  <c:v>121.196</c:v>
                </c:pt>
                <c:pt idx="160">
                  <c:v>120.69</c:v>
                </c:pt>
                <c:pt idx="161">
                  <c:v>121.12899999999998</c:v>
                </c:pt>
                <c:pt idx="162">
                  <c:v>121.27</c:v>
                </c:pt>
                <c:pt idx="163">
                  <c:v>121.92700000000002</c:v>
                </c:pt>
                <c:pt idx="164">
                  <c:v>122.21299999999999</c:v>
                </c:pt>
                <c:pt idx="165">
                  <c:v>122.321</c:v>
                </c:pt>
                <c:pt idx="166">
                  <c:v>122.336</c:v>
                </c:pt>
                <c:pt idx="167">
                  <c:v>122.45099999999999</c:v>
                </c:pt>
                <c:pt idx="168">
                  <c:v>122.48</c:v>
                </c:pt>
                <c:pt idx="169">
                  <c:v>121.98699999999999</c:v>
                </c:pt>
                <c:pt idx="170">
                  <c:v>123.202</c:v>
                </c:pt>
                <c:pt idx="171">
                  <c:v>122.405</c:v>
                </c:pt>
                <c:pt idx="172">
                  <c:v>123.26900000000002</c:v>
                </c:pt>
                <c:pt idx="173">
                  <c:v>123.46299999999999</c:v>
                </c:pt>
                <c:pt idx="174">
                  <c:v>123.648</c:v>
                </c:pt>
                <c:pt idx="175">
                  <c:v>123.18799999999999</c:v>
                </c:pt>
                <c:pt idx="176">
                  <c:v>122.69799999999999</c:v>
                </c:pt>
                <c:pt idx="177">
                  <c:v>123.485</c:v>
                </c:pt>
                <c:pt idx="178">
                  <c:v>123.425</c:v>
                </c:pt>
                <c:pt idx="179">
                  <c:v>123.35199999999999</c:v>
                </c:pt>
                <c:pt idx="180">
                  <c:v>123.95699999999999</c:v>
                </c:pt>
                <c:pt idx="181">
                  <c:v>123.845</c:v>
                </c:pt>
                <c:pt idx="182">
                  <c:v>124.148</c:v>
                </c:pt>
                <c:pt idx="183">
                  <c:v>124.208</c:v>
                </c:pt>
                <c:pt idx="184">
                  <c:v>124.289</c:v>
                </c:pt>
                <c:pt idx="185">
                  <c:v>123.97</c:v>
                </c:pt>
                <c:pt idx="186">
                  <c:v>123.732</c:v>
                </c:pt>
                <c:pt idx="187">
                  <c:v>124.58499999999999</c:v>
                </c:pt>
                <c:pt idx="188">
                  <c:v>124.14999999999999</c:v>
                </c:pt>
                <c:pt idx="189">
                  <c:v>123.92</c:v>
                </c:pt>
                <c:pt idx="190">
                  <c:v>123.995</c:v>
                </c:pt>
                <c:pt idx="191">
                  <c:v>123.79021476560393</c:v>
                </c:pt>
                <c:pt idx="192">
                  <c:v>124.33605420302381</c:v>
                </c:pt>
                <c:pt idx="193">
                  <c:v>124.30149916901863</c:v>
                </c:pt>
                <c:pt idx="194">
                  <c:v>124.75000449710481</c:v>
                </c:pt>
                <c:pt idx="195">
                  <c:v>125.01026067406922</c:v>
                </c:pt>
                <c:pt idx="196">
                  <c:v>125.23743028197227</c:v>
                </c:pt>
                <c:pt idx="197">
                  <c:v>125.11705082709145</c:v>
                </c:pt>
                <c:pt idx="198">
                  <c:v>124.744010197885</c:v>
                </c:pt>
                <c:pt idx="199">
                  <c:v>125.17323505209181</c:v>
                </c:pt>
                <c:pt idx="200">
                  <c:v>125.02716236801174</c:v>
                </c:pt>
                <c:pt idx="201">
                  <c:v>125.02187921918548</c:v>
                </c:pt>
                <c:pt idx="202">
                  <c:v>125.31927723557381</c:v>
                </c:pt>
                <c:pt idx="203">
                  <c:v>125.36713936227113</c:v>
                </c:pt>
              </c:numCache>
            </c:numRef>
          </c:val>
          <c:smooth val="1"/>
          <c:extLst>
            <c:ext xmlns:c16="http://schemas.microsoft.com/office/drawing/2014/chart" uri="{C3380CC4-5D6E-409C-BE32-E72D297353CC}">
              <c16:uniqueId val="{00000001-7D82-469E-B418-291A159EB046}"/>
            </c:ext>
          </c:extLst>
        </c:ser>
        <c:dLbls>
          <c:showLegendKey val="0"/>
          <c:showVal val="0"/>
          <c:showCatName val="0"/>
          <c:showSerName val="0"/>
          <c:showPercent val="0"/>
          <c:showBubbleSize val="0"/>
        </c:dLbls>
        <c:marker val="1"/>
        <c:smooth val="0"/>
        <c:axId val="22698240"/>
        <c:axId val="22716416"/>
      </c:lineChart>
      <c:dateAx>
        <c:axId val="22686720"/>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22696704"/>
        <c:crosses val="autoZero"/>
        <c:auto val="1"/>
        <c:lblOffset val="100"/>
        <c:baseTimeUnit val="months"/>
        <c:majorUnit val="1"/>
        <c:majorTimeUnit val="years"/>
        <c:minorUnit val="1"/>
        <c:minorTimeUnit val="years"/>
      </c:dateAx>
      <c:valAx>
        <c:axId val="22696704"/>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22686720"/>
        <c:crosses val="autoZero"/>
        <c:crossBetween val="between"/>
      </c:valAx>
      <c:dateAx>
        <c:axId val="22698240"/>
        <c:scaling>
          <c:orientation val="minMax"/>
        </c:scaling>
        <c:delete val="1"/>
        <c:axPos val="b"/>
        <c:numFmt formatCode="mmm\-yy" sourceLinked="1"/>
        <c:majorTickMark val="out"/>
        <c:minorTickMark val="none"/>
        <c:tickLblPos val="none"/>
        <c:crossAx val="22716416"/>
        <c:crosses val="autoZero"/>
        <c:auto val="1"/>
        <c:lblOffset val="100"/>
        <c:baseTimeUnit val="months"/>
      </c:dateAx>
      <c:valAx>
        <c:axId val="22716416"/>
        <c:scaling>
          <c:orientation val="minMax"/>
          <c:min val="60"/>
        </c:scaling>
        <c:delete val="0"/>
        <c:axPos val="r"/>
        <c:numFmt formatCode="General" sourceLinked="1"/>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22698240"/>
        <c:crosses val="max"/>
        <c:crossBetween val="between"/>
      </c:valAx>
      <c:spPr>
        <a:noFill/>
        <a:ln w="12700">
          <a:solidFill>
            <a:srgbClr val="808080"/>
          </a:solidFill>
          <a:prstDash val="solid"/>
        </a:ln>
      </c:spPr>
    </c:plotArea>
    <c:legend>
      <c:legendPos val="r"/>
      <c:layout>
        <c:manualLayout>
          <c:xMode val="edge"/>
          <c:yMode val="edge"/>
          <c:x val="0.14715356160347787"/>
          <c:y val="0.9393343221919731"/>
          <c:w val="0.6288180263774108"/>
          <c:h val="5.8260903227804528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Importación total constantes (CVE)</a:t>
            </a:r>
          </a:p>
        </c:rich>
      </c:tx>
      <c:layout>
        <c:manualLayout>
          <c:xMode val="edge"/>
          <c:yMode val="edge"/>
          <c:x val="0.22567538528152414"/>
          <c:y val="3.4243822970404666E-2"/>
        </c:manualLayout>
      </c:layout>
      <c:overlay val="0"/>
      <c:spPr>
        <a:noFill/>
        <a:ln w="25400">
          <a:noFill/>
        </a:ln>
      </c:spPr>
    </c:title>
    <c:autoTitleDeleted val="0"/>
    <c:plotArea>
      <c:layout>
        <c:manualLayout>
          <c:layoutTarget val="inner"/>
          <c:xMode val="edge"/>
          <c:yMode val="edge"/>
          <c:x val="0.11588732812431322"/>
          <c:y val="0.17121898661759546"/>
          <c:w val="0.67693647769105236"/>
          <c:h val="0.57067185545367827"/>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presesp!$BE$14:$BE$217</c:f>
              <c:numCache>
                <c:formatCode>0.0</c:formatCode>
                <c:ptCount val="204"/>
                <c:pt idx="0">
                  <c:v>11.557379222290297</c:v>
                </c:pt>
                <c:pt idx="1">
                  <c:v>5.2914277125889324</c:v>
                </c:pt>
                <c:pt idx="2">
                  <c:v>-4.5497847303550945</c:v>
                </c:pt>
                <c:pt idx="3">
                  <c:v>15.092407655580804</c:v>
                </c:pt>
                <c:pt idx="4">
                  <c:v>11.596415010744536</c:v>
                </c:pt>
                <c:pt idx="5">
                  <c:v>7.7563303488968875</c:v>
                </c:pt>
                <c:pt idx="6">
                  <c:v>20.304297953914997</c:v>
                </c:pt>
                <c:pt idx="7">
                  <c:v>-5.4110847798243817</c:v>
                </c:pt>
                <c:pt idx="8">
                  <c:v>4.0009713871812069</c:v>
                </c:pt>
                <c:pt idx="9">
                  <c:v>6.5876347119156105</c:v>
                </c:pt>
                <c:pt idx="10">
                  <c:v>1.6073480852498934</c:v>
                </c:pt>
                <c:pt idx="11">
                  <c:v>11.592827469005652</c:v>
                </c:pt>
                <c:pt idx="12">
                  <c:v>3.9525928240979225</c:v>
                </c:pt>
                <c:pt idx="13">
                  <c:v>8.3936255431991125</c:v>
                </c:pt>
                <c:pt idx="14">
                  <c:v>7.9557817352623372</c:v>
                </c:pt>
                <c:pt idx="15">
                  <c:v>21.850290077439027</c:v>
                </c:pt>
                <c:pt idx="16">
                  <c:v>0.41082257433666819</c:v>
                </c:pt>
                <c:pt idx="17">
                  <c:v>10.969121892549017</c:v>
                </c:pt>
                <c:pt idx="18">
                  <c:v>5.9765503024514333</c:v>
                </c:pt>
                <c:pt idx="19">
                  <c:v>6.2438551943739924</c:v>
                </c:pt>
                <c:pt idx="20">
                  <c:v>19.473247315076087</c:v>
                </c:pt>
                <c:pt idx="21">
                  <c:v>18.951714406681219</c:v>
                </c:pt>
                <c:pt idx="22">
                  <c:v>14.235896514079066</c:v>
                </c:pt>
                <c:pt idx="23">
                  <c:v>19.315008835962427</c:v>
                </c:pt>
                <c:pt idx="24">
                  <c:v>14.965225713450002</c:v>
                </c:pt>
                <c:pt idx="25">
                  <c:v>16.561854112238343</c:v>
                </c:pt>
                <c:pt idx="26">
                  <c:v>26.553484677494144</c:v>
                </c:pt>
                <c:pt idx="27">
                  <c:v>-0.69893588449791988</c:v>
                </c:pt>
                <c:pt idx="28">
                  <c:v>18.396415380365816</c:v>
                </c:pt>
                <c:pt idx="29">
                  <c:v>18.872103693270329</c:v>
                </c:pt>
                <c:pt idx="30">
                  <c:v>15.80996159703092</c:v>
                </c:pt>
                <c:pt idx="31">
                  <c:v>23.627244079479226</c:v>
                </c:pt>
                <c:pt idx="32">
                  <c:v>7.0020423787354265</c:v>
                </c:pt>
                <c:pt idx="33">
                  <c:v>1.6437900114814938</c:v>
                </c:pt>
                <c:pt idx="34">
                  <c:v>18.157320535003606</c:v>
                </c:pt>
                <c:pt idx="35">
                  <c:v>12.157139550908745</c:v>
                </c:pt>
                <c:pt idx="36">
                  <c:v>8.7124432109334098</c:v>
                </c:pt>
                <c:pt idx="37">
                  <c:v>7.7633461254944427</c:v>
                </c:pt>
                <c:pt idx="38">
                  <c:v>14.510176346731685</c:v>
                </c:pt>
                <c:pt idx="39">
                  <c:v>14.329231706953971</c:v>
                </c:pt>
                <c:pt idx="40">
                  <c:v>21.824706975556929</c:v>
                </c:pt>
                <c:pt idx="41">
                  <c:v>8.8372971733063928</c:v>
                </c:pt>
                <c:pt idx="42">
                  <c:v>12.259713032014407</c:v>
                </c:pt>
                <c:pt idx="43">
                  <c:v>3.9379675007532144</c:v>
                </c:pt>
                <c:pt idx="44">
                  <c:v>13.25348168864755</c:v>
                </c:pt>
                <c:pt idx="45">
                  <c:v>18.026632362076285</c:v>
                </c:pt>
                <c:pt idx="46">
                  <c:v>11.848310475946651</c:v>
                </c:pt>
                <c:pt idx="47">
                  <c:v>19.218845929619398</c:v>
                </c:pt>
                <c:pt idx="48">
                  <c:v>12.215722579111809</c:v>
                </c:pt>
                <c:pt idx="49">
                  <c:v>16.398644321993888</c:v>
                </c:pt>
                <c:pt idx="50">
                  <c:v>11.684638678071614</c:v>
                </c:pt>
                <c:pt idx="51">
                  <c:v>6.5301001205970488</c:v>
                </c:pt>
                <c:pt idx="52">
                  <c:v>6.1334941495721624</c:v>
                </c:pt>
                <c:pt idx="53">
                  <c:v>13.296699766854568</c:v>
                </c:pt>
                <c:pt idx="54">
                  <c:v>6.5306018108015884</c:v>
                </c:pt>
                <c:pt idx="55">
                  <c:v>16.480260102343841</c:v>
                </c:pt>
                <c:pt idx="56">
                  <c:v>2.0433438669545785</c:v>
                </c:pt>
                <c:pt idx="57">
                  <c:v>7.9050040257256704</c:v>
                </c:pt>
                <c:pt idx="58">
                  <c:v>6.5633573990607319</c:v>
                </c:pt>
                <c:pt idx="59">
                  <c:v>1.8583808723771744</c:v>
                </c:pt>
                <c:pt idx="60">
                  <c:v>12.55002882560675</c:v>
                </c:pt>
                <c:pt idx="61">
                  <c:v>6.0162235476622294</c:v>
                </c:pt>
                <c:pt idx="62">
                  <c:v>1.4114565042351535</c:v>
                </c:pt>
                <c:pt idx="63">
                  <c:v>11.095700852562556</c:v>
                </c:pt>
                <c:pt idx="64">
                  <c:v>1.5724971869540041</c:v>
                </c:pt>
                <c:pt idx="65">
                  <c:v>7.5348185639648957</c:v>
                </c:pt>
                <c:pt idx="66">
                  <c:v>0.60070311078694849</c:v>
                </c:pt>
                <c:pt idx="67">
                  <c:v>2.5246517081006186</c:v>
                </c:pt>
                <c:pt idx="68">
                  <c:v>5.4693273113347924</c:v>
                </c:pt>
                <c:pt idx="69">
                  <c:v>5.9096476327895058</c:v>
                </c:pt>
                <c:pt idx="70">
                  <c:v>2.8625126882008787</c:v>
                </c:pt>
                <c:pt idx="71">
                  <c:v>-2.4299964297891163</c:v>
                </c:pt>
                <c:pt idx="72">
                  <c:v>7.888056560917895</c:v>
                </c:pt>
                <c:pt idx="73">
                  <c:v>1.396826420648934</c:v>
                </c:pt>
                <c:pt idx="74">
                  <c:v>-6.7738851878564326</c:v>
                </c:pt>
                <c:pt idx="75">
                  <c:v>2.2557574356408767</c:v>
                </c:pt>
                <c:pt idx="76">
                  <c:v>-1.85754287030705</c:v>
                </c:pt>
                <c:pt idx="77">
                  <c:v>-8.186791383955681</c:v>
                </c:pt>
                <c:pt idx="78">
                  <c:v>9.2018892663246206</c:v>
                </c:pt>
                <c:pt idx="79">
                  <c:v>5.8725275158417301</c:v>
                </c:pt>
                <c:pt idx="80">
                  <c:v>6.9148554892198622</c:v>
                </c:pt>
                <c:pt idx="81">
                  <c:v>9.4934107719902201</c:v>
                </c:pt>
                <c:pt idx="82">
                  <c:v>5.1863248242391764</c:v>
                </c:pt>
                <c:pt idx="83">
                  <c:v>18.483642025071994</c:v>
                </c:pt>
                <c:pt idx="84">
                  <c:v>-0.66834787657206385</c:v>
                </c:pt>
                <c:pt idx="85">
                  <c:v>4.6856987994989394</c:v>
                </c:pt>
                <c:pt idx="86">
                  <c:v>16.43657636539653</c:v>
                </c:pt>
                <c:pt idx="87">
                  <c:v>10.083520318152427</c:v>
                </c:pt>
                <c:pt idx="88">
                  <c:v>13.84054052951398</c:v>
                </c:pt>
                <c:pt idx="89">
                  <c:v>11.625018199610098</c:v>
                </c:pt>
                <c:pt idx="90">
                  <c:v>9.7626285368648258</c:v>
                </c:pt>
                <c:pt idx="91">
                  <c:v>2.6773850969858515</c:v>
                </c:pt>
                <c:pt idx="92">
                  <c:v>14.5756737096878</c:v>
                </c:pt>
                <c:pt idx="93">
                  <c:v>3.4604169426277092</c:v>
                </c:pt>
                <c:pt idx="94">
                  <c:v>4.9405786759922474</c:v>
                </c:pt>
                <c:pt idx="95">
                  <c:v>4.500097097586786</c:v>
                </c:pt>
                <c:pt idx="96">
                  <c:v>8.6990935651932055</c:v>
                </c:pt>
                <c:pt idx="97">
                  <c:v>10.626307266040037</c:v>
                </c:pt>
                <c:pt idx="98">
                  <c:v>12.833349980017417</c:v>
                </c:pt>
                <c:pt idx="99">
                  <c:v>10.52449762122758</c:v>
                </c:pt>
                <c:pt idx="100">
                  <c:v>3.1770473554201262</c:v>
                </c:pt>
                <c:pt idx="101">
                  <c:v>18.936084245012491</c:v>
                </c:pt>
                <c:pt idx="102">
                  <c:v>11.573310065681408</c:v>
                </c:pt>
                <c:pt idx="103">
                  <c:v>9.3169696740408749</c:v>
                </c:pt>
                <c:pt idx="104">
                  <c:v>5.6763096613840194</c:v>
                </c:pt>
                <c:pt idx="105">
                  <c:v>2.3466284417491039</c:v>
                </c:pt>
                <c:pt idx="106">
                  <c:v>14.63433340880329</c:v>
                </c:pt>
                <c:pt idx="107">
                  <c:v>10.26371355738296</c:v>
                </c:pt>
                <c:pt idx="108">
                  <c:v>9.4926479986052268</c:v>
                </c:pt>
                <c:pt idx="109">
                  <c:v>7.6134763387161932</c:v>
                </c:pt>
                <c:pt idx="110">
                  <c:v>5.612721434014178</c:v>
                </c:pt>
                <c:pt idx="111">
                  <c:v>10.728015127671705</c:v>
                </c:pt>
                <c:pt idx="112">
                  <c:v>12.663391179517003</c:v>
                </c:pt>
                <c:pt idx="113">
                  <c:v>3.4925256529071858</c:v>
                </c:pt>
                <c:pt idx="114">
                  <c:v>-2.1440814476323853</c:v>
                </c:pt>
                <c:pt idx="115">
                  <c:v>11.422138551231599</c:v>
                </c:pt>
                <c:pt idx="116">
                  <c:v>6.5880107611908425</c:v>
                </c:pt>
                <c:pt idx="117">
                  <c:v>3.2167477486705636</c:v>
                </c:pt>
                <c:pt idx="118">
                  <c:v>6.8613776626655865</c:v>
                </c:pt>
                <c:pt idx="119">
                  <c:v>2.3653866864808304</c:v>
                </c:pt>
                <c:pt idx="120">
                  <c:v>9.7355740547810043</c:v>
                </c:pt>
                <c:pt idx="121">
                  <c:v>9.4542909718721582</c:v>
                </c:pt>
                <c:pt idx="122">
                  <c:v>13.078307757647551</c:v>
                </c:pt>
                <c:pt idx="123">
                  <c:v>-6.0725370657743198</c:v>
                </c:pt>
                <c:pt idx="124">
                  <c:v>9.7727225001785687</c:v>
                </c:pt>
                <c:pt idx="125">
                  <c:v>10.200795635650001</c:v>
                </c:pt>
                <c:pt idx="126">
                  <c:v>6.4347904079254725</c:v>
                </c:pt>
                <c:pt idx="127">
                  <c:v>8.8231179177421524</c:v>
                </c:pt>
                <c:pt idx="128">
                  <c:v>4.1746907238854956</c:v>
                </c:pt>
                <c:pt idx="129">
                  <c:v>17.826607422944033</c:v>
                </c:pt>
                <c:pt idx="130">
                  <c:v>10.556188230237275</c:v>
                </c:pt>
                <c:pt idx="131">
                  <c:v>2.4087390914005193</c:v>
                </c:pt>
                <c:pt idx="132">
                  <c:v>10.434672229631904</c:v>
                </c:pt>
                <c:pt idx="133">
                  <c:v>6.0014260117736837</c:v>
                </c:pt>
                <c:pt idx="134">
                  <c:v>2.2149837246874986</c:v>
                </c:pt>
                <c:pt idx="135">
                  <c:v>13.000582288813069</c:v>
                </c:pt>
                <c:pt idx="136">
                  <c:v>7.32937196765503</c:v>
                </c:pt>
                <c:pt idx="137">
                  <c:v>5.4854509907545514</c:v>
                </c:pt>
                <c:pt idx="138">
                  <c:v>13.7958626496644</c:v>
                </c:pt>
                <c:pt idx="139">
                  <c:v>3.8249909478230482</c:v>
                </c:pt>
                <c:pt idx="140">
                  <c:v>3.7893473739795152</c:v>
                </c:pt>
                <c:pt idx="141">
                  <c:v>7.5231655240252664</c:v>
                </c:pt>
                <c:pt idx="142">
                  <c:v>0.34748791588552563</c:v>
                </c:pt>
                <c:pt idx="143">
                  <c:v>14.014558083252361</c:v>
                </c:pt>
                <c:pt idx="144">
                  <c:v>4.8279379962245299</c:v>
                </c:pt>
                <c:pt idx="145">
                  <c:v>9.9551620969985528</c:v>
                </c:pt>
                <c:pt idx="146">
                  <c:v>4.1605240826452077</c:v>
                </c:pt>
                <c:pt idx="147">
                  <c:v>12.735834857112582</c:v>
                </c:pt>
                <c:pt idx="148">
                  <c:v>-2.4645629195861329</c:v>
                </c:pt>
                <c:pt idx="149">
                  <c:v>-3.7421867887228433</c:v>
                </c:pt>
                <c:pt idx="150">
                  <c:v>-1.6495393515738699</c:v>
                </c:pt>
                <c:pt idx="151">
                  <c:v>-11.027752891572451</c:v>
                </c:pt>
                <c:pt idx="152">
                  <c:v>0.65494474147951542</c:v>
                </c:pt>
                <c:pt idx="153">
                  <c:v>-13.780222316570223</c:v>
                </c:pt>
                <c:pt idx="154">
                  <c:v>-21.260820863539472</c:v>
                </c:pt>
                <c:pt idx="155">
                  <c:v>-16.134293469857017</c:v>
                </c:pt>
                <c:pt idx="156">
                  <c:v>-29.251333693299632</c:v>
                </c:pt>
                <c:pt idx="157">
                  <c:v>-19.40288865545903</c:v>
                </c:pt>
                <c:pt idx="158">
                  <c:v>-24.699705938656948</c:v>
                </c:pt>
                <c:pt idx="159">
                  <c:v>-27.440046634610599</c:v>
                </c:pt>
                <c:pt idx="160">
                  <c:v>-25.716187258923689</c:v>
                </c:pt>
                <c:pt idx="161">
                  <c:v>-19.045115517300989</c:v>
                </c:pt>
                <c:pt idx="162">
                  <c:v>-17.652103662552431</c:v>
                </c:pt>
                <c:pt idx="163">
                  <c:v>-10.52374534336068</c:v>
                </c:pt>
                <c:pt idx="164">
                  <c:v>-10.730041960023073</c:v>
                </c:pt>
                <c:pt idx="165">
                  <c:v>-5.6063499888445794</c:v>
                </c:pt>
                <c:pt idx="166">
                  <c:v>8.7982031718407399</c:v>
                </c:pt>
                <c:pt idx="167">
                  <c:v>-3.8416557807383827</c:v>
                </c:pt>
                <c:pt idx="168">
                  <c:v>9.2232884875534129</c:v>
                </c:pt>
                <c:pt idx="169">
                  <c:v>-2.0295848501333649</c:v>
                </c:pt>
                <c:pt idx="170">
                  <c:v>22.127588022437703</c:v>
                </c:pt>
                <c:pt idx="171">
                  <c:v>13.864607471446179</c:v>
                </c:pt>
                <c:pt idx="172">
                  <c:v>19.669961405094028</c:v>
                </c:pt>
                <c:pt idx="173">
                  <c:v>16.066612614544649</c:v>
                </c:pt>
                <c:pt idx="174">
                  <c:v>10.81330160352698</c:v>
                </c:pt>
                <c:pt idx="175">
                  <c:v>7.0010572222074465</c:v>
                </c:pt>
                <c:pt idx="176">
                  <c:v>-1.4385981256392566</c:v>
                </c:pt>
                <c:pt idx="177">
                  <c:v>4.0020503063542066</c:v>
                </c:pt>
                <c:pt idx="178">
                  <c:v>4.1398001514486138</c:v>
                </c:pt>
                <c:pt idx="179">
                  <c:v>10.083529008996672</c:v>
                </c:pt>
                <c:pt idx="180">
                  <c:v>12.338096874536086</c:v>
                </c:pt>
                <c:pt idx="181">
                  <c:v>5.584243819635204</c:v>
                </c:pt>
                <c:pt idx="182">
                  <c:v>4.1010724254343796</c:v>
                </c:pt>
                <c:pt idx="183">
                  <c:v>-2.2679299882843327</c:v>
                </c:pt>
                <c:pt idx="184">
                  <c:v>2.4673574621637111</c:v>
                </c:pt>
                <c:pt idx="185">
                  <c:v>-2.4843956308966519</c:v>
                </c:pt>
                <c:pt idx="186">
                  <c:v>-10.23548296829262</c:v>
                </c:pt>
                <c:pt idx="187">
                  <c:v>10.881119822735585</c:v>
                </c:pt>
                <c:pt idx="188">
                  <c:v>4.7098010865991524</c:v>
                </c:pt>
                <c:pt idx="189">
                  <c:v>7.8888470675823497</c:v>
                </c:pt>
                <c:pt idx="190">
                  <c:v>2.9912265048717797</c:v>
                </c:pt>
                <c:pt idx="191">
                  <c:v>-0.64420814272189164</c:v>
                </c:pt>
                <c:pt idx="192">
                  <c:v>-3.4572721600442597</c:v>
                </c:pt>
                <c:pt idx="193">
                  <c:v>0.67228931585390261</c:v>
                </c:pt>
                <c:pt idx="194">
                  <c:v>-5.9767270707610809</c:v>
                </c:pt>
                <c:pt idx="195">
                  <c:v>2.0721075090599732</c:v>
                </c:pt>
                <c:pt idx="196">
                  <c:v>1.3044640692769782</c:v>
                </c:pt>
                <c:pt idx="197">
                  <c:v>7.4348150164513065</c:v>
                </c:pt>
                <c:pt idx="198">
                  <c:v>12.359811838347021</c:v>
                </c:pt>
                <c:pt idx="199">
                  <c:v>1.2836048496579038</c:v>
                </c:pt>
                <c:pt idx="200">
                  <c:v>7.8902233547482936</c:v>
                </c:pt>
                <c:pt idx="201">
                  <c:v>5.381030697149547</c:v>
                </c:pt>
                <c:pt idx="202">
                  <c:v>7.7184297398835371</c:v>
                </c:pt>
                <c:pt idx="203">
                  <c:v>7.9776864073748506</c:v>
                </c:pt>
              </c:numCache>
            </c:numRef>
          </c:val>
          <c:smooth val="0"/>
          <c:extLst>
            <c:ext xmlns:c16="http://schemas.microsoft.com/office/drawing/2014/chart" uri="{C3380CC4-5D6E-409C-BE32-E72D297353CC}">
              <c16:uniqueId val="{00000000-454E-4BC5-B723-772CE3A8AF99}"/>
            </c:ext>
          </c:extLst>
        </c:ser>
        <c:dLbls>
          <c:showLegendKey val="0"/>
          <c:showVal val="0"/>
          <c:showCatName val="0"/>
          <c:showSerName val="0"/>
          <c:showPercent val="0"/>
          <c:showBubbleSize val="0"/>
        </c:dLbls>
        <c:marker val="1"/>
        <c:smooth val="0"/>
        <c:axId val="68651264"/>
        <c:axId val="68657152"/>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presesp!$X$14:$X$217</c:f>
              <c:numCache>
                <c:formatCode>General</c:formatCode>
                <c:ptCount val="204"/>
                <c:pt idx="0">
                  <c:v>9109922.195999993</c:v>
                </c:pt>
                <c:pt idx="1">
                  <c:v>8801533.8330000006</c:v>
                </c:pt>
                <c:pt idx="2">
                  <c:v>8208863.9650000008</c:v>
                </c:pt>
                <c:pt idx="3">
                  <c:v>9068917.281999981</c:v>
                </c:pt>
                <c:pt idx="4">
                  <c:v>9584142.5130000003</c:v>
                </c:pt>
                <c:pt idx="5">
                  <c:v>8761442.760999985</c:v>
                </c:pt>
                <c:pt idx="6">
                  <c:v>9594726.9910000004</c:v>
                </c:pt>
                <c:pt idx="7">
                  <c:v>9215094.169999985</c:v>
                </c:pt>
                <c:pt idx="8">
                  <c:v>9073458.259999983</c:v>
                </c:pt>
                <c:pt idx="9">
                  <c:v>9257924.1399999764</c:v>
                </c:pt>
                <c:pt idx="10">
                  <c:v>8944661.9940000009</c:v>
                </c:pt>
                <c:pt idx="11">
                  <c:v>8893491.3029999994</c:v>
                </c:pt>
                <c:pt idx="12">
                  <c:v>9470000.326999981</c:v>
                </c:pt>
                <c:pt idx="13">
                  <c:v>9540301.625</c:v>
                </c:pt>
                <c:pt idx="14">
                  <c:v>8861943.2650000006</c:v>
                </c:pt>
                <c:pt idx="15">
                  <c:v>11050502.015000002</c:v>
                </c:pt>
                <c:pt idx="16">
                  <c:v>9623516.3340000007</c:v>
                </c:pt>
                <c:pt idx="17">
                  <c:v>9722496.0969999768</c:v>
                </c:pt>
                <c:pt idx="18">
                  <c:v>10168160.676000001</c:v>
                </c:pt>
                <c:pt idx="19">
                  <c:v>9790471.3059999999</c:v>
                </c:pt>
                <c:pt idx="20">
                  <c:v>10840355.226999974</c:v>
                </c:pt>
                <c:pt idx="21">
                  <c:v>11012459.482999999</c:v>
                </c:pt>
                <c:pt idx="22">
                  <c:v>10218014.819</c:v>
                </c:pt>
                <c:pt idx="23">
                  <c:v>10611269.934</c:v>
                </c:pt>
                <c:pt idx="24">
                  <c:v>10887207.251</c:v>
                </c:pt>
                <c:pt idx="25">
                  <c:v>11120352.461999999</c:v>
                </c:pt>
                <c:pt idx="26">
                  <c:v>11215098.012</c:v>
                </c:pt>
                <c:pt idx="27">
                  <c:v>10973266.091</c:v>
                </c:pt>
                <c:pt idx="28">
                  <c:v>11393898.373000016</c:v>
                </c:pt>
                <c:pt idx="29">
                  <c:v>11557335.642000001</c:v>
                </c:pt>
                <c:pt idx="30">
                  <c:v>11775742.973999999</c:v>
                </c:pt>
                <c:pt idx="31">
                  <c:v>12103689.857999999</c:v>
                </c:pt>
                <c:pt idx="32">
                  <c:v>11599401.494000006</c:v>
                </c:pt>
                <c:pt idx="33">
                  <c:v>11193481.192</c:v>
                </c:pt>
                <c:pt idx="34">
                  <c:v>12073332.522</c:v>
                </c:pt>
                <c:pt idx="35">
                  <c:v>11901296.828</c:v>
                </c:pt>
                <c:pt idx="36">
                  <c:v>11835749</c:v>
                </c:pt>
                <c:pt idx="37">
                  <c:v>11983663.914000006</c:v>
                </c:pt>
                <c:pt idx="38">
                  <c:v>12842428.511</c:v>
                </c:pt>
                <c:pt idx="39">
                  <c:v>12545650.814999999</c:v>
                </c:pt>
                <c:pt idx="40">
                  <c:v>13880583.306</c:v>
                </c:pt>
                <c:pt idx="41">
                  <c:v>12578691.737999974</c:v>
                </c:pt>
                <c:pt idx="42">
                  <c:v>13219415.27</c:v>
                </c:pt>
                <c:pt idx="43">
                  <c:v>12580329.231000001</c:v>
                </c:pt>
                <c:pt idx="44">
                  <c:v>13136726.046999976</c:v>
                </c:pt>
                <c:pt idx="45">
                  <c:v>13211288.895000014</c:v>
                </c:pt>
                <c:pt idx="46">
                  <c:v>13503818.444</c:v>
                </c:pt>
                <c:pt idx="47">
                  <c:v>14188588.728999976</c:v>
                </c:pt>
                <c:pt idx="48">
                  <c:v>13281571.263</c:v>
                </c:pt>
                <c:pt idx="49">
                  <c:v>13948822.335999999</c:v>
                </c:pt>
                <c:pt idx="50">
                  <c:v>14343019.880000006</c:v>
                </c:pt>
                <c:pt idx="51">
                  <c:v>13364894.374000018</c:v>
                </c:pt>
                <c:pt idx="52">
                  <c:v>14731948.071</c:v>
                </c:pt>
                <c:pt idx="53">
                  <c:v>14251242.613</c:v>
                </c:pt>
                <c:pt idx="54">
                  <c:v>14082722.642999981</c:v>
                </c:pt>
                <c:pt idx="55">
                  <c:v>14653600.210000001</c:v>
                </c:pt>
                <c:pt idx="56">
                  <c:v>13405154.533</c:v>
                </c:pt>
                <c:pt idx="57">
                  <c:v>14255641.813999999</c:v>
                </c:pt>
                <c:pt idx="58">
                  <c:v>14390122.311000004</c:v>
                </c:pt>
                <c:pt idx="59">
                  <c:v>14452266.747999972</c:v>
                </c:pt>
                <c:pt idx="60">
                  <c:v>14948412.285</c:v>
                </c:pt>
                <c:pt idx="61">
                  <c:v>14788014.67</c:v>
                </c:pt>
                <c:pt idx="62">
                  <c:v>14545465.367000002</c:v>
                </c:pt>
                <c:pt idx="63">
                  <c:v>14847823.073000006</c:v>
                </c:pt>
                <c:pt idx="64">
                  <c:v>14963607.539999979</c:v>
                </c:pt>
                <c:pt idx="65">
                  <c:v>15325047.887</c:v>
                </c:pt>
                <c:pt idx="66">
                  <c:v>14167317.995999999</c:v>
                </c:pt>
                <c:pt idx="67">
                  <c:v>15023552.578</c:v>
                </c:pt>
                <c:pt idx="68">
                  <c:v>14138326.311000004</c:v>
                </c:pt>
                <c:pt idx="69">
                  <c:v>15098100.013</c:v>
                </c:pt>
                <c:pt idx="70">
                  <c:v>14802041.388</c:v>
                </c:pt>
                <c:pt idx="71">
                  <c:v>14101077.182</c:v>
                </c:pt>
                <c:pt idx="72">
                  <c:v>16127551.501</c:v>
                </c:pt>
                <c:pt idx="73">
                  <c:v>14994577.566</c:v>
                </c:pt>
                <c:pt idx="74">
                  <c:v>13560172.243000001</c:v>
                </c:pt>
                <c:pt idx="75">
                  <c:v>15182753.945999999</c:v>
                </c:pt>
                <c:pt idx="76">
                  <c:v>14685652.115</c:v>
                </c:pt>
                <c:pt idx="77">
                  <c:v>14070418.187000001</c:v>
                </c:pt>
                <c:pt idx="78">
                  <c:v>15470978.91</c:v>
                </c:pt>
                <c:pt idx="79">
                  <c:v>15905814.836999983</c:v>
                </c:pt>
                <c:pt idx="80">
                  <c:v>15115971.143999983</c:v>
                </c:pt>
                <c:pt idx="81">
                  <c:v>16531424.665999999</c:v>
                </c:pt>
                <c:pt idx="82">
                  <c:v>15569723.335000006</c:v>
                </c:pt>
                <c:pt idx="83">
                  <c:v>16707469.810000002</c:v>
                </c:pt>
                <c:pt idx="84">
                  <c:v>16019763.353000024</c:v>
                </c:pt>
                <c:pt idx="85">
                  <c:v>15697178.307</c:v>
                </c:pt>
                <c:pt idx="86">
                  <c:v>15789000.309</c:v>
                </c:pt>
                <c:pt idx="87">
                  <c:v>16713710.025</c:v>
                </c:pt>
                <c:pt idx="88">
                  <c:v>16718225.747999972</c:v>
                </c:pt>
                <c:pt idx="89">
                  <c:v>15706106.862000016</c:v>
                </c:pt>
                <c:pt idx="90">
                  <c:v>16981353.112000044</c:v>
                </c:pt>
                <c:pt idx="91">
                  <c:v>16331674.753</c:v>
                </c:pt>
                <c:pt idx="92">
                  <c:v>17319225.776000001</c:v>
                </c:pt>
                <c:pt idx="93">
                  <c:v>17103480.886</c:v>
                </c:pt>
                <c:pt idx="94">
                  <c:v>16338957.766000001</c:v>
                </c:pt>
                <c:pt idx="95">
                  <c:v>17459322.173999999</c:v>
                </c:pt>
                <c:pt idx="96">
                  <c:v>17413337.556000005</c:v>
                </c:pt>
                <c:pt idx="97">
                  <c:v>17365208.706</c:v>
                </c:pt>
                <c:pt idx="98">
                  <c:v>17815257.977000002</c:v>
                </c:pt>
                <c:pt idx="99">
                  <c:v>18472744.039000001</c:v>
                </c:pt>
                <c:pt idx="100">
                  <c:v>17249371.697000001</c:v>
                </c:pt>
                <c:pt idx="101">
                  <c:v>18680228.488999996</c:v>
                </c:pt>
                <c:pt idx="102">
                  <c:v>18946657.760999996</c:v>
                </c:pt>
                <c:pt idx="103">
                  <c:v>17853291.936999999</c:v>
                </c:pt>
                <c:pt idx="104">
                  <c:v>18302318.662</c:v>
                </c:pt>
                <c:pt idx="105">
                  <c:v>17504836.033</c:v>
                </c:pt>
                <c:pt idx="106">
                  <c:v>18730055.320999999</c:v>
                </c:pt>
                <c:pt idx="107">
                  <c:v>19251296.990999997</c:v>
                </c:pt>
                <c:pt idx="108">
                  <c:v>19066324.395</c:v>
                </c:pt>
                <c:pt idx="109">
                  <c:v>18687304.761999976</c:v>
                </c:pt>
                <c:pt idx="110">
                  <c:v>18815178.779999997</c:v>
                </c:pt>
                <c:pt idx="111">
                  <c:v>20454502.813999999</c:v>
                </c:pt>
                <c:pt idx="112">
                  <c:v>19433727.111000001</c:v>
                </c:pt>
                <c:pt idx="113">
                  <c:v>19332640.260999996</c:v>
                </c:pt>
                <c:pt idx="114">
                  <c:v>18540425.986999996</c:v>
                </c:pt>
                <c:pt idx="115">
                  <c:v>19892519.677999999</c:v>
                </c:pt>
                <c:pt idx="116">
                  <c:v>19508077.385000002</c:v>
                </c:pt>
                <c:pt idx="117">
                  <c:v>18067922.452</c:v>
                </c:pt>
                <c:pt idx="118">
                  <c:v>20015195.153000001</c:v>
                </c:pt>
                <c:pt idx="119">
                  <c:v>19706664.607000001</c:v>
                </c:pt>
                <c:pt idx="120">
                  <c:v>20922540.526000001</c:v>
                </c:pt>
                <c:pt idx="121">
                  <c:v>20454056.928999998</c:v>
                </c:pt>
                <c:pt idx="122">
                  <c:v>21275885.765999977</c:v>
                </c:pt>
                <c:pt idx="123">
                  <c:v>19212395.548999999</c:v>
                </c:pt>
                <c:pt idx="124">
                  <c:v>21332931.333000001</c:v>
                </c:pt>
                <c:pt idx="125">
                  <c:v>21304723.385000002</c:v>
                </c:pt>
                <c:pt idx="126">
                  <c:v>19733463.539999999</c:v>
                </c:pt>
                <c:pt idx="127">
                  <c:v>21647660.146000005</c:v>
                </c:pt>
                <c:pt idx="128">
                  <c:v>20322479.282000002</c:v>
                </c:pt>
                <c:pt idx="129">
                  <c:v>21288820.057</c:v>
                </c:pt>
                <c:pt idx="130">
                  <c:v>22128036.828000005</c:v>
                </c:pt>
                <c:pt idx="131">
                  <c:v>20181346.740999997</c:v>
                </c:pt>
                <c:pt idx="132">
                  <c:v>23105739.052000001</c:v>
                </c:pt>
                <c:pt idx="133">
                  <c:v>21681592.022</c:v>
                </c:pt>
                <c:pt idx="134">
                  <c:v>21747143.173</c:v>
                </c:pt>
                <c:pt idx="135">
                  <c:v>21710118.842</c:v>
                </c:pt>
                <c:pt idx="136">
                  <c:v>22896501.221999992</c:v>
                </c:pt>
                <c:pt idx="137">
                  <c:v>22473383.545000002</c:v>
                </c:pt>
                <c:pt idx="138">
                  <c:v>22455865.066</c:v>
                </c:pt>
                <c:pt idx="139">
                  <c:v>22475681.186999999</c:v>
                </c:pt>
                <c:pt idx="140">
                  <c:v>21092568.617000021</c:v>
                </c:pt>
                <c:pt idx="141">
                  <c:v>22890413.228</c:v>
                </c:pt>
                <c:pt idx="142">
                  <c:v>22204929.081999976</c:v>
                </c:pt>
                <c:pt idx="143">
                  <c:v>23009673.302000001</c:v>
                </c:pt>
                <c:pt idx="144">
                  <c:v>24221269.807</c:v>
                </c:pt>
                <c:pt idx="145">
                  <c:v>23840029.653000001</c:v>
                </c:pt>
                <c:pt idx="146">
                  <c:v>22651938.302000001</c:v>
                </c:pt>
                <c:pt idx="147">
                  <c:v>24475083.724999998</c:v>
                </c:pt>
                <c:pt idx="148">
                  <c:v>22332202.542999998</c:v>
                </c:pt>
                <c:pt idx="149">
                  <c:v>21632387.555</c:v>
                </c:pt>
                <c:pt idx="150">
                  <c:v>22085446.734999999</c:v>
                </c:pt>
                <c:pt idx="151">
                  <c:v>19997118.605</c:v>
                </c:pt>
                <c:pt idx="152">
                  <c:v>21230713.285999976</c:v>
                </c:pt>
                <c:pt idx="153">
                  <c:v>19736063.396000005</c:v>
                </c:pt>
                <c:pt idx="154">
                  <c:v>17483978.886999998</c:v>
                </c:pt>
                <c:pt idx="155">
                  <c:v>19297225.084999997</c:v>
                </c:pt>
                <c:pt idx="156">
                  <c:v>17136225.351</c:v>
                </c:pt>
                <c:pt idx="157">
                  <c:v>19214375.243999992</c:v>
                </c:pt>
                <c:pt idx="158">
                  <c:v>17056976.151999999</c:v>
                </c:pt>
                <c:pt idx="159">
                  <c:v>17759109.337000001</c:v>
                </c:pt>
                <c:pt idx="160">
                  <c:v>16589211.517999981</c:v>
                </c:pt>
                <c:pt idx="161">
                  <c:v>17512474.355999999</c:v>
                </c:pt>
                <c:pt idx="162">
                  <c:v>18186900.782999996</c:v>
                </c:pt>
                <c:pt idx="163">
                  <c:v>17892672.766999997</c:v>
                </c:pt>
                <c:pt idx="164">
                  <c:v>18952648.842</c:v>
                </c:pt>
                <c:pt idx="165">
                  <c:v>18629590.607999999</c:v>
                </c:pt>
                <c:pt idx="166">
                  <c:v>19022254.872000001</c:v>
                </c:pt>
                <c:pt idx="167">
                  <c:v>18555892.122000001</c:v>
                </c:pt>
                <c:pt idx="168">
                  <c:v>18716748.851</c:v>
                </c:pt>
                <c:pt idx="169">
                  <c:v>18824403.195</c:v>
                </c:pt>
                <c:pt idx="170">
                  <c:v>20831273.563999996</c:v>
                </c:pt>
                <c:pt idx="171">
                  <c:v>20221340.137000009</c:v>
                </c:pt>
                <c:pt idx="172">
                  <c:v>19852303.021000002</c:v>
                </c:pt>
                <c:pt idx="173">
                  <c:v>20326135.77</c:v>
                </c:pt>
                <c:pt idx="174">
                  <c:v>20153505.217</c:v>
                </c:pt>
                <c:pt idx="175">
                  <c:v>19145349.026000001</c:v>
                </c:pt>
                <c:pt idx="176">
                  <c:v>18679996.390999999</c:v>
                </c:pt>
                <c:pt idx="177">
                  <c:v>19375156.195999999</c:v>
                </c:pt>
                <c:pt idx="178">
                  <c:v>19809738.208000001</c:v>
                </c:pt>
                <c:pt idx="179">
                  <c:v>20426980.886999998</c:v>
                </c:pt>
                <c:pt idx="180">
                  <c:v>21026039.456</c:v>
                </c:pt>
                <c:pt idx="181">
                  <c:v>19875603.766999997</c:v>
                </c:pt>
                <c:pt idx="182">
                  <c:v>21685579.18</c:v>
                </c:pt>
                <c:pt idx="183">
                  <c:v>19762734.300000001</c:v>
                </c:pt>
                <c:pt idx="184">
                  <c:v>20342130.300999999</c:v>
                </c:pt>
                <c:pt idx="185">
                  <c:v>19821154.140999999</c:v>
                </c:pt>
                <c:pt idx="186">
                  <c:v>18090696.623</c:v>
                </c:pt>
                <c:pt idx="187">
                  <c:v>21228577.394000001</c:v>
                </c:pt>
                <c:pt idx="188">
                  <c:v>19559787.063999996</c:v>
                </c:pt>
                <c:pt idx="189">
                  <c:v>20903632.637407649</c:v>
                </c:pt>
                <c:pt idx="190">
                  <c:v>20402292.347823396</c:v>
                </c:pt>
                <c:pt idx="191">
                  <c:v>20295388.6128137</c:v>
                </c:pt>
                <c:pt idx="192">
                  <c:v>20299112.04752779</c:v>
                </c:pt>
                <c:pt idx="193">
                  <c:v>20009225.327587001</c:v>
                </c:pt>
                <c:pt idx="194">
                  <c:v>20389491.298697613</c:v>
                </c:pt>
                <c:pt idx="195">
                  <c:v>20172239.401425872</c:v>
                </c:pt>
                <c:pt idx="196">
                  <c:v>20607486.081702046</c:v>
                </c:pt>
                <c:pt idx="197">
                  <c:v>21294820.285509016</c:v>
                </c:pt>
                <c:pt idx="198">
                  <c:v>20326672.685848933</c:v>
                </c:pt>
                <c:pt idx="199">
                  <c:v>21501068.442942746</c:v>
                </c:pt>
                <c:pt idx="200">
                  <c:v>21103097.951062746</c:v>
                </c:pt>
                <c:pt idx="201">
                  <c:v>22028463.526445922</c:v>
                </c:pt>
                <c:pt idx="202">
                  <c:v>21977028.948015776</c:v>
                </c:pt>
                <c:pt idx="203">
                  <c:v>21914491.071502041</c:v>
                </c:pt>
              </c:numCache>
            </c:numRef>
          </c:val>
          <c:smooth val="1"/>
          <c:extLst>
            <c:ext xmlns:c16="http://schemas.microsoft.com/office/drawing/2014/chart" uri="{C3380CC4-5D6E-409C-BE32-E72D297353CC}">
              <c16:uniqueId val="{00000001-454E-4BC5-B723-772CE3A8AF99}"/>
            </c:ext>
          </c:extLst>
        </c:ser>
        <c:dLbls>
          <c:showLegendKey val="0"/>
          <c:showVal val="0"/>
          <c:showCatName val="0"/>
          <c:showSerName val="0"/>
          <c:showPercent val="0"/>
          <c:showBubbleSize val="0"/>
        </c:dLbls>
        <c:marker val="1"/>
        <c:smooth val="0"/>
        <c:axId val="68658688"/>
        <c:axId val="68660224"/>
      </c:lineChart>
      <c:dateAx>
        <c:axId val="68651264"/>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657152"/>
        <c:crosses val="autoZero"/>
        <c:auto val="1"/>
        <c:lblOffset val="100"/>
        <c:baseTimeUnit val="months"/>
        <c:majorUnit val="1"/>
        <c:majorTimeUnit val="years"/>
        <c:minorUnit val="1"/>
        <c:minorTimeUnit val="years"/>
      </c:dateAx>
      <c:valAx>
        <c:axId val="68657152"/>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651264"/>
        <c:crosses val="autoZero"/>
        <c:crossBetween val="between"/>
      </c:valAx>
      <c:dateAx>
        <c:axId val="68658688"/>
        <c:scaling>
          <c:orientation val="minMax"/>
        </c:scaling>
        <c:delete val="1"/>
        <c:axPos val="b"/>
        <c:numFmt formatCode="mmm\-yy" sourceLinked="1"/>
        <c:majorTickMark val="out"/>
        <c:minorTickMark val="none"/>
        <c:tickLblPos val="none"/>
        <c:crossAx val="68660224"/>
        <c:crosses val="autoZero"/>
        <c:auto val="1"/>
        <c:lblOffset val="100"/>
        <c:baseTimeUnit val="months"/>
      </c:dateAx>
      <c:valAx>
        <c:axId val="68660224"/>
        <c:scaling>
          <c:orientation val="minMax"/>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658688"/>
        <c:crosses val="max"/>
        <c:crossBetween val="between"/>
      </c:valAx>
      <c:spPr>
        <a:noFill/>
        <a:ln w="12700">
          <a:solidFill>
            <a:srgbClr val="808080"/>
          </a:solidFill>
          <a:prstDash val="solid"/>
        </a:ln>
      </c:spPr>
    </c:plotArea>
    <c:legend>
      <c:legendPos val="r"/>
      <c:layout>
        <c:manualLayout>
          <c:xMode val="edge"/>
          <c:yMode val="edge"/>
          <c:x val="0.2137238529239287"/>
          <c:y val="0.93894409205083651"/>
          <c:w val="0.61603262932255654"/>
          <c:h val="5.707303828400756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Ventas en grandes empresas: Exportación</a:t>
            </a:r>
          </a:p>
        </c:rich>
      </c:tx>
      <c:layout>
        <c:manualLayout>
          <c:xMode val="edge"/>
          <c:yMode val="edge"/>
          <c:x val="0.16202751863409268"/>
          <c:y val="3.4525422694256243E-2"/>
        </c:manualLayout>
      </c:layout>
      <c:overlay val="0"/>
      <c:spPr>
        <a:noFill/>
        <a:ln w="25400">
          <a:noFill/>
        </a:ln>
      </c:spPr>
    </c:title>
    <c:autoTitleDeleted val="0"/>
    <c:plotArea>
      <c:layout>
        <c:manualLayout>
          <c:layoutTarget val="inner"/>
          <c:xMode val="edge"/>
          <c:yMode val="edge"/>
          <c:x val="0.11690596178410713"/>
          <c:y val="0.17262712337648425"/>
          <c:w val="0.80398485998894731"/>
          <c:h val="0.6041949318176949"/>
        </c:manualLayout>
      </c:layout>
      <c:lineChart>
        <c:grouping val="standard"/>
        <c:varyColors val="0"/>
        <c:ser>
          <c:idx val="0"/>
          <c:order val="0"/>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presesp!$Y$14:$Y$217</c:f>
              <c:numCache>
                <c:formatCode>General</c:formatCode>
                <c:ptCount val="204"/>
                <c:pt idx="0">
                  <c:v>20.718</c:v>
                </c:pt>
                <c:pt idx="1">
                  <c:v>0.28700000000000031</c:v>
                </c:pt>
                <c:pt idx="2">
                  <c:v>9.8220000000000027</c:v>
                </c:pt>
                <c:pt idx="3">
                  <c:v>13.691000000000001</c:v>
                </c:pt>
                <c:pt idx="4">
                  <c:v>15.531000000000001</c:v>
                </c:pt>
                <c:pt idx="5">
                  <c:v>4.9749999999999996</c:v>
                </c:pt>
                <c:pt idx="6">
                  <c:v>13.004</c:v>
                </c:pt>
                <c:pt idx="7">
                  <c:v>15.131</c:v>
                </c:pt>
                <c:pt idx="8">
                  <c:v>15.83</c:v>
                </c:pt>
                <c:pt idx="9">
                  <c:v>15.528</c:v>
                </c:pt>
                <c:pt idx="10">
                  <c:v>7.6619999999999955</c:v>
                </c:pt>
                <c:pt idx="11">
                  <c:v>6.2249999999999881</c:v>
                </c:pt>
                <c:pt idx="12">
                  <c:v>1.8540000000000001</c:v>
                </c:pt>
                <c:pt idx="13">
                  <c:v>3.4929999999999977</c:v>
                </c:pt>
                <c:pt idx="14">
                  <c:v>8.593</c:v>
                </c:pt>
                <c:pt idx="15">
                  <c:v>12.039</c:v>
                </c:pt>
                <c:pt idx="16">
                  <c:v>7.9189999999999996</c:v>
                </c:pt>
                <c:pt idx="17">
                  <c:v>16.143000000000001</c:v>
                </c:pt>
                <c:pt idx="18">
                  <c:v>18.385000000000002</c:v>
                </c:pt>
                <c:pt idx="19">
                  <c:v>14.872000000000025</c:v>
                </c:pt>
                <c:pt idx="20">
                  <c:v>9.668000000000001</c:v>
                </c:pt>
                <c:pt idx="21">
                  <c:v>10.851000000000004</c:v>
                </c:pt>
                <c:pt idx="22">
                  <c:v>16.37</c:v>
                </c:pt>
                <c:pt idx="23">
                  <c:v>3.5519999999999987</c:v>
                </c:pt>
                <c:pt idx="24">
                  <c:v>13.029</c:v>
                </c:pt>
                <c:pt idx="25">
                  <c:v>22.887</c:v>
                </c:pt>
                <c:pt idx="26">
                  <c:v>11.741</c:v>
                </c:pt>
                <c:pt idx="27">
                  <c:v>7.8249999999999869</c:v>
                </c:pt>
                <c:pt idx="28">
                  <c:v>15.046000000000001</c:v>
                </c:pt>
                <c:pt idx="29">
                  <c:v>7.3719999999999999</c:v>
                </c:pt>
                <c:pt idx="30">
                  <c:v>4.4560000000000004</c:v>
                </c:pt>
                <c:pt idx="31">
                  <c:v>9.2319999999999993</c:v>
                </c:pt>
                <c:pt idx="32">
                  <c:v>3.6109999999999998</c:v>
                </c:pt>
                <c:pt idx="33">
                  <c:v>2.4899999999999998</c:v>
                </c:pt>
                <c:pt idx="34">
                  <c:v>8.9370000000000012</c:v>
                </c:pt>
                <c:pt idx="35">
                  <c:v>8.4270000000000014</c:v>
                </c:pt>
                <c:pt idx="36">
                  <c:v>1.4159999999999944</c:v>
                </c:pt>
                <c:pt idx="37">
                  <c:v>8.6960000000000015</c:v>
                </c:pt>
                <c:pt idx="38">
                  <c:v>6.48</c:v>
                </c:pt>
                <c:pt idx="39">
                  <c:v>-4.0549999999999891</c:v>
                </c:pt>
                <c:pt idx="40">
                  <c:v>6.4139999999999997</c:v>
                </c:pt>
                <c:pt idx="41">
                  <c:v>4.7910000000000004</c:v>
                </c:pt>
                <c:pt idx="42">
                  <c:v>3.7559999999999998</c:v>
                </c:pt>
                <c:pt idx="43">
                  <c:v>13.122</c:v>
                </c:pt>
                <c:pt idx="44">
                  <c:v>6.3959999999999955</c:v>
                </c:pt>
                <c:pt idx="45">
                  <c:v>6.8010000000000002</c:v>
                </c:pt>
                <c:pt idx="46">
                  <c:v>5.3649999999999869</c:v>
                </c:pt>
                <c:pt idx="47">
                  <c:v>8.8510000000000026</c:v>
                </c:pt>
                <c:pt idx="48">
                  <c:v>17.617000000000054</c:v>
                </c:pt>
                <c:pt idx="49">
                  <c:v>10.779</c:v>
                </c:pt>
                <c:pt idx="50">
                  <c:v>9.9420000000000002</c:v>
                </c:pt>
                <c:pt idx="51">
                  <c:v>21.259999999999987</c:v>
                </c:pt>
                <c:pt idx="52">
                  <c:v>11.862000000000025</c:v>
                </c:pt>
                <c:pt idx="53">
                  <c:v>14.081</c:v>
                </c:pt>
                <c:pt idx="54">
                  <c:v>13.424000000000001</c:v>
                </c:pt>
                <c:pt idx="55">
                  <c:v>13.986000000000002</c:v>
                </c:pt>
                <c:pt idx="56">
                  <c:v>16.065999999999953</c:v>
                </c:pt>
                <c:pt idx="57">
                  <c:v>12.585000000000004</c:v>
                </c:pt>
                <c:pt idx="58">
                  <c:v>9.7560000000000002</c:v>
                </c:pt>
                <c:pt idx="59">
                  <c:v>10.349</c:v>
                </c:pt>
                <c:pt idx="60">
                  <c:v>9.4320000000000004</c:v>
                </c:pt>
                <c:pt idx="61">
                  <c:v>8.4720000000000066</c:v>
                </c:pt>
                <c:pt idx="62">
                  <c:v>8.0040000000000013</c:v>
                </c:pt>
                <c:pt idx="63">
                  <c:v>6.5039999999999996</c:v>
                </c:pt>
                <c:pt idx="64">
                  <c:v>-4.09</c:v>
                </c:pt>
                <c:pt idx="65">
                  <c:v>3.23</c:v>
                </c:pt>
                <c:pt idx="66">
                  <c:v>-0.95900000000000063</c:v>
                </c:pt>
                <c:pt idx="67">
                  <c:v>0.25800000000000001</c:v>
                </c:pt>
                <c:pt idx="68">
                  <c:v>1.1100000000000001</c:v>
                </c:pt>
                <c:pt idx="69">
                  <c:v>1.2489999999999972</c:v>
                </c:pt>
                <c:pt idx="70">
                  <c:v>-4.9850000000000003</c:v>
                </c:pt>
                <c:pt idx="71">
                  <c:v>-3.3149999999999977</c:v>
                </c:pt>
                <c:pt idx="72">
                  <c:v>-0.28900000000000031</c:v>
                </c:pt>
                <c:pt idx="73">
                  <c:v>-5.1859999999999955</c:v>
                </c:pt>
                <c:pt idx="74">
                  <c:v>-3.7</c:v>
                </c:pt>
                <c:pt idx="75">
                  <c:v>4.2110000000000003</c:v>
                </c:pt>
                <c:pt idx="76">
                  <c:v>0.91300000000000003</c:v>
                </c:pt>
                <c:pt idx="77">
                  <c:v>-0.85800000000000065</c:v>
                </c:pt>
                <c:pt idx="78">
                  <c:v>4.016</c:v>
                </c:pt>
                <c:pt idx="79">
                  <c:v>4.4539999999999997</c:v>
                </c:pt>
                <c:pt idx="80">
                  <c:v>8.6270000000000007</c:v>
                </c:pt>
                <c:pt idx="81">
                  <c:v>6.9820000000000002</c:v>
                </c:pt>
                <c:pt idx="82">
                  <c:v>8.3240000000000016</c:v>
                </c:pt>
                <c:pt idx="83">
                  <c:v>10.722</c:v>
                </c:pt>
                <c:pt idx="84">
                  <c:v>5.5730000000000004</c:v>
                </c:pt>
                <c:pt idx="85">
                  <c:v>7.4349999999999996</c:v>
                </c:pt>
                <c:pt idx="86">
                  <c:v>8.9060000000000006</c:v>
                </c:pt>
                <c:pt idx="87">
                  <c:v>-1.095</c:v>
                </c:pt>
                <c:pt idx="88">
                  <c:v>6.31</c:v>
                </c:pt>
                <c:pt idx="89">
                  <c:v>4.5</c:v>
                </c:pt>
                <c:pt idx="90">
                  <c:v>4.59</c:v>
                </c:pt>
                <c:pt idx="91">
                  <c:v>8.11</c:v>
                </c:pt>
                <c:pt idx="92">
                  <c:v>0.73700000000000065</c:v>
                </c:pt>
                <c:pt idx="93">
                  <c:v>3.8659999999999997</c:v>
                </c:pt>
                <c:pt idx="94">
                  <c:v>2.2880000000000011</c:v>
                </c:pt>
                <c:pt idx="95">
                  <c:v>2.4749999999999988</c:v>
                </c:pt>
                <c:pt idx="96">
                  <c:v>4.0460000000000003</c:v>
                </c:pt>
                <c:pt idx="97">
                  <c:v>2.9619999999999997</c:v>
                </c:pt>
                <c:pt idx="98">
                  <c:v>-1.3069999999999973</c:v>
                </c:pt>
                <c:pt idx="99">
                  <c:v>3.0840000000000001</c:v>
                </c:pt>
                <c:pt idx="100">
                  <c:v>3.79</c:v>
                </c:pt>
                <c:pt idx="101">
                  <c:v>2.3619999999999997</c:v>
                </c:pt>
                <c:pt idx="102">
                  <c:v>6.67</c:v>
                </c:pt>
                <c:pt idx="103">
                  <c:v>6.4610000000000003</c:v>
                </c:pt>
                <c:pt idx="104">
                  <c:v>3.7040000000000002</c:v>
                </c:pt>
                <c:pt idx="105">
                  <c:v>1.127999999999997</c:v>
                </c:pt>
                <c:pt idx="106">
                  <c:v>3.665</c:v>
                </c:pt>
                <c:pt idx="107">
                  <c:v>1.161</c:v>
                </c:pt>
                <c:pt idx="108">
                  <c:v>4.0090000000000003</c:v>
                </c:pt>
                <c:pt idx="109">
                  <c:v>0.74400000000000133</c:v>
                </c:pt>
                <c:pt idx="110">
                  <c:v>5.0490000000000004</c:v>
                </c:pt>
                <c:pt idx="111">
                  <c:v>4.1659999999999888</c:v>
                </c:pt>
                <c:pt idx="112">
                  <c:v>1.454</c:v>
                </c:pt>
                <c:pt idx="113">
                  <c:v>6.6769999999999996</c:v>
                </c:pt>
                <c:pt idx="114">
                  <c:v>0.75000000000000144</c:v>
                </c:pt>
                <c:pt idx="115">
                  <c:v>-1.4119999999999941</c:v>
                </c:pt>
                <c:pt idx="116">
                  <c:v>3.1159999999999997</c:v>
                </c:pt>
                <c:pt idx="117">
                  <c:v>-2.7490000000000001</c:v>
                </c:pt>
                <c:pt idx="118">
                  <c:v>1.0720000000000001</c:v>
                </c:pt>
                <c:pt idx="119">
                  <c:v>-0.94899999999999995</c:v>
                </c:pt>
                <c:pt idx="120">
                  <c:v>4.5579999999999945</c:v>
                </c:pt>
                <c:pt idx="121">
                  <c:v>7.7460000000000004</c:v>
                </c:pt>
                <c:pt idx="122">
                  <c:v>6.391</c:v>
                </c:pt>
                <c:pt idx="123">
                  <c:v>4.9700000000000024</c:v>
                </c:pt>
                <c:pt idx="124">
                  <c:v>5.9189999999999996</c:v>
                </c:pt>
                <c:pt idx="125">
                  <c:v>9.7210000000000001</c:v>
                </c:pt>
                <c:pt idx="126">
                  <c:v>2.089</c:v>
                </c:pt>
                <c:pt idx="127">
                  <c:v>6.5139999999999985</c:v>
                </c:pt>
                <c:pt idx="128">
                  <c:v>0.79600000000000004</c:v>
                </c:pt>
                <c:pt idx="129">
                  <c:v>6.7919999999999998</c:v>
                </c:pt>
                <c:pt idx="130">
                  <c:v>0.90200000000000002</c:v>
                </c:pt>
                <c:pt idx="131">
                  <c:v>5.6</c:v>
                </c:pt>
                <c:pt idx="132">
                  <c:v>1.59</c:v>
                </c:pt>
                <c:pt idx="133">
                  <c:v>-1.7449999999999972</c:v>
                </c:pt>
                <c:pt idx="134">
                  <c:v>3.3709999999999987</c:v>
                </c:pt>
                <c:pt idx="135">
                  <c:v>1.2969999999999973</c:v>
                </c:pt>
                <c:pt idx="136">
                  <c:v>0.35900000000000032</c:v>
                </c:pt>
                <c:pt idx="137">
                  <c:v>0.43000000000000038</c:v>
                </c:pt>
                <c:pt idx="138">
                  <c:v>8.1389999999999993</c:v>
                </c:pt>
                <c:pt idx="139">
                  <c:v>6.758</c:v>
                </c:pt>
                <c:pt idx="140">
                  <c:v>3.133</c:v>
                </c:pt>
                <c:pt idx="141">
                  <c:v>6.2219999999999995</c:v>
                </c:pt>
                <c:pt idx="142">
                  <c:v>9.15</c:v>
                </c:pt>
                <c:pt idx="143">
                  <c:v>4.4630000000000001</c:v>
                </c:pt>
                <c:pt idx="144">
                  <c:v>7.1859999999999955</c:v>
                </c:pt>
                <c:pt idx="145">
                  <c:v>5.2119999999999997</c:v>
                </c:pt>
                <c:pt idx="146">
                  <c:v>2.847</c:v>
                </c:pt>
                <c:pt idx="147">
                  <c:v>5.4909999999999997</c:v>
                </c:pt>
                <c:pt idx="148">
                  <c:v>3.4749999999999988</c:v>
                </c:pt>
                <c:pt idx="149">
                  <c:v>0.60100000000000064</c:v>
                </c:pt>
                <c:pt idx="150">
                  <c:v>6.2069999999999999</c:v>
                </c:pt>
                <c:pt idx="151">
                  <c:v>0.70200000000000062</c:v>
                </c:pt>
                <c:pt idx="152">
                  <c:v>1.7989999999999973</c:v>
                </c:pt>
                <c:pt idx="153">
                  <c:v>-7.2359999999999998</c:v>
                </c:pt>
                <c:pt idx="154">
                  <c:v>-13.48</c:v>
                </c:pt>
                <c:pt idx="155">
                  <c:v>-14.632</c:v>
                </c:pt>
                <c:pt idx="156">
                  <c:v>-23.363</c:v>
                </c:pt>
                <c:pt idx="157">
                  <c:v>-19.898</c:v>
                </c:pt>
                <c:pt idx="158">
                  <c:v>-18.337000000000035</c:v>
                </c:pt>
                <c:pt idx="159">
                  <c:v>-18.864999999999988</c:v>
                </c:pt>
                <c:pt idx="160">
                  <c:v>-16.736000000000001</c:v>
                </c:pt>
                <c:pt idx="161">
                  <c:v>-14.516</c:v>
                </c:pt>
                <c:pt idx="162">
                  <c:v>-17.14</c:v>
                </c:pt>
                <c:pt idx="163">
                  <c:v>-6.5139999999999985</c:v>
                </c:pt>
                <c:pt idx="164">
                  <c:v>-13.523</c:v>
                </c:pt>
                <c:pt idx="165">
                  <c:v>-8.43</c:v>
                </c:pt>
                <c:pt idx="166">
                  <c:v>-0.10900000000000012</c:v>
                </c:pt>
                <c:pt idx="167">
                  <c:v>8.0389999999999997</c:v>
                </c:pt>
                <c:pt idx="168">
                  <c:v>12.449</c:v>
                </c:pt>
                <c:pt idx="169">
                  <c:v>15.386000000000006</c:v>
                </c:pt>
                <c:pt idx="170">
                  <c:v>17.629000000000001</c:v>
                </c:pt>
                <c:pt idx="171">
                  <c:v>13.008000000000001</c:v>
                </c:pt>
                <c:pt idx="172">
                  <c:v>14.654</c:v>
                </c:pt>
                <c:pt idx="173">
                  <c:v>9.2510000000000012</c:v>
                </c:pt>
                <c:pt idx="174">
                  <c:v>10.109</c:v>
                </c:pt>
                <c:pt idx="175">
                  <c:v>10.406000000000002</c:v>
                </c:pt>
                <c:pt idx="176">
                  <c:v>10.972000000000021</c:v>
                </c:pt>
                <c:pt idx="177">
                  <c:v>9.0820000000000007</c:v>
                </c:pt>
                <c:pt idx="178">
                  <c:v>10.331</c:v>
                </c:pt>
                <c:pt idx="179">
                  <c:v>4.7359999999999998</c:v>
                </c:pt>
                <c:pt idx="180">
                  <c:v>15.266</c:v>
                </c:pt>
                <c:pt idx="181">
                  <c:v>12.283000000000001</c:v>
                </c:pt>
                <c:pt idx="182">
                  <c:v>9.9950000000000028</c:v>
                </c:pt>
                <c:pt idx="183">
                  <c:v>8.3740000000000006</c:v>
                </c:pt>
                <c:pt idx="184">
                  <c:v>10.38</c:v>
                </c:pt>
                <c:pt idx="185">
                  <c:v>8.261000000000001</c:v>
                </c:pt>
                <c:pt idx="186">
                  <c:v>5.2130000000000001</c:v>
                </c:pt>
                <c:pt idx="187">
                  <c:v>11.346</c:v>
                </c:pt>
                <c:pt idx="188">
                  <c:v>6.5590000000000002</c:v>
                </c:pt>
                <c:pt idx="189">
                  <c:v>14.146046646719936</c:v>
                </c:pt>
                <c:pt idx="190">
                  <c:v>12.686631672233037</c:v>
                </c:pt>
                <c:pt idx="191">
                  <c:v>12.913542336759106</c:v>
                </c:pt>
                <c:pt idx="192">
                  <c:v>8.2080196413229682</c:v>
                </c:pt>
                <c:pt idx="193">
                  <c:v>8.0706336907540006</c:v>
                </c:pt>
                <c:pt idx="194">
                  <c:v>7.6410016428472485</c:v>
                </c:pt>
                <c:pt idx="195">
                  <c:v>10.567919606375195</c:v>
                </c:pt>
                <c:pt idx="196">
                  <c:v>10.063745578850726</c:v>
                </c:pt>
                <c:pt idx="197">
                  <c:v>14.1435076207579</c:v>
                </c:pt>
                <c:pt idx="198">
                  <c:v>14.792892298084354</c:v>
                </c:pt>
                <c:pt idx="199">
                  <c:v>9.4718299679164719</c:v>
                </c:pt>
                <c:pt idx="200">
                  <c:v>14.778102208147379</c:v>
                </c:pt>
                <c:pt idx="201">
                  <c:v>11.223952725400169</c:v>
                </c:pt>
                <c:pt idx="202">
                  <c:v>11.570832959896322</c:v>
                </c:pt>
                <c:pt idx="203">
                  <c:v>12.501256867951687</c:v>
                </c:pt>
              </c:numCache>
            </c:numRef>
          </c:val>
          <c:smooth val="1"/>
          <c:extLst>
            <c:ext xmlns:c16="http://schemas.microsoft.com/office/drawing/2014/chart" uri="{C3380CC4-5D6E-409C-BE32-E72D297353CC}">
              <c16:uniqueId val="{00000000-3EDF-4D23-98DD-9D6FCC7413DA}"/>
            </c:ext>
          </c:extLst>
        </c:ser>
        <c:dLbls>
          <c:showLegendKey val="0"/>
          <c:showVal val="0"/>
          <c:showCatName val="0"/>
          <c:showSerName val="0"/>
          <c:showPercent val="0"/>
          <c:showBubbleSize val="0"/>
        </c:dLbls>
        <c:smooth val="0"/>
        <c:axId val="68827776"/>
        <c:axId val="68833664"/>
      </c:lineChart>
      <c:dateAx>
        <c:axId val="68827776"/>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833664"/>
        <c:crosses val="autoZero"/>
        <c:auto val="1"/>
        <c:lblOffset val="100"/>
        <c:baseTimeUnit val="months"/>
        <c:majorUnit val="1"/>
        <c:majorTimeUnit val="years"/>
        <c:minorUnit val="1"/>
        <c:minorTimeUnit val="years"/>
      </c:dateAx>
      <c:valAx>
        <c:axId val="68833664"/>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827776"/>
        <c:crosses val="autoZero"/>
        <c:crossBetween val="between"/>
      </c:valAx>
      <c:spPr>
        <a:noFill/>
        <a:ln w="12700">
          <a:solidFill>
            <a:srgbClr val="808080"/>
          </a:solidFill>
          <a:prstDash val="solid"/>
        </a:ln>
      </c:spPr>
    </c:plotArea>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Ventas en grandes empresas: Importación</a:t>
            </a:r>
          </a:p>
        </c:rich>
      </c:tx>
      <c:layout>
        <c:manualLayout>
          <c:xMode val="edge"/>
          <c:yMode val="edge"/>
          <c:x val="0.23408910780034337"/>
          <c:y val="3.4384137631284749E-2"/>
        </c:manualLayout>
      </c:layout>
      <c:overlay val="0"/>
      <c:spPr>
        <a:noFill/>
        <a:ln w="25400">
          <a:noFill/>
        </a:ln>
      </c:spPr>
    </c:title>
    <c:autoTitleDeleted val="0"/>
    <c:plotArea>
      <c:layout>
        <c:manualLayout>
          <c:layoutTarget val="inner"/>
          <c:xMode val="edge"/>
          <c:yMode val="edge"/>
          <c:x val="0.11451976092788353"/>
          <c:y val="0.16332416307605777"/>
          <c:w val="0.80368332222603978"/>
          <c:h val="0.61891261797242969"/>
        </c:manualLayout>
      </c:layout>
      <c:lineChart>
        <c:grouping val="standard"/>
        <c:varyColors val="0"/>
        <c:ser>
          <c:idx val="0"/>
          <c:order val="0"/>
          <c:tx>
            <c:v>% cto. s/a.a.</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presesp!$Z$14:$Z$217</c:f>
              <c:numCache>
                <c:formatCode>General</c:formatCode>
                <c:ptCount val="204"/>
                <c:pt idx="0">
                  <c:v>-18.189</c:v>
                </c:pt>
                <c:pt idx="1">
                  <c:v>0.16700000000000001</c:v>
                </c:pt>
                <c:pt idx="2">
                  <c:v>1.8580000000000001</c:v>
                </c:pt>
                <c:pt idx="3">
                  <c:v>0.60000000000000064</c:v>
                </c:pt>
                <c:pt idx="4">
                  <c:v>1.9339999999999973</c:v>
                </c:pt>
                <c:pt idx="5">
                  <c:v>5.4669999999999996</c:v>
                </c:pt>
                <c:pt idx="6">
                  <c:v>9.6820000000000004</c:v>
                </c:pt>
                <c:pt idx="7">
                  <c:v>-3.2159999999999997</c:v>
                </c:pt>
                <c:pt idx="8">
                  <c:v>4.915</c:v>
                </c:pt>
                <c:pt idx="9">
                  <c:v>4.2850000000000001</c:v>
                </c:pt>
                <c:pt idx="10">
                  <c:v>12.598000000000001</c:v>
                </c:pt>
                <c:pt idx="11">
                  <c:v>4.2139999999999995</c:v>
                </c:pt>
                <c:pt idx="12">
                  <c:v>11.866000000000021</c:v>
                </c:pt>
                <c:pt idx="13">
                  <c:v>11.556000000000004</c:v>
                </c:pt>
                <c:pt idx="14">
                  <c:v>11.134</c:v>
                </c:pt>
                <c:pt idx="15">
                  <c:v>16.117000000000054</c:v>
                </c:pt>
                <c:pt idx="16">
                  <c:v>11.76</c:v>
                </c:pt>
                <c:pt idx="17">
                  <c:v>4.67</c:v>
                </c:pt>
                <c:pt idx="18">
                  <c:v>3.79</c:v>
                </c:pt>
                <c:pt idx="19">
                  <c:v>2.528</c:v>
                </c:pt>
                <c:pt idx="20">
                  <c:v>10.135</c:v>
                </c:pt>
                <c:pt idx="21">
                  <c:v>7.6879999999999891</c:v>
                </c:pt>
                <c:pt idx="22">
                  <c:v>7.335</c:v>
                </c:pt>
                <c:pt idx="23">
                  <c:v>9.8070000000000004</c:v>
                </c:pt>
                <c:pt idx="24">
                  <c:v>11.654</c:v>
                </c:pt>
                <c:pt idx="25">
                  <c:v>16.626999999999999</c:v>
                </c:pt>
                <c:pt idx="26">
                  <c:v>9.9120000000000008</c:v>
                </c:pt>
                <c:pt idx="27">
                  <c:v>12.991</c:v>
                </c:pt>
                <c:pt idx="28">
                  <c:v>17.282999999999948</c:v>
                </c:pt>
                <c:pt idx="29">
                  <c:v>13.913</c:v>
                </c:pt>
                <c:pt idx="30">
                  <c:v>16.61100000000005</c:v>
                </c:pt>
                <c:pt idx="31">
                  <c:v>22.382999999999956</c:v>
                </c:pt>
                <c:pt idx="32">
                  <c:v>10.467000000000002</c:v>
                </c:pt>
                <c:pt idx="33">
                  <c:v>19.835000000000001</c:v>
                </c:pt>
                <c:pt idx="34">
                  <c:v>25.974</c:v>
                </c:pt>
                <c:pt idx="35">
                  <c:v>18.747</c:v>
                </c:pt>
                <c:pt idx="36">
                  <c:v>12.108000000000001</c:v>
                </c:pt>
                <c:pt idx="37">
                  <c:v>11.951000000000002</c:v>
                </c:pt>
                <c:pt idx="38">
                  <c:v>13.904</c:v>
                </c:pt>
                <c:pt idx="39">
                  <c:v>11.103</c:v>
                </c:pt>
                <c:pt idx="40">
                  <c:v>20.823</c:v>
                </c:pt>
                <c:pt idx="41">
                  <c:v>10.989000000000004</c:v>
                </c:pt>
                <c:pt idx="42">
                  <c:v>10.033000000000001</c:v>
                </c:pt>
                <c:pt idx="43">
                  <c:v>9.7089999999999996</c:v>
                </c:pt>
                <c:pt idx="44">
                  <c:v>6.9829999999999997</c:v>
                </c:pt>
                <c:pt idx="45">
                  <c:v>5.4960000000000004</c:v>
                </c:pt>
                <c:pt idx="46">
                  <c:v>2.9309999999999987</c:v>
                </c:pt>
                <c:pt idx="47">
                  <c:v>11.893000000000002</c:v>
                </c:pt>
                <c:pt idx="48">
                  <c:v>6.5839999999999996</c:v>
                </c:pt>
                <c:pt idx="49">
                  <c:v>4.6499999999999995</c:v>
                </c:pt>
                <c:pt idx="50">
                  <c:v>6.9480000000000004</c:v>
                </c:pt>
                <c:pt idx="51">
                  <c:v>2.1819999999999999</c:v>
                </c:pt>
                <c:pt idx="52">
                  <c:v>-3.4719999999999978</c:v>
                </c:pt>
                <c:pt idx="53">
                  <c:v>9.4240000000000013</c:v>
                </c:pt>
                <c:pt idx="54">
                  <c:v>2.4039999999999999</c:v>
                </c:pt>
                <c:pt idx="55">
                  <c:v>0.58899999999999997</c:v>
                </c:pt>
                <c:pt idx="56">
                  <c:v>5.7290000000000001</c:v>
                </c:pt>
                <c:pt idx="57">
                  <c:v>-2.2170000000000001</c:v>
                </c:pt>
                <c:pt idx="58">
                  <c:v>-4.2859999999999996</c:v>
                </c:pt>
                <c:pt idx="59">
                  <c:v>-2.8589999999999987</c:v>
                </c:pt>
                <c:pt idx="60">
                  <c:v>7.8469999999999995</c:v>
                </c:pt>
                <c:pt idx="61">
                  <c:v>4.0389999999999997</c:v>
                </c:pt>
                <c:pt idx="62">
                  <c:v>2.202</c:v>
                </c:pt>
                <c:pt idx="63">
                  <c:v>5.9580000000000002</c:v>
                </c:pt>
                <c:pt idx="64">
                  <c:v>0.53500000000000003</c:v>
                </c:pt>
                <c:pt idx="65">
                  <c:v>2.2050000000000001</c:v>
                </c:pt>
                <c:pt idx="66">
                  <c:v>2.077</c:v>
                </c:pt>
                <c:pt idx="67">
                  <c:v>3.762</c:v>
                </c:pt>
                <c:pt idx="68">
                  <c:v>4.3029999999999955</c:v>
                </c:pt>
                <c:pt idx="69">
                  <c:v>5.45</c:v>
                </c:pt>
                <c:pt idx="70">
                  <c:v>5.673</c:v>
                </c:pt>
                <c:pt idx="71">
                  <c:v>1.905</c:v>
                </c:pt>
                <c:pt idx="72">
                  <c:v>-0.69399999999999995</c:v>
                </c:pt>
                <c:pt idx="73">
                  <c:v>0.27400000000000002</c:v>
                </c:pt>
                <c:pt idx="74">
                  <c:v>1.4969999999999972</c:v>
                </c:pt>
                <c:pt idx="75">
                  <c:v>-3.0789999999999997</c:v>
                </c:pt>
                <c:pt idx="76">
                  <c:v>-1.885</c:v>
                </c:pt>
                <c:pt idx="77">
                  <c:v>-0.13600000000000001</c:v>
                </c:pt>
                <c:pt idx="78">
                  <c:v>9.0530000000000008</c:v>
                </c:pt>
                <c:pt idx="79">
                  <c:v>8.1050000000000004</c:v>
                </c:pt>
                <c:pt idx="80">
                  <c:v>3.7269999999999999</c:v>
                </c:pt>
                <c:pt idx="81">
                  <c:v>5.514999999999989</c:v>
                </c:pt>
                <c:pt idx="82">
                  <c:v>1.248</c:v>
                </c:pt>
                <c:pt idx="83">
                  <c:v>4.6129999999999889</c:v>
                </c:pt>
                <c:pt idx="84">
                  <c:v>4.4260000000000002</c:v>
                </c:pt>
                <c:pt idx="85">
                  <c:v>3.198</c:v>
                </c:pt>
                <c:pt idx="86">
                  <c:v>4.6539999999999955</c:v>
                </c:pt>
                <c:pt idx="87">
                  <c:v>9.7150000000000016</c:v>
                </c:pt>
                <c:pt idx="88">
                  <c:v>8.68</c:v>
                </c:pt>
                <c:pt idx="89">
                  <c:v>3.1669999999999998</c:v>
                </c:pt>
                <c:pt idx="90">
                  <c:v>5.8039999999999985</c:v>
                </c:pt>
                <c:pt idx="91">
                  <c:v>9.0840000000000014</c:v>
                </c:pt>
                <c:pt idx="92">
                  <c:v>4.149</c:v>
                </c:pt>
                <c:pt idx="93">
                  <c:v>4.9729999999999999</c:v>
                </c:pt>
                <c:pt idx="94">
                  <c:v>7.1899999999999995</c:v>
                </c:pt>
                <c:pt idx="95">
                  <c:v>2.637</c:v>
                </c:pt>
                <c:pt idx="96">
                  <c:v>8.0650000000000048</c:v>
                </c:pt>
                <c:pt idx="97">
                  <c:v>8.6610000000000014</c:v>
                </c:pt>
                <c:pt idx="98">
                  <c:v>4.51</c:v>
                </c:pt>
                <c:pt idx="99">
                  <c:v>6.6749999999999945</c:v>
                </c:pt>
                <c:pt idx="100">
                  <c:v>7.7569999999999997</c:v>
                </c:pt>
                <c:pt idx="101">
                  <c:v>6.5330000000000004</c:v>
                </c:pt>
                <c:pt idx="102">
                  <c:v>6.0249999999999888</c:v>
                </c:pt>
                <c:pt idx="103">
                  <c:v>1.268999999999997</c:v>
                </c:pt>
                <c:pt idx="104">
                  <c:v>5.4420000000000002</c:v>
                </c:pt>
                <c:pt idx="105">
                  <c:v>6.1879999999999891</c:v>
                </c:pt>
                <c:pt idx="106">
                  <c:v>4.7880000000000003</c:v>
                </c:pt>
                <c:pt idx="107">
                  <c:v>8.1750000000000007</c:v>
                </c:pt>
                <c:pt idx="108">
                  <c:v>5.8179999999999881</c:v>
                </c:pt>
                <c:pt idx="109">
                  <c:v>3.3409999999999997</c:v>
                </c:pt>
                <c:pt idx="110">
                  <c:v>5.9889999999999999</c:v>
                </c:pt>
                <c:pt idx="111">
                  <c:v>4.54</c:v>
                </c:pt>
                <c:pt idx="112">
                  <c:v>6.2910000000000004</c:v>
                </c:pt>
                <c:pt idx="113">
                  <c:v>8.2620000000000005</c:v>
                </c:pt>
                <c:pt idx="114">
                  <c:v>0.69499999999999995</c:v>
                </c:pt>
                <c:pt idx="115">
                  <c:v>2.4039999999999999</c:v>
                </c:pt>
                <c:pt idx="116">
                  <c:v>7.4969999999999999</c:v>
                </c:pt>
                <c:pt idx="117">
                  <c:v>-3.4159999999999977</c:v>
                </c:pt>
                <c:pt idx="118">
                  <c:v>1.143999999999997</c:v>
                </c:pt>
                <c:pt idx="119">
                  <c:v>-0.94899999999999995</c:v>
                </c:pt>
                <c:pt idx="120">
                  <c:v>6.897999999999989</c:v>
                </c:pt>
                <c:pt idx="121">
                  <c:v>4.660999999999988</c:v>
                </c:pt>
                <c:pt idx="122">
                  <c:v>5.8159999999999945</c:v>
                </c:pt>
                <c:pt idx="123">
                  <c:v>1.169</c:v>
                </c:pt>
                <c:pt idx="124">
                  <c:v>6.8179999999999881</c:v>
                </c:pt>
                <c:pt idx="125">
                  <c:v>8.7640000000000011</c:v>
                </c:pt>
                <c:pt idx="126">
                  <c:v>8.57</c:v>
                </c:pt>
                <c:pt idx="127">
                  <c:v>12.98</c:v>
                </c:pt>
                <c:pt idx="128">
                  <c:v>3.7959999999999998</c:v>
                </c:pt>
                <c:pt idx="129">
                  <c:v>10.717000000000001</c:v>
                </c:pt>
                <c:pt idx="130">
                  <c:v>7.9039999999999999</c:v>
                </c:pt>
                <c:pt idx="131">
                  <c:v>5.5289999999999955</c:v>
                </c:pt>
                <c:pt idx="132">
                  <c:v>4.0419999999999998</c:v>
                </c:pt>
                <c:pt idx="133">
                  <c:v>9.2050000000000001</c:v>
                </c:pt>
                <c:pt idx="134">
                  <c:v>7.423</c:v>
                </c:pt>
                <c:pt idx="135">
                  <c:v>9.3350000000000026</c:v>
                </c:pt>
                <c:pt idx="136">
                  <c:v>6.7850000000000001</c:v>
                </c:pt>
                <c:pt idx="137">
                  <c:v>7.7139999999999995</c:v>
                </c:pt>
                <c:pt idx="138">
                  <c:v>8.1220000000000017</c:v>
                </c:pt>
                <c:pt idx="139">
                  <c:v>6.8739999999999997</c:v>
                </c:pt>
                <c:pt idx="140">
                  <c:v>7.56</c:v>
                </c:pt>
                <c:pt idx="141">
                  <c:v>4.383</c:v>
                </c:pt>
                <c:pt idx="142">
                  <c:v>-0.19400000000000001</c:v>
                </c:pt>
                <c:pt idx="143">
                  <c:v>8.5530000000000008</c:v>
                </c:pt>
                <c:pt idx="144">
                  <c:v>-0.19500000000000001</c:v>
                </c:pt>
                <c:pt idx="145">
                  <c:v>2.2309999999999999</c:v>
                </c:pt>
                <c:pt idx="146">
                  <c:v>3.18</c:v>
                </c:pt>
                <c:pt idx="147">
                  <c:v>-0.92</c:v>
                </c:pt>
                <c:pt idx="148">
                  <c:v>-5.1269999999999945</c:v>
                </c:pt>
                <c:pt idx="149">
                  <c:v>-9.5760000000000005</c:v>
                </c:pt>
                <c:pt idx="150">
                  <c:v>-7.0619999999999985</c:v>
                </c:pt>
                <c:pt idx="151">
                  <c:v>-7.7759999999999998</c:v>
                </c:pt>
                <c:pt idx="152">
                  <c:v>-9.5060000000000002</c:v>
                </c:pt>
                <c:pt idx="153">
                  <c:v>-11.779</c:v>
                </c:pt>
                <c:pt idx="154">
                  <c:v>-19.545000000000002</c:v>
                </c:pt>
                <c:pt idx="155">
                  <c:v>-26.971</c:v>
                </c:pt>
                <c:pt idx="156">
                  <c:v>-25.108000000000001</c:v>
                </c:pt>
                <c:pt idx="157">
                  <c:v>-27.138999999999999</c:v>
                </c:pt>
                <c:pt idx="158">
                  <c:v>-26.334000000000035</c:v>
                </c:pt>
                <c:pt idx="159">
                  <c:v>-23.75</c:v>
                </c:pt>
                <c:pt idx="160">
                  <c:v>-23.608000000000001</c:v>
                </c:pt>
                <c:pt idx="161">
                  <c:v>-19.509</c:v>
                </c:pt>
                <c:pt idx="162">
                  <c:v>-16.210999999999999</c:v>
                </c:pt>
                <c:pt idx="163">
                  <c:v>-7.5720000000000001</c:v>
                </c:pt>
                <c:pt idx="164">
                  <c:v>-8.76</c:v>
                </c:pt>
                <c:pt idx="165">
                  <c:v>-3.6309999999999998</c:v>
                </c:pt>
                <c:pt idx="166">
                  <c:v>7.3760000000000003</c:v>
                </c:pt>
                <c:pt idx="167">
                  <c:v>9.0020000000000007</c:v>
                </c:pt>
                <c:pt idx="168">
                  <c:v>16.815999999999999</c:v>
                </c:pt>
                <c:pt idx="169">
                  <c:v>11.391</c:v>
                </c:pt>
                <c:pt idx="170">
                  <c:v>16.315999999999999</c:v>
                </c:pt>
                <c:pt idx="171">
                  <c:v>13.405000000000006</c:v>
                </c:pt>
                <c:pt idx="172">
                  <c:v>18.788999999999948</c:v>
                </c:pt>
                <c:pt idx="173">
                  <c:v>11.52</c:v>
                </c:pt>
                <c:pt idx="174">
                  <c:v>10.211</c:v>
                </c:pt>
                <c:pt idx="175">
                  <c:v>6.1419999999999995</c:v>
                </c:pt>
                <c:pt idx="176">
                  <c:v>5.8839999999999995</c:v>
                </c:pt>
                <c:pt idx="177">
                  <c:v>3.44</c:v>
                </c:pt>
                <c:pt idx="178">
                  <c:v>1.0760000000000001</c:v>
                </c:pt>
                <c:pt idx="179">
                  <c:v>6.9059999999999997</c:v>
                </c:pt>
                <c:pt idx="180">
                  <c:v>5.9279999999999955</c:v>
                </c:pt>
                <c:pt idx="181">
                  <c:v>12.436</c:v>
                </c:pt>
                <c:pt idx="182">
                  <c:v>6.6339999999999995</c:v>
                </c:pt>
                <c:pt idx="183">
                  <c:v>5.851</c:v>
                </c:pt>
                <c:pt idx="184">
                  <c:v>14.661</c:v>
                </c:pt>
                <c:pt idx="185">
                  <c:v>6.7279999999999891</c:v>
                </c:pt>
                <c:pt idx="186">
                  <c:v>3.5409999999999999</c:v>
                </c:pt>
                <c:pt idx="187">
                  <c:v>9.2150000000000016</c:v>
                </c:pt>
                <c:pt idx="188">
                  <c:v>6.8109999999999955</c:v>
                </c:pt>
                <c:pt idx="189">
                  <c:v>8.3479713974396983</c:v>
                </c:pt>
                <c:pt idx="190">
                  <c:v>11.984310737414145</c:v>
                </c:pt>
                <c:pt idx="191">
                  <c:v>7.6327235088039664</c:v>
                </c:pt>
                <c:pt idx="192">
                  <c:v>5.0662885870370458</c:v>
                </c:pt>
                <c:pt idx="193">
                  <c:v>3.857645471003694</c:v>
                </c:pt>
                <c:pt idx="194">
                  <c:v>4.7679198447205451</c:v>
                </c:pt>
                <c:pt idx="195">
                  <c:v>6.8533927681896794</c:v>
                </c:pt>
                <c:pt idx="196">
                  <c:v>0.36874014226017149</c:v>
                </c:pt>
                <c:pt idx="197">
                  <c:v>9.3487740416513869</c:v>
                </c:pt>
                <c:pt idx="198">
                  <c:v>9.1787328225635036</c:v>
                </c:pt>
                <c:pt idx="199">
                  <c:v>5.6523954459447143</c:v>
                </c:pt>
                <c:pt idx="200">
                  <c:v>9.233973115540298</c:v>
                </c:pt>
                <c:pt idx="201">
                  <c:v>9.5892022414789224</c:v>
                </c:pt>
                <c:pt idx="202">
                  <c:v>9.4853468616962289</c:v>
                </c:pt>
                <c:pt idx="203">
                  <c:v>10.355085071819261</c:v>
                </c:pt>
              </c:numCache>
            </c:numRef>
          </c:val>
          <c:smooth val="1"/>
          <c:extLst>
            <c:ext xmlns:c16="http://schemas.microsoft.com/office/drawing/2014/chart" uri="{C3380CC4-5D6E-409C-BE32-E72D297353CC}">
              <c16:uniqueId val="{00000000-9198-4B2C-AFD4-DFBE788FE656}"/>
            </c:ext>
          </c:extLst>
        </c:ser>
        <c:dLbls>
          <c:showLegendKey val="0"/>
          <c:showVal val="0"/>
          <c:showCatName val="0"/>
          <c:showSerName val="0"/>
          <c:showPercent val="0"/>
          <c:showBubbleSize val="0"/>
        </c:dLbls>
        <c:smooth val="0"/>
        <c:axId val="68844928"/>
        <c:axId val="68867200"/>
      </c:lineChart>
      <c:dateAx>
        <c:axId val="68844928"/>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867200"/>
        <c:crosses val="autoZero"/>
        <c:auto val="1"/>
        <c:lblOffset val="100"/>
        <c:baseTimeUnit val="months"/>
        <c:majorUnit val="1"/>
        <c:majorTimeUnit val="years"/>
        <c:minorUnit val="1"/>
        <c:minorTimeUnit val="years"/>
      </c:dateAx>
      <c:valAx>
        <c:axId val="68867200"/>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844928"/>
        <c:crosses val="autoZero"/>
        <c:crossBetween val="between"/>
      </c:valAx>
      <c:spPr>
        <a:noFill/>
        <a:ln w="12700">
          <a:solidFill>
            <a:srgbClr val="808080"/>
          </a:solidFill>
          <a:prstDash val="solid"/>
        </a:ln>
      </c:spPr>
    </c:plotArea>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Déficit de caja del Estado</a:t>
            </a:r>
          </a:p>
        </c:rich>
      </c:tx>
      <c:layout>
        <c:manualLayout>
          <c:xMode val="edge"/>
          <c:yMode val="edge"/>
          <c:x val="0.29944344047157956"/>
          <c:y val="3.4383962874206052E-2"/>
        </c:manualLayout>
      </c:layout>
      <c:overlay val="0"/>
      <c:spPr>
        <a:noFill/>
        <a:ln w="25400">
          <a:noFill/>
        </a:ln>
      </c:spPr>
    </c:title>
    <c:autoTitleDeleted val="0"/>
    <c:plotArea>
      <c:layout>
        <c:manualLayout>
          <c:layoutTarget val="inner"/>
          <c:xMode val="edge"/>
          <c:yMode val="edge"/>
          <c:x val="0.1825373789260625"/>
          <c:y val="0.148997482104475"/>
          <c:w val="0.74687506919501778"/>
          <c:h val="0.58258379930755"/>
        </c:manualLayout>
      </c:layout>
      <c:lineChart>
        <c:grouping val="standard"/>
        <c:varyColors val="0"/>
        <c:ser>
          <c:idx val="0"/>
          <c:order val="0"/>
          <c:tx>
            <c:v>% cto. s/a.a.</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presesp!$S$14:$S$217</c:f>
              <c:numCache>
                <c:formatCode>General</c:formatCode>
                <c:ptCount val="204"/>
                <c:pt idx="0">
                  <c:v>-912.73900000000003</c:v>
                </c:pt>
                <c:pt idx="1">
                  <c:v>385.17700000000002</c:v>
                </c:pt>
                <c:pt idx="2">
                  <c:v>-3774.873000000006</c:v>
                </c:pt>
                <c:pt idx="3">
                  <c:v>-2097.364</c:v>
                </c:pt>
                <c:pt idx="4">
                  <c:v>-6524.1670000000004</c:v>
                </c:pt>
                <c:pt idx="5">
                  <c:v>-8811.4749999999713</c:v>
                </c:pt>
                <c:pt idx="6">
                  <c:v>-7115.7130000000006</c:v>
                </c:pt>
                <c:pt idx="7">
                  <c:v>-11944.569</c:v>
                </c:pt>
                <c:pt idx="8">
                  <c:v>-13106.878000000001</c:v>
                </c:pt>
                <c:pt idx="9">
                  <c:v>-13438.648999999989</c:v>
                </c:pt>
                <c:pt idx="10">
                  <c:v>-15544.354999999967</c:v>
                </c:pt>
                <c:pt idx="11">
                  <c:v>-22137.174999999996</c:v>
                </c:pt>
                <c:pt idx="12">
                  <c:v>-2262.8829999999998</c:v>
                </c:pt>
                <c:pt idx="13">
                  <c:v>-1203.7429999999999</c:v>
                </c:pt>
                <c:pt idx="14">
                  <c:v>-5176.1150000000034</c:v>
                </c:pt>
                <c:pt idx="15">
                  <c:v>-2727.0140000000001</c:v>
                </c:pt>
                <c:pt idx="16">
                  <c:v>-5811.5170000000007</c:v>
                </c:pt>
                <c:pt idx="17">
                  <c:v>-7430.9679999999998</c:v>
                </c:pt>
                <c:pt idx="18">
                  <c:v>-6386.7510000000002</c:v>
                </c:pt>
                <c:pt idx="19">
                  <c:v>-8054.2469999999994</c:v>
                </c:pt>
                <c:pt idx="20">
                  <c:v>-9187.107</c:v>
                </c:pt>
                <c:pt idx="21">
                  <c:v>-7006.232</c:v>
                </c:pt>
                <c:pt idx="22">
                  <c:v>-8698.621999999983</c:v>
                </c:pt>
                <c:pt idx="23">
                  <c:v>-12313.698</c:v>
                </c:pt>
                <c:pt idx="24">
                  <c:v>-2133.0639999999999</c:v>
                </c:pt>
                <c:pt idx="25">
                  <c:v>-443.76900000000001</c:v>
                </c:pt>
                <c:pt idx="26">
                  <c:v>-4175.8920000000044</c:v>
                </c:pt>
                <c:pt idx="27">
                  <c:v>-1257.8579999999999</c:v>
                </c:pt>
                <c:pt idx="28">
                  <c:v>-4088.962</c:v>
                </c:pt>
                <c:pt idx="29">
                  <c:v>-5458.8430000000017</c:v>
                </c:pt>
                <c:pt idx="30">
                  <c:v>-2949.701</c:v>
                </c:pt>
                <c:pt idx="31">
                  <c:v>-4868.6130000000003</c:v>
                </c:pt>
                <c:pt idx="32">
                  <c:v>-5076.6050000000014</c:v>
                </c:pt>
                <c:pt idx="33">
                  <c:v>-123.91700000000017</c:v>
                </c:pt>
                <c:pt idx="34">
                  <c:v>-897.96599999999842</c:v>
                </c:pt>
                <c:pt idx="35">
                  <c:v>-6697.7390000000005</c:v>
                </c:pt>
                <c:pt idx="36">
                  <c:v>-379.04599999999999</c:v>
                </c:pt>
                <c:pt idx="37">
                  <c:v>2487.4929999999999</c:v>
                </c:pt>
                <c:pt idx="38">
                  <c:v>-4044.1679999999997</c:v>
                </c:pt>
                <c:pt idx="39">
                  <c:v>-247.46100000000001</c:v>
                </c:pt>
                <c:pt idx="40">
                  <c:v>-3722.3500000000022</c:v>
                </c:pt>
                <c:pt idx="41">
                  <c:v>-6047.4139999999998</c:v>
                </c:pt>
                <c:pt idx="42">
                  <c:v>-4313.7760000000007</c:v>
                </c:pt>
                <c:pt idx="43">
                  <c:v>-6148.973</c:v>
                </c:pt>
                <c:pt idx="44">
                  <c:v>-7091.9190000000008</c:v>
                </c:pt>
                <c:pt idx="45">
                  <c:v>-553.36399999999946</c:v>
                </c:pt>
                <c:pt idx="46">
                  <c:v>-1880.885</c:v>
                </c:pt>
                <c:pt idx="47">
                  <c:v>-6354.2610000000004</c:v>
                </c:pt>
                <c:pt idx="48">
                  <c:v>-4343.7070000000003</c:v>
                </c:pt>
                <c:pt idx="49">
                  <c:v>-1129.4100000000001</c:v>
                </c:pt>
                <c:pt idx="50">
                  <c:v>-6010.8720000000003</c:v>
                </c:pt>
                <c:pt idx="51">
                  <c:v>254.108</c:v>
                </c:pt>
                <c:pt idx="52">
                  <c:v>-2977.1010000000001</c:v>
                </c:pt>
                <c:pt idx="53">
                  <c:v>-5942.0020000000004</c:v>
                </c:pt>
                <c:pt idx="54">
                  <c:v>-5400.8380000000006</c:v>
                </c:pt>
                <c:pt idx="55">
                  <c:v>-7795.9379999999965</c:v>
                </c:pt>
                <c:pt idx="56">
                  <c:v>-8114.5230000000001</c:v>
                </c:pt>
                <c:pt idx="57">
                  <c:v>-269.57799999999969</c:v>
                </c:pt>
                <c:pt idx="58">
                  <c:v>731.38400000000001</c:v>
                </c:pt>
                <c:pt idx="59">
                  <c:v>-2430.7619999999997</c:v>
                </c:pt>
                <c:pt idx="60">
                  <c:v>-6050.308</c:v>
                </c:pt>
                <c:pt idx="61">
                  <c:v>-1245.3579999999999</c:v>
                </c:pt>
                <c:pt idx="62">
                  <c:v>-5573.2430000000004</c:v>
                </c:pt>
                <c:pt idx="63">
                  <c:v>-18.241999999999987</c:v>
                </c:pt>
                <c:pt idx="64">
                  <c:v>-3506.94</c:v>
                </c:pt>
                <c:pt idx="65">
                  <c:v>-8016.6</c:v>
                </c:pt>
                <c:pt idx="66">
                  <c:v>-9098.1730000000007</c:v>
                </c:pt>
                <c:pt idx="67">
                  <c:v>-10604.78</c:v>
                </c:pt>
                <c:pt idx="68">
                  <c:v>-9913.2510000000002</c:v>
                </c:pt>
                <c:pt idx="69">
                  <c:v>-1253.6519999999998</c:v>
                </c:pt>
                <c:pt idx="70">
                  <c:v>392.47299999999933</c:v>
                </c:pt>
                <c:pt idx="71">
                  <c:v>-2884.2089999999935</c:v>
                </c:pt>
                <c:pt idx="72">
                  <c:v>-4717.33</c:v>
                </c:pt>
                <c:pt idx="73">
                  <c:v>974.18900000000053</c:v>
                </c:pt>
                <c:pt idx="74">
                  <c:v>-2846.1479999999997</c:v>
                </c:pt>
                <c:pt idx="75">
                  <c:v>2786.5650000000001</c:v>
                </c:pt>
                <c:pt idx="76">
                  <c:v>-1023.058</c:v>
                </c:pt>
                <c:pt idx="77">
                  <c:v>-8484.704999999989</c:v>
                </c:pt>
                <c:pt idx="78">
                  <c:v>-6212.9120000000003</c:v>
                </c:pt>
                <c:pt idx="79">
                  <c:v>-7087.1900000000014</c:v>
                </c:pt>
                <c:pt idx="80">
                  <c:v>-6606.6720000000014</c:v>
                </c:pt>
                <c:pt idx="81">
                  <c:v>86.006</c:v>
                </c:pt>
                <c:pt idx="82">
                  <c:v>-331.68799999999999</c:v>
                </c:pt>
                <c:pt idx="83">
                  <c:v>-2626.4929999999999</c:v>
                </c:pt>
                <c:pt idx="84">
                  <c:v>-5960.5360000000001</c:v>
                </c:pt>
                <c:pt idx="85">
                  <c:v>1903.395</c:v>
                </c:pt>
                <c:pt idx="86">
                  <c:v>-2806.623</c:v>
                </c:pt>
                <c:pt idx="87">
                  <c:v>5527.5</c:v>
                </c:pt>
                <c:pt idx="88">
                  <c:v>230.72800000000001</c:v>
                </c:pt>
                <c:pt idx="89">
                  <c:v>-6892.348</c:v>
                </c:pt>
                <c:pt idx="90">
                  <c:v>-5240.7779999999975</c:v>
                </c:pt>
                <c:pt idx="91">
                  <c:v>-6005.6230000000023</c:v>
                </c:pt>
                <c:pt idx="92">
                  <c:v>-6423.6970000000001</c:v>
                </c:pt>
                <c:pt idx="93">
                  <c:v>850.07899999999995</c:v>
                </c:pt>
                <c:pt idx="94">
                  <c:v>-902.09500000000003</c:v>
                </c:pt>
                <c:pt idx="95">
                  <c:v>-4132.268</c:v>
                </c:pt>
                <c:pt idx="96">
                  <c:v>-2470.7439999999997</c:v>
                </c:pt>
                <c:pt idx="97">
                  <c:v>3160.614</c:v>
                </c:pt>
                <c:pt idx="98">
                  <c:v>-2296.6979999999999</c:v>
                </c:pt>
                <c:pt idx="99">
                  <c:v>7578.9280000000008</c:v>
                </c:pt>
                <c:pt idx="100">
                  <c:v>2370.4520000000002</c:v>
                </c:pt>
                <c:pt idx="101">
                  <c:v>-6736.8030000000008</c:v>
                </c:pt>
                <c:pt idx="102">
                  <c:v>-4028.9409999999998</c:v>
                </c:pt>
                <c:pt idx="103">
                  <c:v>-3937.087</c:v>
                </c:pt>
                <c:pt idx="104">
                  <c:v>-2512.75</c:v>
                </c:pt>
                <c:pt idx="105">
                  <c:v>3109.4850000000001</c:v>
                </c:pt>
                <c:pt idx="106">
                  <c:v>3222.9530000000022</c:v>
                </c:pt>
                <c:pt idx="107">
                  <c:v>59.462000000000003</c:v>
                </c:pt>
                <c:pt idx="108">
                  <c:v>-6811.6670000000004</c:v>
                </c:pt>
                <c:pt idx="109">
                  <c:v>-28.068999999999956</c:v>
                </c:pt>
                <c:pt idx="110">
                  <c:v>-3010.703</c:v>
                </c:pt>
                <c:pt idx="111">
                  <c:v>7139.1290000000054</c:v>
                </c:pt>
                <c:pt idx="112">
                  <c:v>3488.5630000000001</c:v>
                </c:pt>
                <c:pt idx="113">
                  <c:v>-3503.07</c:v>
                </c:pt>
                <c:pt idx="114">
                  <c:v>6565.0620000000044</c:v>
                </c:pt>
                <c:pt idx="115">
                  <c:v>2408.3829999999998</c:v>
                </c:pt>
                <c:pt idx="116">
                  <c:v>3599.0949999999998</c:v>
                </c:pt>
                <c:pt idx="117">
                  <c:v>14221.462</c:v>
                </c:pt>
                <c:pt idx="118">
                  <c:v>11209.159</c:v>
                </c:pt>
                <c:pt idx="119">
                  <c:v>6021.7460000000001</c:v>
                </c:pt>
                <c:pt idx="120">
                  <c:v>-4556.6580000000004</c:v>
                </c:pt>
                <c:pt idx="121">
                  <c:v>4163.4830000000002</c:v>
                </c:pt>
                <c:pt idx="122">
                  <c:v>243.50299999999999</c:v>
                </c:pt>
                <c:pt idx="123">
                  <c:v>13491.557000000001</c:v>
                </c:pt>
                <c:pt idx="124">
                  <c:v>7601.991</c:v>
                </c:pt>
                <c:pt idx="125">
                  <c:v>1153.4260000000011</c:v>
                </c:pt>
                <c:pt idx="126">
                  <c:v>5324.44</c:v>
                </c:pt>
                <c:pt idx="127">
                  <c:v>4578.0790000000006</c:v>
                </c:pt>
                <c:pt idx="128">
                  <c:v>6912.6160000000054</c:v>
                </c:pt>
                <c:pt idx="129">
                  <c:v>18587.080000000005</c:v>
                </c:pt>
                <c:pt idx="130">
                  <c:v>17069.731</c:v>
                </c:pt>
                <c:pt idx="131">
                  <c:v>11471.478999999963</c:v>
                </c:pt>
                <c:pt idx="132">
                  <c:v>-3742.3040000000001</c:v>
                </c:pt>
                <c:pt idx="133">
                  <c:v>6230.7280000000001</c:v>
                </c:pt>
                <c:pt idx="134">
                  <c:v>2315.6170000000002</c:v>
                </c:pt>
                <c:pt idx="135">
                  <c:v>16505.242999999999</c:v>
                </c:pt>
                <c:pt idx="136">
                  <c:v>11219.656999999963</c:v>
                </c:pt>
                <c:pt idx="137">
                  <c:v>4168.3470000000007</c:v>
                </c:pt>
                <c:pt idx="138">
                  <c:v>3316.5790000000002</c:v>
                </c:pt>
                <c:pt idx="139">
                  <c:v>7227.5389999999998</c:v>
                </c:pt>
                <c:pt idx="140">
                  <c:v>10169.236000000004</c:v>
                </c:pt>
                <c:pt idx="141">
                  <c:v>25079.005000000001</c:v>
                </c:pt>
                <c:pt idx="142">
                  <c:v>24103.546999999999</c:v>
                </c:pt>
                <c:pt idx="143">
                  <c:v>20135.38</c:v>
                </c:pt>
                <c:pt idx="144">
                  <c:v>-5289.9079999999994</c:v>
                </c:pt>
                <c:pt idx="145">
                  <c:v>3831.239</c:v>
                </c:pt>
                <c:pt idx="146">
                  <c:v>1272.42</c:v>
                </c:pt>
                <c:pt idx="147">
                  <c:v>8376.0609999999633</c:v>
                </c:pt>
                <c:pt idx="148">
                  <c:v>3185.4320000000002</c:v>
                </c:pt>
                <c:pt idx="149">
                  <c:v>-2065.04</c:v>
                </c:pt>
                <c:pt idx="150">
                  <c:v>-10553.117</c:v>
                </c:pt>
                <c:pt idx="151">
                  <c:v>-15036.788</c:v>
                </c:pt>
                <c:pt idx="152">
                  <c:v>-13009.305999999959</c:v>
                </c:pt>
                <c:pt idx="153">
                  <c:v>-6818.4440000000004</c:v>
                </c:pt>
                <c:pt idx="154">
                  <c:v>-11038.397000000001</c:v>
                </c:pt>
                <c:pt idx="155">
                  <c:v>-18746.7</c:v>
                </c:pt>
                <c:pt idx="156">
                  <c:v>-2357.9290000000001</c:v>
                </c:pt>
                <c:pt idx="157">
                  <c:v>-70.096000000000004</c:v>
                </c:pt>
                <c:pt idx="158">
                  <c:v>-11344.897000000001</c:v>
                </c:pt>
                <c:pt idx="159">
                  <c:v>-8467.3330000000005</c:v>
                </c:pt>
                <c:pt idx="160">
                  <c:v>-19102.425999999999</c:v>
                </c:pt>
                <c:pt idx="161">
                  <c:v>-36818.629999999997</c:v>
                </c:pt>
                <c:pt idx="162">
                  <c:v>-50945.925999999999</c:v>
                </c:pt>
                <c:pt idx="163">
                  <c:v>-62452.243000000002</c:v>
                </c:pt>
                <c:pt idx="164">
                  <c:v>-62799.535000000003</c:v>
                </c:pt>
                <c:pt idx="165">
                  <c:v>-57601.626999999993</c:v>
                </c:pt>
                <c:pt idx="166">
                  <c:v>-68508.323000000004</c:v>
                </c:pt>
                <c:pt idx="167">
                  <c:v>-87281.077999999994</c:v>
                </c:pt>
                <c:pt idx="168">
                  <c:v>-3589.686999999994</c:v>
                </c:pt>
                <c:pt idx="169">
                  <c:v>-7758.7480000000005</c:v>
                </c:pt>
                <c:pt idx="170">
                  <c:v>-15545.931</c:v>
                </c:pt>
                <c:pt idx="171">
                  <c:v>-12392.564</c:v>
                </c:pt>
                <c:pt idx="172">
                  <c:v>-22877.85</c:v>
                </c:pt>
                <c:pt idx="173">
                  <c:v>-30794.094000000001</c:v>
                </c:pt>
                <c:pt idx="174">
                  <c:v>-29680.575000000001</c:v>
                </c:pt>
                <c:pt idx="175">
                  <c:v>-37054.384000000013</c:v>
                </c:pt>
                <c:pt idx="176">
                  <c:v>-37939.19</c:v>
                </c:pt>
                <c:pt idx="177">
                  <c:v>-34849.652000000002</c:v>
                </c:pt>
                <c:pt idx="178">
                  <c:v>-43047.365000000005</c:v>
                </c:pt>
                <c:pt idx="179">
                  <c:v>-52234.921000000002</c:v>
                </c:pt>
                <c:pt idx="180">
                  <c:v>-7706.4990000000007</c:v>
                </c:pt>
                <c:pt idx="181">
                  <c:v>-5581.8920000000044</c:v>
                </c:pt>
                <c:pt idx="182">
                  <c:v>-9160.8729999999632</c:v>
                </c:pt>
                <c:pt idx="183">
                  <c:v>-6142.8230000000003</c:v>
                </c:pt>
                <c:pt idx="184">
                  <c:v>-14081.878000000001</c:v>
                </c:pt>
                <c:pt idx="185">
                  <c:v>-23495.512999999992</c:v>
                </c:pt>
                <c:pt idx="186">
                  <c:v>-20609.86</c:v>
                </c:pt>
                <c:pt idx="187">
                  <c:v>-33682.523999999998</c:v>
                </c:pt>
                <c:pt idx="188">
                  <c:v>-31080.906999999999</c:v>
                </c:pt>
                <c:pt idx="189">
                  <c:v>-26734.316999999992</c:v>
                </c:pt>
                <c:pt idx="190">
                  <c:v>-25719.551134997982</c:v>
                </c:pt>
                <c:pt idx="191">
                  <c:v>-36333.92556081865</c:v>
                </c:pt>
                <c:pt idx="192">
                  <c:v>-21682.617739692658</c:v>
                </c:pt>
                <c:pt idx="193">
                  <c:v>-17818.019617568294</c:v>
                </c:pt>
                <c:pt idx="194">
                  <c:v>-21285.748412496661</c:v>
                </c:pt>
                <c:pt idx="195">
                  <c:v>-16917.66845360514</c:v>
                </c:pt>
                <c:pt idx="196">
                  <c:v>-20467.608841556201</c:v>
                </c:pt>
                <c:pt idx="197">
                  <c:v>-23621.36777451562</c:v>
                </c:pt>
                <c:pt idx="198">
                  <c:v>-27990.620059308509</c:v>
                </c:pt>
                <c:pt idx="199">
                  <c:v>-31051.802997966042</c:v>
                </c:pt>
                <c:pt idx="200">
                  <c:v>-26084.305815729695</c:v>
                </c:pt>
                <c:pt idx="201">
                  <c:v>-25504.223064249301</c:v>
                </c:pt>
                <c:pt idx="202">
                  <c:v>-21035.075063015662</c:v>
                </c:pt>
                <c:pt idx="203">
                  <c:v>-29951.364927452712</c:v>
                </c:pt>
              </c:numCache>
            </c:numRef>
          </c:val>
          <c:smooth val="1"/>
          <c:extLst>
            <c:ext xmlns:c16="http://schemas.microsoft.com/office/drawing/2014/chart" uri="{C3380CC4-5D6E-409C-BE32-E72D297353CC}">
              <c16:uniqueId val="{00000000-6AC9-4CEC-B10F-B973B02D256E}"/>
            </c:ext>
          </c:extLst>
        </c:ser>
        <c:dLbls>
          <c:showLegendKey val="0"/>
          <c:showVal val="0"/>
          <c:showCatName val="0"/>
          <c:showSerName val="0"/>
          <c:showPercent val="0"/>
          <c:showBubbleSize val="0"/>
        </c:dLbls>
        <c:smooth val="0"/>
        <c:axId val="68894720"/>
        <c:axId val="68896256"/>
      </c:lineChart>
      <c:dateAx>
        <c:axId val="68894720"/>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896256"/>
        <c:crosses val="autoZero"/>
        <c:auto val="1"/>
        <c:lblOffset val="100"/>
        <c:baseTimeUnit val="months"/>
        <c:majorUnit val="1"/>
        <c:majorTimeUnit val="years"/>
        <c:minorUnit val="1"/>
        <c:minorTimeUnit val="years"/>
      </c:dateAx>
      <c:valAx>
        <c:axId val="68896256"/>
        <c:scaling>
          <c:orientation val="minMax"/>
        </c:scaling>
        <c:delete val="0"/>
        <c:axPos val="l"/>
        <c:majorGridlines>
          <c:spPr>
            <a:ln w="3175">
              <a:solidFill>
                <a:srgbClr val="000000"/>
              </a:solidFill>
              <a:prstDash val="solid"/>
            </a:ln>
          </c:spPr>
        </c:majorGridlines>
        <c:numFmt formatCode="#,##0" sourceLinked="0"/>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894720"/>
        <c:crosses val="autoZero"/>
        <c:crossBetween val="between"/>
      </c:valAx>
      <c:spPr>
        <a:noFill/>
        <a:ln w="12700">
          <a:solidFill>
            <a:srgbClr val="808080"/>
          </a:solidFill>
          <a:prstDash val="solid"/>
        </a:ln>
      </c:spPr>
    </c:plotArea>
    <c:legend>
      <c:legendPos val="r"/>
      <c:layout>
        <c:manualLayout>
          <c:xMode val="edge"/>
          <c:yMode val="edge"/>
          <c:x val="0.16567920485951987"/>
          <c:y val="0.91117663578884811"/>
          <c:w val="0.62144744202056901"/>
          <c:h val="5.7306706226939209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Ingresos no financieros del Estado</a:t>
            </a:r>
          </a:p>
        </c:rich>
      </c:tx>
      <c:layout>
        <c:manualLayout>
          <c:xMode val="edge"/>
          <c:yMode val="edge"/>
          <c:x val="0.22728693924200399"/>
          <c:y val="3.5249733249219282E-2"/>
        </c:manualLayout>
      </c:layout>
      <c:overlay val="0"/>
      <c:spPr>
        <a:noFill/>
        <a:ln w="25400">
          <a:noFill/>
        </a:ln>
      </c:spPr>
    </c:title>
    <c:autoTitleDeleted val="0"/>
    <c:plotArea>
      <c:layout>
        <c:manualLayout>
          <c:layoutTarget val="inner"/>
          <c:xMode val="edge"/>
          <c:yMode val="edge"/>
          <c:x val="0.12675621144789229"/>
          <c:y val="0.13057501865977117"/>
          <c:w val="0.70753539597665605"/>
          <c:h val="0.62871584623923382"/>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presesp!$BA$14:$BA$217</c:f>
              <c:numCache>
                <c:formatCode>0.0</c:formatCode>
                <c:ptCount val="204"/>
                <c:pt idx="0">
                  <c:v>-1.7937398145131398</c:v>
                </c:pt>
                <c:pt idx="1">
                  <c:v>9.8744055417141503</c:v>
                </c:pt>
                <c:pt idx="2">
                  <c:v>14.967010746086128</c:v>
                </c:pt>
                <c:pt idx="3">
                  <c:v>14.948149586777614</c:v>
                </c:pt>
                <c:pt idx="4">
                  <c:v>12.615343622732576</c:v>
                </c:pt>
                <c:pt idx="5">
                  <c:v>11.349801917689884</c:v>
                </c:pt>
                <c:pt idx="6">
                  <c:v>9.7353241050067929</c:v>
                </c:pt>
                <c:pt idx="7">
                  <c:v>8.4446708446587859</c:v>
                </c:pt>
                <c:pt idx="8">
                  <c:v>8.2346458018159829</c:v>
                </c:pt>
                <c:pt idx="9">
                  <c:v>6.9368361083557373</c:v>
                </c:pt>
                <c:pt idx="10">
                  <c:v>5.6447485516536888</c:v>
                </c:pt>
                <c:pt idx="11">
                  <c:v>6.8505055600221878</c:v>
                </c:pt>
                <c:pt idx="12">
                  <c:v>23.947517641630427</c:v>
                </c:pt>
                <c:pt idx="13">
                  <c:v>25.821086844085016</c:v>
                </c:pt>
                <c:pt idx="14">
                  <c:v>11.614088516667238</c:v>
                </c:pt>
                <c:pt idx="15">
                  <c:v>10.456727183668878</c:v>
                </c:pt>
                <c:pt idx="16">
                  <c:v>12.385926769289423</c:v>
                </c:pt>
                <c:pt idx="17">
                  <c:v>11.317962008645587</c:v>
                </c:pt>
                <c:pt idx="18">
                  <c:v>7.6563531428299081</c:v>
                </c:pt>
                <c:pt idx="19">
                  <c:v>10.255122134969024</c:v>
                </c:pt>
                <c:pt idx="20">
                  <c:v>11.398131418114868</c:v>
                </c:pt>
                <c:pt idx="21">
                  <c:v>13.442844582807474</c:v>
                </c:pt>
                <c:pt idx="22">
                  <c:v>13.147247677992553</c:v>
                </c:pt>
                <c:pt idx="23">
                  <c:v>11.813594110207299</c:v>
                </c:pt>
                <c:pt idx="24">
                  <c:v>-13.35901414448557</c:v>
                </c:pt>
                <c:pt idx="25">
                  <c:v>-4.482330495709907</c:v>
                </c:pt>
                <c:pt idx="26">
                  <c:v>2.0525997874496271</c:v>
                </c:pt>
                <c:pt idx="27">
                  <c:v>4.1244811961157284</c:v>
                </c:pt>
                <c:pt idx="28">
                  <c:v>3.9079196393913662</c:v>
                </c:pt>
                <c:pt idx="29">
                  <c:v>2.8545699826679094</c:v>
                </c:pt>
                <c:pt idx="30">
                  <c:v>4.8210759057821404</c:v>
                </c:pt>
                <c:pt idx="31">
                  <c:v>4.7695159747671765</c:v>
                </c:pt>
                <c:pt idx="32">
                  <c:v>4.7551387189593841</c:v>
                </c:pt>
                <c:pt idx="33">
                  <c:v>5.9236543115913198</c:v>
                </c:pt>
                <c:pt idx="34">
                  <c:v>7.1070803464632819</c:v>
                </c:pt>
                <c:pt idx="35">
                  <c:v>5.3410151963677377</c:v>
                </c:pt>
                <c:pt idx="36">
                  <c:v>27.143398964303</c:v>
                </c:pt>
                <c:pt idx="37">
                  <c:v>26.630433214484704</c:v>
                </c:pt>
                <c:pt idx="38">
                  <c:v>17.957104898173878</c:v>
                </c:pt>
                <c:pt idx="39">
                  <c:v>14.414646055606065</c:v>
                </c:pt>
                <c:pt idx="40">
                  <c:v>11.822018509275999</c:v>
                </c:pt>
                <c:pt idx="41">
                  <c:v>8.0863849628633577</c:v>
                </c:pt>
                <c:pt idx="42">
                  <c:v>4.0803593840797028</c:v>
                </c:pt>
                <c:pt idx="43">
                  <c:v>4.0748669691746509</c:v>
                </c:pt>
                <c:pt idx="44">
                  <c:v>3.444725966190898</c:v>
                </c:pt>
                <c:pt idx="45">
                  <c:v>4.7810479826002972</c:v>
                </c:pt>
                <c:pt idx="46">
                  <c:v>3.6032143129231002</c:v>
                </c:pt>
                <c:pt idx="47">
                  <c:v>3.9388867421566389</c:v>
                </c:pt>
                <c:pt idx="48">
                  <c:v>5.1928369094423665</c:v>
                </c:pt>
                <c:pt idx="49">
                  <c:v>-1.4824106698007187</c:v>
                </c:pt>
                <c:pt idx="50">
                  <c:v>0.79808056216050804</c:v>
                </c:pt>
                <c:pt idx="51">
                  <c:v>4.6402022524910214</c:v>
                </c:pt>
                <c:pt idx="52">
                  <c:v>6.3403873477464536</c:v>
                </c:pt>
                <c:pt idx="53">
                  <c:v>6.2187850287407755</c:v>
                </c:pt>
                <c:pt idx="54">
                  <c:v>6.1755856992088765</c:v>
                </c:pt>
                <c:pt idx="55">
                  <c:v>5.3409033346517374</c:v>
                </c:pt>
                <c:pt idx="56">
                  <c:v>5.6263042915359645</c:v>
                </c:pt>
                <c:pt idx="57">
                  <c:v>6.7679353898936201</c:v>
                </c:pt>
                <c:pt idx="58">
                  <c:v>7.2651461648783888</c:v>
                </c:pt>
                <c:pt idx="59">
                  <c:v>7.1094493441802964</c:v>
                </c:pt>
                <c:pt idx="60">
                  <c:v>8.6264767395110464</c:v>
                </c:pt>
                <c:pt idx="61">
                  <c:v>7.8555552828925865</c:v>
                </c:pt>
                <c:pt idx="62">
                  <c:v>6.0259689300998955</c:v>
                </c:pt>
                <c:pt idx="63">
                  <c:v>3.1486158861423252</c:v>
                </c:pt>
                <c:pt idx="64">
                  <c:v>2.4710778376284988</c:v>
                </c:pt>
                <c:pt idx="65">
                  <c:v>-6.2083077091657023E-2</c:v>
                </c:pt>
                <c:pt idx="66">
                  <c:v>1.2833269834633618</c:v>
                </c:pt>
                <c:pt idx="67">
                  <c:v>2.0616568074036223</c:v>
                </c:pt>
                <c:pt idx="68">
                  <c:v>3.753570554059944</c:v>
                </c:pt>
                <c:pt idx="69">
                  <c:v>4.0329903138924372</c:v>
                </c:pt>
                <c:pt idx="70">
                  <c:v>5.5830683044291822</c:v>
                </c:pt>
                <c:pt idx="71">
                  <c:v>4.6473564688036095</c:v>
                </c:pt>
                <c:pt idx="72">
                  <c:v>10.707774807878256</c:v>
                </c:pt>
                <c:pt idx="73">
                  <c:v>10.469778489569984</c:v>
                </c:pt>
                <c:pt idx="74">
                  <c:v>13.812661391880777</c:v>
                </c:pt>
                <c:pt idx="75">
                  <c:v>13.025863239170432</c:v>
                </c:pt>
                <c:pt idx="76">
                  <c:v>13.131781649004719</c:v>
                </c:pt>
                <c:pt idx="77">
                  <c:v>9.6037968330190662</c:v>
                </c:pt>
                <c:pt idx="78">
                  <c:v>13.187906996033696</c:v>
                </c:pt>
                <c:pt idx="79">
                  <c:v>14.047602772331413</c:v>
                </c:pt>
                <c:pt idx="80">
                  <c:v>13.086048703295461</c:v>
                </c:pt>
                <c:pt idx="81">
                  <c:v>12.149184720884818</c:v>
                </c:pt>
                <c:pt idx="82">
                  <c:v>-12.319236629830645</c:v>
                </c:pt>
                <c:pt idx="83">
                  <c:v>-11.8392200865992</c:v>
                </c:pt>
                <c:pt idx="84">
                  <c:v>-20.682671747297164</c:v>
                </c:pt>
                <c:pt idx="85">
                  <c:v>-17.557061585234578</c:v>
                </c:pt>
                <c:pt idx="86">
                  <c:v>-21.427990194321627</c:v>
                </c:pt>
                <c:pt idx="87">
                  <c:v>-16.650103171081653</c:v>
                </c:pt>
                <c:pt idx="88">
                  <c:v>-20.15986734258675</c:v>
                </c:pt>
                <c:pt idx="89">
                  <c:v>-21.749087755739829</c:v>
                </c:pt>
                <c:pt idx="90">
                  <c:v>-19.265546784841789</c:v>
                </c:pt>
                <c:pt idx="91">
                  <c:v>-20.441508194885781</c:v>
                </c:pt>
                <c:pt idx="92">
                  <c:v>-20.294352259550728</c:v>
                </c:pt>
                <c:pt idx="93">
                  <c:v>-18.217019818659196</c:v>
                </c:pt>
                <c:pt idx="94">
                  <c:v>0.51474293843394303</c:v>
                </c:pt>
                <c:pt idx="95">
                  <c:v>0.81005430343348483</c:v>
                </c:pt>
                <c:pt idx="96">
                  <c:v>-15.995554150209685</c:v>
                </c:pt>
                <c:pt idx="97">
                  <c:v>-2.6317900372121672</c:v>
                </c:pt>
                <c:pt idx="98">
                  <c:v>-1.5502518651425823</c:v>
                </c:pt>
                <c:pt idx="99">
                  <c:v>1.5860313981762797</c:v>
                </c:pt>
                <c:pt idx="100">
                  <c:v>-0.39722788717375818</c:v>
                </c:pt>
                <c:pt idx="101">
                  <c:v>-3.0857713232296247</c:v>
                </c:pt>
                <c:pt idx="102">
                  <c:v>-3.2629269974537856E-2</c:v>
                </c:pt>
                <c:pt idx="103">
                  <c:v>0.78876924006179294</c:v>
                </c:pt>
                <c:pt idx="104">
                  <c:v>2.1430474047870796</c:v>
                </c:pt>
                <c:pt idx="105">
                  <c:v>2.704926328536124</c:v>
                </c:pt>
                <c:pt idx="106">
                  <c:v>3.9871564529405452</c:v>
                </c:pt>
                <c:pt idx="107">
                  <c:v>4.3259518827401866</c:v>
                </c:pt>
                <c:pt idx="108">
                  <c:v>32.749467252531737</c:v>
                </c:pt>
                <c:pt idx="109">
                  <c:v>9.5138814942946617</c:v>
                </c:pt>
                <c:pt idx="110">
                  <c:v>12.940535863218173</c:v>
                </c:pt>
                <c:pt idx="111">
                  <c:v>10.885693610201239</c:v>
                </c:pt>
                <c:pt idx="112">
                  <c:v>13.153579938826239</c:v>
                </c:pt>
                <c:pt idx="113">
                  <c:v>14.956107553431377</c:v>
                </c:pt>
                <c:pt idx="114">
                  <c:v>14.903985462246073</c:v>
                </c:pt>
                <c:pt idx="115">
                  <c:v>16.014048361318945</c:v>
                </c:pt>
                <c:pt idx="116">
                  <c:v>14.604209960151993</c:v>
                </c:pt>
                <c:pt idx="117">
                  <c:v>14.424177226443957</c:v>
                </c:pt>
                <c:pt idx="118">
                  <c:v>12.207931860920995</c:v>
                </c:pt>
                <c:pt idx="119">
                  <c:v>11.568449944559354</c:v>
                </c:pt>
                <c:pt idx="120">
                  <c:v>7.7017346122851604</c:v>
                </c:pt>
                <c:pt idx="121">
                  <c:v>13.993352618484359</c:v>
                </c:pt>
                <c:pt idx="122">
                  <c:v>9.9614304974262282</c:v>
                </c:pt>
                <c:pt idx="123">
                  <c:v>13.32355574641922</c:v>
                </c:pt>
                <c:pt idx="124">
                  <c:v>10.889631886659725</c:v>
                </c:pt>
                <c:pt idx="125">
                  <c:v>13.044596333302072</c:v>
                </c:pt>
                <c:pt idx="126">
                  <c:v>11.610816930990065</c:v>
                </c:pt>
                <c:pt idx="127">
                  <c:v>10.418209765748143</c:v>
                </c:pt>
                <c:pt idx="128">
                  <c:v>11.546940808138405</c:v>
                </c:pt>
                <c:pt idx="129">
                  <c:v>11.947438348795519</c:v>
                </c:pt>
                <c:pt idx="130">
                  <c:v>12.814914963246471</c:v>
                </c:pt>
                <c:pt idx="131">
                  <c:v>12.029268224582923</c:v>
                </c:pt>
                <c:pt idx="132">
                  <c:v>17.275004919900127</c:v>
                </c:pt>
                <c:pt idx="133">
                  <c:v>11.42648522957748</c:v>
                </c:pt>
                <c:pt idx="134">
                  <c:v>11.763168100500661</c:v>
                </c:pt>
                <c:pt idx="135">
                  <c:v>11.620781355390751</c:v>
                </c:pt>
                <c:pt idx="136">
                  <c:v>12.064514237727575</c:v>
                </c:pt>
                <c:pt idx="137">
                  <c:v>11.995304679464505</c:v>
                </c:pt>
                <c:pt idx="138">
                  <c:v>5.5437489727096834</c:v>
                </c:pt>
                <c:pt idx="139">
                  <c:v>10.88611922120557</c:v>
                </c:pt>
                <c:pt idx="140">
                  <c:v>10.639209550150364</c:v>
                </c:pt>
                <c:pt idx="141">
                  <c:v>10.94353333716287</c:v>
                </c:pt>
                <c:pt idx="142">
                  <c:v>11.609538205964361</c:v>
                </c:pt>
                <c:pt idx="143">
                  <c:v>12.180563673126766</c:v>
                </c:pt>
                <c:pt idx="144">
                  <c:v>5.0189450530103707</c:v>
                </c:pt>
                <c:pt idx="145">
                  <c:v>-0.21506506770921921</c:v>
                </c:pt>
                <c:pt idx="146">
                  <c:v>2.409883064145113</c:v>
                </c:pt>
                <c:pt idx="147">
                  <c:v>-8.5068085301260048</c:v>
                </c:pt>
                <c:pt idx="148">
                  <c:v>-7.6224972961952124</c:v>
                </c:pt>
                <c:pt idx="149">
                  <c:v>-4.1676826836142826</c:v>
                </c:pt>
                <c:pt idx="150">
                  <c:v>-10.523241240944003</c:v>
                </c:pt>
                <c:pt idx="151">
                  <c:v>-18.019735576190229</c:v>
                </c:pt>
                <c:pt idx="152">
                  <c:v>-15.815644123669186</c:v>
                </c:pt>
                <c:pt idx="153">
                  <c:v>-18.457338455047534</c:v>
                </c:pt>
                <c:pt idx="154">
                  <c:v>-18.972120308606726</c:v>
                </c:pt>
                <c:pt idx="155">
                  <c:v>-18.869726593285577</c:v>
                </c:pt>
                <c:pt idx="156">
                  <c:v>-9.9294735361546529</c:v>
                </c:pt>
                <c:pt idx="157">
                  <c:v>-1.9751704066965183</c:v>
                </c:pt>
                <c:pt idx="158">
                  <c:v>-10.84056775370505</c:v>
                </c:pt>
                <c:pt idx="159">
                  <c:v>-12.211654408440609</c:v>
                </c:pt>
                <c:pt idx="160">
                  <c:v>-17.631511570230174</c:v>
                </c:pt>
                <c:pt idx="161">
                  <c:v>-23.564289052949189</c:v>
                </c:pt>
                <c:pt idx="162">
                  <c:v>-19.856067626769946</c:v>
                </c:pt>
                <c:pt idx="163">
                  <c:v>-22.893310968830761</c:v>
                </c:pt>
                <c:pt idx="164">
                  <c:v>-20.38717278555281</c:v>
                </c:pt>
                <c:pt idx="165">
                  <c:v>-17.009328184903627</c:v>
                </c:pt>
                <c:pt idx="166">
                  <c:v>-17.917307046386821</c:v>
                </c:pt>
                <c:pt idx="167">
                  <c:v>-18.340464892465207</c:v>
                </c:pt>
                <c:pt idx="168">
                  <c:v>10.362963115040971</c:v>
                </c:pt>
                <c:pt idx="169">
                  <c:v>-2.0929190019088328</c:v>
                </c:pt>
                <c:pt idx="170">
                  <c:v>4.9447588581490791</c:v>
                </c:pt>
                <c:pt idx="171">
                  <c:v>7.5787588858885391</c:v>
                </c:pt>
                <c:pt idx="172">
                  <c:v>10.743328325419489</c:v>
                </c:pt>
                <c:pt idx="173">
                  <c:v>16.90212612902533</c:v>
                </c:pt>
                <c:pt idx="174">
                  <c:v>32.54883973937288</c:v>
                </c:pt>
                <c:pt idx="175">
                  <c:v>32.954714094282863</c:v>
                </c:pt>
                <c:pt idx="176">
                  <c:v>30.160154744378165</c:v>
                </c:pt>
                <c:pt idx="177">
                  <c:v>23.970355257198015</c:v>
                </c:pt>
                <c:pt idx="178">
                  <c:v>25.142373277318189</c:v>
                </c:pt>
                <c:pt idx="179">
                  <c:v>24.241865223271631</c:v>
                </c:pt>
                <c:pt idx="180">
                  <c:v>-3.5372346309088027</c:v>
                </c:pt>
                <c:pt idx="181">
                  <c:v>-13.302919522191926</c:v>
                </c:pt>
                <c:pt idx="182">
                  <c:v>-13.755565219849776</c:v>
                </c:pt>
                <c:pt idx="183">
                  <c:v>-10.147301323599397</c:v>
                </c:pt>
                <c:pt idx="184">
                  <c:v>-11.360039127487516</c:v>
                </c:pt>
                <c:pt idx="185">
                  <c:v>-15.39356163730057</c:v>
                </c:pt>
                <c:pt idx="186">
                  <c:v>-17.063859594032159</c:v>
                </c:pt>
                <c:pt idx="187">
                  <c:v>-17.386714040617488</c:v>
                </c:pt>
                <c:pt idx="188">
                  <c:v>-18.004782767360286</c:v>
                </c:pt>
                <c:pt idx="189">
                  <c:v>-14.855718703717624</c:v>
                </c:pt>
                <c:pt idx="190">
                  <c:v>-13.822335381631678</c:v>
                </c:pt>
                <c:pt idx="191">
                  <c:v>-16.033205341929186</c:v>
                </c:pt>
                <c:pt idx="192">
                  <c:v>-16.952209361986082</c:v>
                </c:pt>
                <c:pt idx="193">
                  <c:v>-14.181383280398395</c:v>
                </c:pt>
                <c:pt idx="194">
                  <c:v>-11.604775217752984</c:v>
                </c:pt>
                <c:pt idx="195">
                  <c:v>-11.409511031202006</c:v>
                </c:pt>
                <c:pt idx="196">
                  <c:v>-9.9917238128012222</c:v>
                </c:pt>
                <c:pt idx="197">
                  <c:v>-8.5308439079019749</c:v>
                </c:pt>
                <c:pt idx="198">
                  <c:v>-14.634342192037998</c:v>
                </c:pt>
                <c:pt idx="199">
                  <c:v>-14.255841349494835</c:v>
                </c:pt>
                <c:pt idx="200">
                  <c:v>-12.919559002566153</c:v>
                </c:pt>
                <c:pt idx="201">
                  <c:v>-10.346710927781334</c:v>
                </c:pt>
                <c:pt idx="202">
                  <c:v>-11.908061113966294</c:v>
                </c:pt>
                <c:pt idx="203">
                  <c:v>-11.182726861313675</c:v>
                </c:pt>
              </c:numCache>
            </c:numRef>
          </c:val>
          <c:smooth val="0"/>
          <c:extLst>
            <c:ext xmlns:c16="http://schemas.microsoft.com/office/drawing/2014/chart" uri="{C3380CC4-5D6E-409C-BE32-E72D297353CC}">
              <c16:uniqueId val="{00000000-2143-4C0D-81DF-B2C6C82B87E0}"/>
            </c:ext>
          </c:extLst>
        </c:ser>
        <c:dLbls>
          <c:showLegendKey val="0"/>
          <c:showVal val="0"/>
          <c:showCatName val="0"/>
          <c:showSerName val="0"/>
          <c:showPercent val="0"/>
          <c:showBubbleSize val="0"/>
        </c:dLbls>
        <c:marker val="1"/>
        <c:smooth val="0"/>
        <c:axId val="68749952"/>
        <c:axId val="68759936"/>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presesp!$T$14:$T$217</c:f>
              <c:numCache>
                <c:formatCode>General</c:formatCode>
                <c:ptCount val="204"/>
                <c:pt idx="0">
                  <c:v>6911.3510000000024</c:v>
                </c:pt>
                <c:pt idx="1">
                  <c:v>17014.400000000001</c:v>
                </c:pt>
                <c:pt idx="2">
                  <c:v>22656.75</c:v>
                </c:pt>
                <c:pt idx="3">
                  <c:v>33889.925000000003</c:v>
                </c:pt>
                <c:pt idx="4">
                  <c:v>37928.377</c:v>
                </c:pt>
                <c:pt idx="5">
                  <c:v>45378.956000000013</c:v>
                </c:pt>
                <c:pt idx="6">
                  <c:v>57081.04</c:v>
                </c:pt>
                <c:pt idx="7">
                  <c:v>61775.51</c:v>
                </c:pt>
                <c:pt idx="8">
                  <c:v>67497.817999999999</c:v>
                </c:pt>
                <c:pt idx="9">
                  <c:v>76968.531000000003</c:v>
                </c:pt>
                <c:pt idx="10">
                  <c:v>83983.904999999999</c:v>
                </c:pt>
                <c:pt idx="11">
                  <c:v>92949.959999999992</c:v>
                </c:pt>
                <c:pt idx="12">
                  <c:v>8566.4480000000003</c:v>
                </c:pt>
                <c:pt idx="13">
                  <c:v>21407.703000000001</c:v>
                </c:pt>
                <c:pt idx="14">
                  <c:v>25288.125</c:v>
                </c:pt>
                <c:pt idx="15">
                  <c:v>37433.701999999997</c:v>
                </c:pt>
                <c:pt idx="16">
                  <c:v>42626.158000000003</c:v>
                </c:pt>
                <c:pt idx="17">
                  <c:v>50514.929000000004</c:v>
                </c:pt>
                <c:pt idx="18">
                  <c:v>61451.366000000002</c:v>
                </c:pt>
                <c:pt idx="19">
                  <c:v>68110.664000000004</c:v>
                </c:pt>
                <c:pt idx="20">
                  <c:v>75191.308000000005</c:v>
                </c:pt>
                <c:pt idx="21">
                  <c:v>87315.290999999968</c:v>
                </c:pt>
                <c:pt idx="22">
                  <c:v>95025.476999999999</c:v>
                </c:pt>
                <c:pt idx="23">
                  <c:v>103930.69100000002</c:v>
                </c:pt>
                <c:pt idx="24">
                  <c:v>7422.0550000000003</c:v>
                </c:pt>
                <c:pt idx="25">
                  <c:v>20448.138999999996</c:v>
                </c:pt>
                <c:pt idx="26">
                  <c:v>25807.188999999998</c:v>
                </c:pt>
                <c:pt idx="27">
                  <c:v>38977.648000000001</c:v>
                </c:pt>
                <c:pt idx="28">
                  <c:v>44291.954000000012</c:v>
                </c:pt>
                <c:pt idx="29">
                  <c:v>51956.913</c:v>
                </c:pt>
                <c:pt idx="30">
                  <c:v>64413.983</c:v>
                </c:pt>
                <c:pt idx="31">
                  <c:v>71359.212999999814</c:v>
                </c:pt>
                <c:pt idx="32">
                  <c:v>78766.759000000005</c:v>
                </c:pt>
                <c:pt idx="33">
                  <c:v>92487.546999999948</c:v>
                </c:pt>
                <c:pt idx="34">
                  <c:v>101779.014</c:v>
                </c:pt>
                <c:pt idx="35">
                  <c:v>109481.645</c:v>
                </c:pt>
                <c:pt idx="36">
                  <c:v>9436.6530000000002</c:v>
                </c:pt>
                <c:pt idx="37">
                  <c:v>25893.566999999999</c:v>
                </c:pt>
                <c:pt idx="38">
                  <c:v>30441.413</c:v>
                </c:pt>
                <c:pt idx="39">
                  <c:v>44596.137999999999</c:v>
                </c:pt>
                <c:pt idx="40">
                  <c:v>49528.157000000007</c:v>
                </c:pt>
                <c:pt idx="41">
                  <c:v>56158.349000000002</c:v>
                </c:pt>
                <c:pt idx="42">
                  <c:v>67042.304999999993</c:v>
                </c:pt>
                <c:pt idx="43">
                  <c:v>74267.005999999994</c:v>
                </c:pt>
                <c:pt idx="44">
                  <c:v>81480.058000000005</c:v>
                </c:pt>
                <c:pt idx="45">
                  <c:v>96909.421000000002</c:v>
                </c:pt>
                <c:pt idx="46">
                  <c:v>105446.33</c:v>
                </c:pt>
                <c:pt idx="47">
                  <c:v>113794.003</c:v>
                </c:pt>
                <c:pt idx="48">
                  <c:v>9926.6830000000009</c:v>
                </c:pt>
                <c:pt idx="49">
                  <c:v>25509.718000000001</c:v>
                </c:pt>
                <c:pt idx="50">
                  <c:v>30684.36</c:v>
                </c:pt>
                <c:pt idx="51">
                  <c:v>46665.489000000001</c:v>
                </c:pt>
                <c:pt idx="52">
                  <c:v>52668.434000000001</c:v>
                </c:pt>
                <c:pt idx="53">
                  <c:v>59650.716</c:v>
                </c:pt>
                <c:pt idx="54">
                  <c:v>71182.560000000012</c:v>
                </c:pt>
                <c:pt idx="55">
                  <c:v>78233.535000000003</c:v>
                </c:pt>
                <c:pt idx="56">
                  <c:v>86064.373999999996</c:v>
                </c:pt>
                <c:pt idx="57">
                  <c:v>103468.18799999999</c:v>
                </c:pt>
                <c:pt idx="58">
                  <c:v>113107.16</c:v>
                </c:pt>
                <c:pt idx="59">
                  <c:v>121884.13</c:v>
                </c:pt>
                <c:pt idx="60">
                  <c:v>10783.005999999963</c:v>
                </c:pt>
                <c:pt idx="61">
                  <c:v>27513.648000000001</c:v>
                </c:pt>
                <c:pt idx="62">
                  <c:v>32533.39</c:v>
                </c:pt>
                <c:pt idx="63">
                  <c:v>48134.806000000011</c:v>
                </c:pt>
                <c:pt idx="64">
                  <c:v>53969.912000000011</c:v>
                </c:pt>
                <c:pt idx="65">
                  <c:v>59613.683000000005</c:v>
                </c:pt>
                <c:pt idx="66">
                  <c:v>72096.065000000002</c:v>
                </c:pt>
                <c:pt idx="67">
                  <c:v>79846.441999999908</c:v>
                </c:pt>
                <c:pt idx="68">
                  <c:v>89294.861000000004</c:v>
                </c:pt>
                <c:pt idx="69">
                  <c:v>107641.05</c:v>
                </c:pt>
                <c:pt idx="70">
                  <c:v>119422.01</c:v>
                </c:pt>
                <c:pt idx="71">
                  <c:v>127548.52</c:v>
                </c:pt>
                <c:pt idx="72">
                  <c:v>11937.626</c:v>
                </c:pt>
                <c:pt idx="73">
                  <c:v>30394.266000000021</c:v>
                </c:pt>
                <c:pt idx="74">
                  <c:v>37027.117000000006</c:v>
                </c:pt>
                <c:pt idx="75">
                  <c:v>54404.78</c:v>
                </c:pt>
                <c:pt idx="76">
                  <c:v>61057.122999999992</c:v>
                </c:pt>
                <c:pt idx="77">
                  <c:v>65338.86</c:v>
                </c:pt>
                <c:pt idx="78">
                  <c:v>81604.027000000002</c:v>
                </c:pt>
                <c:pt idx="79">
                  <c:v>91062.952999999878</c:v>
                </c:pt>
                <c:pt idx="80">
                  <c:v>100980.03</c:v>
                </c:pt>
                <c:pt idx="81">
                  <c:v>120718.56</c:v>
                </c:pt>
                <c:pt idx="82">
                  <c:v>104710.13</c:v>
                </c:pt>
                <c:pt idx="83">
                  <c:v>112447.77</c:v>
                </c:pt>
                <c:pt idx="84">
                  <c:v>9468.6059999999634</c:v>
                </c:pt>
                <c:pt idx="85">
                  <c:v>25057.925999999999</c:v>
                </c:pt>
                <c:pt idx="86">
                  <c:v>29092.95</c:v>
                </c:pt>
                <c:pt idx="87">
                  <c:v>45346.328000000001</c:v>
                </c:pt>
                <c:pt idx="88">
                  <c:v>48748.088000000003</c:v>
                </c:pt>
                <c:pt idx="89">
                  <c:v>51128.254000000001</c:v>
                </c:pt>
                <c:pt idx="90">
                  <c:v>65882.565000000002</c:v>
                </c:pt>
                <c:pt idx="91">
                  <c:v>72448.311999999991</c:v>
                </c:pt>
                <c:pt idx="92">
                  <c:v>80486.786999999968</c:v>
                </c:pt>
                <c:pt idx="93">
                  <c:v>98727.23599999999</c:v>
                </c:pt>
                <c:pt idx="94">
                  <c:v>105249.118</c:v>
                </c:pt>
                <c:pt idx="95">
                  <c:v>113358.65800000002</c:v>
                </c:pt>
                <c:pt idx="96">
                  <c:v>7954.05</c:v>
                </c:pt>
                <c:pt idx="97">
                  <c:v>24398.454000000005</c:v>
                </c:pt>
                <c:pt idx="98">
                  <c:v>28641.936000000005</c:v>
                </c:pt>
                <c:pt idx="99">
                  <c:v>46065.535000000003</c:v>
                </c:pt>
                <c:pt idx="100">
                  <c:v>48554.447</c:v>
                </c:pt>
                <c:pt idx="101">
                  <c:v>49550.553</c:v>
                </c:pt>
                <c:pt idx="102">
                  <c:v>65861.067999999999</c:v>
                </c:pt>
                <c:pt idx="103">
                  <c:v>73019.761999999988</c:v>
                </c:pt>
                <c:pt idx="104">
                  <c:v>82211.657000000007</c:v>
                </c:pt>
                <c:pt idx="105">
                  <c:v>101397.735</c:v>
                </c:pt>
                <c:pt idx="106">
                  <c:v>109445.565</c:v>
                </c:pt>
                <c:pt idx="107">
                  <c:v>118262.499</c:v>
                </c:pt>
                <c:pt idx="108">
                  <c:v>10558.959000000001</c:v>
                </c:pt>
                <c:pt idx="109">
                  <c:v>26719.694</c:v>
                </c:pt>
                <c:pt idx="110">
                  <c:v>32348.356</c:v>
                </c:pt>
                <c:pt idx="111">
                  <c:v>51080.088000000003</c:v>
                </c:pt>
                <c:pt idx="112">
                  <c:v>54941.095000000001</c:v>
                </c:pt>
                <c:pt idx="113">
                  <c:v>56961.387000000002</c:v>
                </c:pt>
                <c:pt idx="114">
                  <c:v>75676.991999999998</c:v>
                </c:pt>
                <c:pt idx="115">
                  <c:v>84713.182000000001</c:v>
                </c:pt>
                <c:pt idx="116">
                  <c:v>94218.02</c:v>
                </c:pt>
                <c:pt idx="117">
                  <c:v>116023.524</c:v>
                </c:pt>
                <c:pt idx="118">
                  <c:v>122806.60500000005</c:v>
                </c:pt>
                <c:pt idx="119">
                  <c:v>131943.63699999999</c:v>
                </c:pt>
                <c:pt idx="120">
                  <c:v>11372.182000000004</c:v>
                </c:pt>
                <c:pt idx="121">
                  <c:v>30458.674999999996</c:v>
                </c:pt>
                <c:pt idx="122">
                  <c:v>35570.715000000004</c:v>
                </c:pt>
                <c:pt idx="123">
                  <c:v>57885.771999999997</c:v>
                </c:pt>
                <c:pt idx="124">
                  <c:v>60923.978000000003</c:v>
                </c:pt>
                <c:pt idx="125">
                  <c:v>64391.77</c:v>
                </c:pt>
                <c:pt idx="126">
                  <c:v>84463.709000000003</c:v>
                </c:pt>
                <c:pt idx="127">
                  <c:v>93538.778999999995</c:v>
                </c:pt>
                <c:pt idx="128">
                  <c:v>105097.319</c:v>
                </c:pt>
                <c:pt idx="129">
                  <c:v>129885.363</c:v>
                </c:pt>
                <c:pt idx="130">
                  <c:v>138544.16699999999</c:v>
                </c:pt>
                <c:pt idx="131">
                  <c:v>147815.49099999998</c:v>
                </c:pt>
                <c:pt idx="132">
                  <c:v>13336.727000000004</c:v>
                </c:pt>
                <c:pt idx="133">
                  <c:v>33939.031000000003</c:v>
                </c:pt>
                <c:pt idx="134">
                  <c:v>39754.958000000013</c:v>
                </c:pt>
                <c:pt idx="135">
                  <c:v>64612.551000000007</c:v>
                </c:pt>
                <c:pt idx="136">
                  <c:v>68274.16</c:v>
                </c:pt>
                <c:pt idx="137">
                  <c:v>72115.759000000005</c:v>
                </c:pt>
                <c:pt idx="138">
                  <c:v>89146.164999999994</c:v>
                </c:pt>
                <c:pt idx="139">
                  <c:v>103721.522</c:v>
                </c:pt>
                <c:pt idx="140">
                  <c:v>116278.84299999994</c:v>
                </c:pt>
                <c:pt idx="141">
                  <c:v>144099.41099999999</c:v>
                </c:pt>
                <c:pt idx="142">
                  <c:v>154628.505</c:v>
                </c:pt>
                <c:pt idx="143">
                  <c:v>165820.25099999999</c:v>
                </c:pt>
                <c:pt idx="144">
                  <c:v>14006.09</c:v>
                </c:pt>
                <c:pt idx="145">
                  <c:v>33866.04</c:v>
                </c:pt>
                <c:pt idx="146">
                  <c:v>40713.006000000001</c:v>
                </c:pt>
                <c:pt idx="147">
                  <c:v>59116.085000000006</c:v>
                </c:pt>
                <c:pt idx="148">
                  <c:v>63069.964</c:v>
                </c:pt>
                <c:pt idx="149">
                  <c:v>69110.202999999878</c:v>
                </c:pt>
                <c:pt idx="150">
                  <c:v>79765.099000000002</c:v>
                </c:pt>
                <c:pt idx="151">
                  <c:v>85031.178000000087</c:v>
                </c:pt>
                <c:pt idx="152">
                  <c:v>97888.595000000001</c:v>
                </c:pt>
                <c:pt idx="153">
                  <c:v>117502.495</c:v>
                </c:pt>
                <c:pt idx="154">
                  <c:v>125292.19899999999</c:v>
                </c:pt>
                <c:pt idx="155">
                  <c:v>134530.42299999998</c:v>
                </c:pt>
                <c:pt idx="156">
                  <c:v>12615.358999999959</c:v>
                </c:pt>
                <c:pt idx="157">
                  <c:v>33197.127999999997</c:v>
                </c:pt>
                <c:pt idx="158">
                  <c:v>36299.485000000001</c:v>
                </c:pt>
                <c:pt idx="159">
                  <c:v>51897.033000000003</c:v>
                </c:pt>
                <c:pt idx="160">
                  <c:v>51949.775999999998</c:v>
                </c:pt>
                <c:pt idx="161">
                  <c:v>52824.875</c:v>
                </c:pt>
                <c:pt idx="162">
                  <c:v>63926.887000000002</c:v>
                </c:pt>
                <c:pt idx="163">
                  <c:v>65564.725999999995</c:v>
                </c:pt>
                <c:pt idx="164">
                  <c:v>77931.877999999997</c:v>
                </c:pt>
                <c:pt idx="165">
                  <c:v>97516.11</c:v>
                </c:pt>
                <c:pt idx="166">
                  <c:v>102843.211</c:v>
                </c:pt>
                <c:pt idx="167">
                  <c:v>109856.91800000001</c:v>
                </c:pt>
                <c:pt idx="168">
                  <c:v>13922.683999999987</c:v>
                </c:pt>
                <c:pt idx="169">
                  <c:v>32502.338999999996</c:v>
                </c:pt>
                <c:pt idx="170">
                  <c:v>38094.407000000007</c:v>
                </c:pt>
                <c:pt idx="171">
                  <c:v>55830.184000000001</c:v>
                </c:pt>
                <c:pt idx="172">
                  <c:v>57530.911</c:v>
                </c:pt>
                <c:pt idx="173">
                  <c:v>61753.402000000002</c:v>
                </c:pt>
                <c:pt idx="174">
                  <c:v>84734.346999999878</c:v>
                </c:pt>
                <c:pt idx="175">
                  <c:v>87171.394</c:v>
                </c:pt>
                <c:pt idx="176">
                  <c:v>101436.253</c:v>
                </c:pt>
                <c:pt idx="177">
                  <c:v>120891.068</c:v>
                </c:pt>
                <c:pt idx="178">
                  <c:v>128700.435</c:v>
                </c:pt>
                <c:pt idx="179">
                  <c:v>136488.28399999999</c:v>
                </c:pt>
                <c:pt idx="180">
                  <c:v>13430.206</c:v>
                </c:pt>
                <c:pt idx="181">
                  <c:v>28178.579000000002</c:v>
                </c:pt>
                <c:pt idx="182">
                  <c:v>32854.306000000011</c:v>
                </c:pt>
                <c:pt idx="183">
                  <c:v>50164.927000000003</c:v>
                </c:pt>
                <c:pt idx="184">
                  <c:v>50995.377</c:v>
                </c:pt>
                <c:pt idx="185">
                  <c:v>52247.354000000043</c:v>
                </c:pt>
                <c:pt idx="186">
                  <c:v>70275.396999999968</c:v>
                </c:pt>
                <c:pt idx="187">
                  <c:v>72015.153000000006</c:v>
                </c:pt>
                <c:pt idx="188">
                  <c:v>83172.876000000004</c:v>
                </c:pt>
                <c:pt idx="189">
                  <c:v>102931.83100000002</c:v>
                </c:pt>
                <c:pt idx="190">
                  <c:v>110911.02923668134</c:v>
                </c:pt>
                <c:pt idx="191">
                  <c:v>114604.83715860455</c:v>
                </c:pt>
                <c:pt idx="192">
                  <c:v>11153.489361133988</c:v>
                </c:pt>
                <c:pt idx="193">
                  <c:v>24182.466709040149</c:v>
                </c:pt>
                <c:pt idx="194">
                  <c:v>29041.637639347198</c:v>
                </c:pt>
                <c:pt idx="195">
                  <c:v>44441.354120140611</c:v>
                </c:pt>
                <c:pt idx="196">
                  <c:v>45900.059772863184</c:v>
                </c:pt>
                <c:pt idx="197">
                  <c:v>47790.213784250984</c:v>
                </c:pt>
                <c:pt idx="198">
                  <c:v>59991.054926206874</c:v>
                </c:pt>
                <c:pt idx="199">
                  <c:v>61748.787040724026</c:v>
                </c:pt>
                <c:pt idx="200">
                  <c:v>72427.307211048843</c:v>
                </c:pt>
                <c:pt idx="201">
                  <c:v>92281.771993757589</c:v>
                </c:pt>
                <c:pt idx="202">
                  <c:v>97703.676093048125</c:v>
                </c:pt>
                <c:pt idx="203">
                  <c:v>101788.89124930439</c:v>
                </c:pt>
              </c:numCache>
            </c:numRef>
          </c:val>
          <c:smooth val="1"/>
          <c:extLst>
            <c:ext xmlns:c16="http://schemas.microsoft.com/office/drawing/2014/chart" uri="{C3380CC4-5D6E-409C-BE32-E72D297353CC}">
              <c16:uniqueId val="{00000001-2143-4C0D-81DF-B2C6C82B87E0}"/>
            </c:ext>
          </c:extLst>
        </c:ser>
        <c:dLbls>
          <c:showLegendKey val="0"/>
          <c:showVal val="0"/>
          <c:showCatName val="0"/>
          <c:showSerName val="0"/>
          <c:showPercent val="0"/>
          <c:showBubbleSize val="0"/>
        </c:dLbls>
        <c:marker val="1"/>
        <c:smooth val="0"/>
        <c:axId val="68761472"/>
        <c:axId val="68763008"/>
      </c:lineChart>
      <c:dateAx>
        <c:axId val="68749952"/>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759936"/>
        <c:crosses val="autoZero"/>
        <c:auto val="1"/>
        <c:lblOffset val="100"/>
        <c:baseTimeUnit val="months"/>
        <c:majorUnit val="1"/>
        <c:majorTimeUnit val="years"/>
        <c:minorUnit val="1"/>
        <c:minorTimeUnit val="years"/>
      </c:dateAx>
      <c:valAx>
        <c:axId val="68759936"/>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749952"/>
        <c:crosses val="autoZero"/>
        <c:crossBetween val="between"/>
      </c:valAx>
      <c:dateAx>
        <c:axId val="68761472"/>
        <c:scaling>
          <c:orientation val="minMax"/>
        </c:scaling>
        <c:delete val="1"/>
        <c:axPos val="b"/>
        <c:numFmt formatCode="mmm\-yy" sourceLinked="1"/>
        <c:majorTickMark val="out"/>
        <c:minorTickMark val="none"/>
        <c:tickLblPos val="none"/>
        <c:crossAx val="68763008"/>
        <c:crosses val="autoZero"/>
        <c:auto val="1"/>
        <c:lblOffset val="100"/>
        <c:baseTimeUnit val="months"/>
      </c:dateAx>
      <c:valAx>
        <c:axId val="68763008"/>
        <c:scaling>
          <c:orientation val="minMax"/>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761472"/>
        <c:crosses val="max"/>
        <c:crossBetween val="between"/>
      </c:valAx>
      <c:spPr>
        <a:noFill/>
        <a:ln w="12700">
          <a:solidFill>
            <a:srgbClr val="808080"/>
          </a:solidFill>
          <a:prstDash val="solid"/>
        </a:ln>
      </c:spPr>
    </c:plotArea>
    <c:legend>
      <c:legendPos val="r"/>
      <c:layout>
        <c:manualLayout>
          <c:xMode val="edge"/>
          <c:yMode val="edge"/>
          <c:x val="0.13265145908385462"/>
          <c:y val="0.9362037838401065"/>
          <c:w val="0.66219174463148711"/>
          <c:h val="5.874965925995157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s-ES" sz="900" b="1"/>
            </a:pPr>
            <a:r>
              <a:rPr lang="es-ES" sz="900" b="1"/>
              <a:t>Gastos no financieros del Estado</a:t>
            </a:r>
          </a:p>
        </c:rich>
      </c:tx>
      <c:layout>
        <c:manualLayout>
          <c:xMode val="edge"/>
          <c:yMode val="edge"/>
          <c:x val="0.23921291785788495"/>
          <c:y val="3.3966854143231952E-2"/>
        </c:manualLayout>
      </c:layout>
      <c:overlay val="0"/>
      <c:spPr>
        <a:noFill/>
        <a:ln w="25400">
          <a:noFill/>
        </a:ln>
      </c:spPr>
    </c:title>
    <c:autoTitleDeleted val="0"/>
    <c:plotArea>
      <c:layout>
        <c:manualLayout>
          <c:layoutTarget val="inner"/>
          <c:xMode val="edge"/>
          <c:yMode val="edge"/>
          <c:x val="0.11555209909591978"/>
          <c:y val="0.14579487895598742"/>
          <c:w val="0.7014211222776231"/>
          <c:h val="0.60291288201587578"/>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presesp!$BB$14:$BB$217</c:f>
              <c:numCache>
                <c:formatCode>0.0</c:formatCode>
                <c:ptCount val="204"/>
                <c:pt idx="0">
                  <c:v>-14.463170296811501</c:v>
                </c:pt>
                <c:pt idx="1">
                  <c:v>-2.6362629001745592</c:v>
                </c:pt>
                <c:pt idx="2">
                  <c:v>3.5065865216635794</c:v>
                </c:pt>
                <c:pt idx="3">
                  <c:v>1.4485013208811459</c:v>
                </c:pt>
                <c:pt idx="4">
                  <c:v>-0.4455112558565677</c:v>
                </c:pt>
                <c:pt idx="5">
                  <c:v>-1.5272022679966746</c:v>
                </c:pt>
                <c:pt idx="6">
                  <c:v>0.95194981713626792</c:v>
                </c:pt>
                <c:pt idx="7">
                  <c:v>0.39349623672782041</c:v>
                </c:pt>
                <c:pt idx="8">
                  <c:v>1.7856526244224735</c:v>
                </c:pt>
                <c:pt idx="9">
                  <c:v>2.7003999685551419</c:v>
                </c:pt>
                <c:pt idx="10">
                  <c:v>4.9084617454466928</c:v>
                </c:pt>
                <c:pt idx="11">
                  <c:v>6.2749221780062845</c:v>
                </c:pt>
                <c:pt idx="12">
                  <c:v>9.5635986739472578</c:v>
                </c:pt>
                <c:pt idx="13">
                  <c:v>6.8897466403824694</c:v>
                </c:pt>
                <c:pt idx="14">
                  <c:v>-6.4884205877618424</c:v>
                </c:pt>
                <c:pt idx="15">
                  <c:v>-4.4083489921920771</c:v>
                </c:pt>
                <c:pt idx="16">
                  <c:v>4.3187402230455696</c:v>
                </c:pt>
                <c:pt idx="17">
                  <c:v>4.9270148004843355</c:v>
                </c:pt>
                <c:pt idx="18">
                  <c:v>2.0831991366907276</c:v>
                </c:pt>
                <c:pt idx="19">
                  <c:v>1.8011161099229289</c:v>
                </c:pt>
                <c:pt idx="20">
                  <c:v>0.93591729946589375</c:v>
                </c:pt>
                <c:pt idx="21">
                  <c:v>1.1817453411135075</c:v>
                </c:pt>
                <c:pt idx="22">
                  <c:v>1.7569745560090038</c:v>
                </c:pt>
                <c:pt idx="23">
                  <c:v>1.2689786409486148</c:v>
                </c:pt>
                <c:pt idx="24">
                  <c:v>18.271655650991093</c:v>
                </c:pt>
                <c:pt idx="25">
                  <c:v>12.853011562717477</c:v>
                </c:pt>
                <c:pt idx="26">
                  <c:v>14.375209638234201</c:v>
                </c:pt>
                <c:pt idx="27">
                  <c:v>17.027073604272491</c:v>
                </c:pt>
                <c:pt idx="28">
                  <c:v>5.5422346529398805</c:v>
                </c:pt>
                <c:pt idx="29">
                  <c:v>6.1158720359705043</c:v>
                </c:pt>
                <c:pt idx="30">
                  <c:v>4.7637081481823333</c:v>
                </c:pt>
                <c:pt idx="31">
                  <c:v>3.7675186083044716</c:v>
                </c:pt>
                <c:pt idx="32">
                  <c:v>2.9750793038229029</c:v>
                </c:pt>
                <c:pt idx="33">
                  <c:v>2.5282489093615577</c:v>
                </c:pt>
                <c:pt idx="34">
                  <c:v>0.50026823493751749</c:v>
                </c:pt>
                <c:pt idx="35">
                  <c:v>0.85767806849779304</c:v>
                </c:pt>
                <c:pt idx="36">
                  <c:v>26.280569470953925</c:v>
                </c:pt>
                <c:pt idx="37">
                  <c:v>17.765280030954056</c:v>
                </c:pt>
                <c:pt idx="38">
                  <c:v>16.39371663638325</c:v>
                </c:pt>
                <c:pt idx="39">
                  <c:v>10.382677163281517</c:v>
                </c:pt>
                <c:pt idx="40">
                  <c:v>10.893590291890774</c:v>
                </c:pt>
                <c:pt idx="41">
                  <c:v>6.0886328377842895</c:v>
                </c:pt>
                <c:pt idx="42">
                  <c:v>4.5040354935485638</c:v>
                </c:pt>
                <c:pt idx="43">
                  <c:v>3.4154000805637059</c:v>
                </c:pt>
                <c:pt idx="44">
                  <c:v>4.9186789852049912</c:v>
                </c:pt>
                <c:pt idx="45">
                  <c:v>3.9951556456156987</c:v>
                </c:pt>
                <c:pt idx="46">
                  <c:v>3.6836312655800549</c:v>
                </c:pt>
                <c:pt idx="47">
                  <c:v>3.52103925914292</c:v>
                </c:pt>
                <c:pt idx="48">
                  <c:v>22.880555587347889</c:v>
                </c:pt>
                <c:pt idx="49">
                  <c:v>4.2661606435028734</c:v>
                </c:pt>
                <c:pt idx="50">
                  <c:v>5.3206463794685082</c:v>
                </c:pt>
                <c:pt idx="51">
                  <c:v>3.3813176735382187</c:v>
                </c:pt>
                <c:pt idx="52">
                  <c:v>8.8049434263548484E-2</c:v>
                </c:pt>
                <c:pt idx="53">
                  <c:v>2.4005576628342018</c:v>
                </c:pt>
                <c:pt idx="54">
                  <c:v>5.7171914959113534</c:v>
                </c:pt>
                <c:pt idx="55">
                  <c:v>5.3519429141037334</c:v>
                </c:pt>
                <c:pt idx="56">
                  <c:v>3.8080841812893511</c:v>
                </c:pt>
                <c:pt idx="57">
                  <c:v>3.7999019339326034</c:v>
                </c:pt>
                <c:pt idx="58">
                  <c:v>2.5465593111626106</c:v>
                </c:pt>
                <c:pt idx="59">
                  <c:v>3.8288593044426977</c:v>
                </c:pt>
                <c:pt idx="60">
                  <c:v>1.9328231071711999</c:v>
                </c:pt>
                <c:pt idx="61">
                  <c:v>4.3330365358370475</c:v>
                </c:pt>
                <c:pt idx="62">
                  <c:v>2.2107489684857873</c:v>
                </c:pt>
                <c:pt idx="63">
                  <c:v>1.1557273468680851</c:v>
                </c:pt>
                <c:pt idx="64">
                  <c:v>4.6937029457036434</c:v>
                </c:pt>
                <c:pt idx="65">
                  <c:v>4.2317847690748724</c:v>
                </c:pt>
                <c:pt idx="66">
                  <c:v>5.7136077878922835</c:v>
                </c:pt>
                <c:pt idx="67">
                  <c:v>6.0734778242317988</c:v>
                </c:pt>
                <c:pt idx="68">
                  <c:v>6.701930306803261</c:v>
                </c:pt>
                <c:pt idx="69">
                  <c:v>6.1925756130774943</c:v>
                </c:pt>
                <c:pt idx="70">
                  <c:v>7.5605177978268685</c:v>
                </c:pt>
                <c:pt idx="71">
                  <c:v>5.6756964880409164</c:v>
                </c:pt>
                <c:pt idx="72">
                  <c:v>-32.695610724012631</c:v>
                </c:pt>
                <c:pt idx="73">
                  <c:v>-31.397975828581636</c:v>
                </c:pt>
                <c:pt idx="74">
                  <c:v>-35.542190320085318</c:v>
                </c:pt>
                <c:pt idx="75">
                  <c:v>-35.52138951334495</c:v>
                </c:pt>
                <c:pt idx="76">
                  <c:v>-36.304770290913204</c:v>
                </c:pt>
                <c:pt idx="77">
                  <c:v>-35.335001022436046</c:v>
                </c:pt>
                <c:pt idx="78">
                  <c:v>-32.730518806356059</c:v>
                </c:pt>
                <c:pt idx="79">
                  <c:v>-34.128051709687</c:v>
                </c:pt>
                <c:pt idx="80">
                  <c:v>-35.836674444868493</c:v>
                </c:pt>
                <c:pt idx="81">
                  <c:v>-32.298758006339689</c:v>
                </c:pt>
                <c:pt idx="82">
                  <c:v>-15.097739123055169</c:v>
                </c:pt>
                <c:pt idx="83">
                  <c:v>-13.456661031657276</c:v>
                </c:pt>
                <c:pt idx="84">
                  <c:v>0.41473867113097712</c:v>
                </c:pt>
                <c:pt idx="85">
                  <c:v>8.6415014083182289</c:v>
                </c:pt>
                <c:pt idx="86">
                  <c:v>20.152930664646124</c:v>
                </c:pt>
                <c:pt idx="87">
                  <c:v>19.767002426461186</c:v>
                </c:pt>
                <c:pt idx="88">
                  <c:v>26.419991213628236</c:v>
                </c:pt>
                <c:pt idx="89">
                  <c:v>25.483559368212273</c:v>
                </c:pt>
                <c:pt idx="90">
                  <c:v>24.342842031805237</c:v>
                </c:pt>
                <c:pt idx="91">
                  <c:v>28.505399762076177</c:v>
                </c:pt>
                <c:pt idx="92">
                  <c:v>31.529727578665415</c:v>
                </c:pt>
                <c:pt idx="93">
                  <c:v>30.484321542017529</c:v>
                </c:pt>
                <c:pt idx="94">
                  <c:v>2.1181779009260162</c:v>
                </c:pt>
                <c:pt idx="95">
                  <c:v>2.6940548689949715</c:v>
                </c:pt>
                <c:pt idx="96">
                  <c:v>3.9565821130293544</c:v>
                </c:pt>
                <c:pt idx="97">
                  <c:v>-1.327564886852739</c:v>
                </c:pt>
                <c:pt idx="98">
                  <c:v>-0.76122373558915746</c:v>
                </c:pt>
                <c:pt idx="99">
                  <c:v>0.35211470372353837</c:v>
                </c:pt>
                <c:pt idx="100">
                  <c:v>-3.0323332979668494</c:v>
                </c:pt>
                <c:pt idx="101">
                  <c:v>-2.5091374392209782</c:v>
                </c:pt>
                <c:pt idx="102">
                  <c:v>1.7618082080718798</c:v>
                </c:pt>
                <c:pt idx="103">
                  <c:v>-0.70918147204529658</c:v>
                </c:pt>
                <c:pt idx="104">
                  <c:v>-1.57503322873156</c:v>
                </c:pt>
                <c:pt idx="105">
                  <c:v>0.30614683043519425</c:v>
                </c:pt>
                <c:pt idx="106">
                  <c:v>1.3751451477496568</c:v>
                </c:pt>
                <c:pt idx="107">
                  <c:v>2.3357223701944374</c:v>
                </c:pt>
                <c:pt idx="108">
                  <c:v>2.9548472873700105</c:v>
                </c:pt>
                <c:pt idx="109">
                  <c:v>13.109029014928456</c:v>
                </c:pt>
                <c:pt idx="110">
                  <c:v>8.4746580380916203</c:v>
                </c:pt>
                <c:pt idx="111">
                  <c:v>12.06242874858232</c:v>
                </c:pt>
                <c:pt idx="112">
                  <c:v>7.907342973518583</c:v>
                </c:pt>
                <c:pt idx="113">
                  <c:v>6.8024972606784804</c:v>
                </c:pt>
                <c:pt idx="114">
                  <c:v>4.1970568480080619</c:v>
                </c:pt>
                <c:pt idx="115">
                  <c:v>4.9031571002059895</c:v>
                </c:pt>
                <c:pt idx="116">
                  <c:v>7.9149118529165321</c:v>
                </c:pt>
                <c:pt idx="117">
                  <c:v>2.8815185665879612</c:v>
                </c:pt>
                <c:pt idx="118">
                  <c:v>3.3748963947476827</c:v>
                </c:pt>
                <c:pt idx="119">
                  <c:v>4.2252919770501052</c:v>
                </c:pt>
                <c:pt idx="120">
                  <c:v>8.1120137272944319</c:v>
                </c:pt>
                <c:pt idx="121">
                  <c:v>-8.0811027901117161</c:v>
                </c:pt>
                <c:pt idx="122">
                  <c:v>3.3193085317055839</c:v>
                </c:pt>
                <c:pt idx="123">
                  <c:v>-0.83497177896014763</c:v>
                </c:pt>
                <c:pt idx="124">
                  <c:v>6.5333145428363979</c:v>
                </c:pt>
                <c:pt idx="125">
                  <c:v>6.6079614452011493</c:v>
                </c:pt>
                <c:pt idx="126">
                  <c:v>6.8247503340008056</c:v>
                </c:pt>
                <c:pt idx="127">
                  <c:v>6.5090331434298676</c:v>
                </c:pt>
                <c:pt idx="128">
                  <c:v>5.2094507816096796</c:v>
                </c:pt>
                <c:pt idx="129">
                  <c:v>8.0034472257612421</c:v>
                </c:pt>
                <c:pt idx="130">
                  <c:v>8.4641596704468025</c:v>
                </c:pt>
                <c:pt idx="131">
                  <c:v>7.5838487331751514</c:v>
                </c:pt>
                <c:pt idx="132">
                  <c:v>1.8332462888048988</c:v>
                </c:pt>
                <c:pt idx="133">
                  <c:v>1.0115008558077898</c:v>
                </c:pt>
                <c:pt idx="134">
                  <c:v>6.6554912433476305</c:v>
                </c:pt>
                <c:pt idx="135">
                  <c:v>7.5246769019833293</c:v>
                </c:pt>
                <c:pt idx="136">
                  <c:v>3.3053609249901581</c:v>
                </c:pt>
                <c:pt idx="137">
                  <c:v>4.5197868640824055</c:v>
                </c:pt>
                <c:pt idx="138">
                  <c:v>7.8875436269782275</c:v>
                </c:pt>
                <c:pt idx="139">
                  <c:v>8.2796094401917184</c:v>
                </c:pt>
                <c:pt idx="140">
                  <c:v>8.1792742523609725</c:v>
                </c:pt>
                <c:pt idx="141">
                  <c:v>6.7974306460164753</c:v>
                </c:pt>
                <c:pt idx="142">
                  <c:v>7.1385724525786731</c:v>
                </c:pt>
                <c:pt idx="143">
                  <c:v>7.4275647485781748</c:v>
                </c:pt>
                <c:pt idx="144">
                  <c:v>14.056771557719054</c:v>
                </c:pt>
                <c:pt idx="145">
                  <c:v>28.571848082098832</c:v>
                </c:pt>
                <c:pt idx="146">
                  <c:v>7.3476735847771817</c:v>
                </c:pt>
                <c:pt idx="147">
                  <c:v>8.8516469259372847</c:v>
                </c:pt>
                <c:pt idx="148">
                  <c:v>8.9652053636268647</c:v>
                </c:pt>
                <c:pt idx="149">
                  <c:v>9.2473508023901019</c:v>
                </c:pt>
                <c:pt idx="150">
                  <c:v>10.809127265864516</c:v>
                </c:pt>
                <c:pt idx="151">
                  <c:v>10.35916442216285</c:v>
                </c:pt>
                <c:pt idx="152">
                  <c:v>9.3819382419156447</c:v>
                </c:pt>
                <c:pt idx="153">
                  <c:v>9.8083828073864066</c:v>
                </c:pt>
                <c:pt idx="154">
                  <c:v>8.61023519912405</c:v>
                </c:pt>
                <c:pt idx="155">
                  <c:v>13.662046492047645</c:v>
                </c:pt>
                <c:pt idx="156">
                  <c:v>-6.0814988631661908</c:v>
                </c:pt>
                <c:pt idx="157">
                  <c:v>-5.4912429095122031</c:v>
                </c:pt>
                <c:pt idx="158">
                  <c:v>11.533812953823986</c:v>
                </c:pt>
                <c:pt idx="159">
                  <c:v>9.939452287691374</c:v>
                </c:pt>
                <c:pt idx="160">
                  <c:v>6.6463590254013933</c:v>
                </c:pt>
                <c:pt idx="161">
                  <c:v>15.554047032211226</c:v>
                </c:pt>
                <c:pt idx="162">
                  <c:v>19.379368363422955</c:v>
                </c:pt>
                <c:pt idx="163">
                  <c:v>19.773040202434466</c:v>
                </c:pt>
                <c:pt idx="164">
                  <c:v>20.711120335331046</c:v>
                </c:pt>
                <c:pt idx="165">
                  <c:v>18.593512094923852</c:v>
                </c:pt>
                <c:pt idx="166">
                  <c:v>20.085895336940329</c:v>
                </c:pt>
                <c:pt idx="167">
                  <c:v>12.795458429359453</c:v>
                </c:pt>
                <c:pt idx="168">
                  <c:v>11.21832501672464</c:v>
                </c:pt>
                <c:pt idx="169">
                  <c:v>38.634250182443999</c:v>
                </c:pt>
                <c:pt idx="170">
                  <c:v>19.729666922481613</c:v>
                </c:pt>
                <c:pt idx="171">
                  <c:v>18.500929295962589</c:v>
                </c:pt>
                <c:pt idx="172">
                  <c:v>21.80151628890307</c:v>
                </c:pt>
                <c:pt idx="173">
                  <c:v>10.102843304841592</c:v>
                </c:pt>
                <c:pt idx="174">
                  <c:v>0.6092725209838612</c:v>
                </c:pt>
                <c:pt idx="175">
                  <c:v>5.7205827819517573E-2</c:v>
                </c:pt>
                <c:pt idx="176">
                  <c:v>0.64302734084251689</c:v>
                </c:pt>
                <c:pt idx="177">
                  <c:v>0.40026496947211948</c:v>
                </c:pt>
                <c:pt idx="178">
                  <c:v>-1.3395754695617752</c:v>
                </c:pt>
                <c:pt idx="179">
                  <c:v>-2.0897515720477227</c:v>
                </c:pt>
                <c:pt idx="180">
                  <c:v>-25.455695749052893</c:v>
                </c:pt>
                <c:pt idx="181">
                  <c:v>-39.848797631379355</c:v>
                </c:pt>
                <c:pt idx="182">
                  <c:v>-34.94609228920644</c:v>
                </c:pt>
                <c:pt idx="183">
                  <c:v>-27.455175467215003</c:v>
                </c:pt>
                <c:pt idx="184">
                  <c:v>-26.435564963144525</c:v>
                </c:pt>
                <c:pt idx="185">
                  <c:v>-26.715168370040164</c:v>
                </c:pt>
                <c:pt idx="186">
                  <c:v>-20.702018650817077</c:v>
                </c:pt>
                <c:pt idx="187">
                  <c:v>-22.90383491301673</c:v>
                </c:pt>
                <c:pt idx="188">
                  <c:v>-25.489964718659575</c:v>
                </c:pt>
                <c:pt idx="189">
                  <c:v>-17.397786943876149</c:v>
                </c:pt>
                <c:pt idx="190">
                  <c:v>-26.707533389842663</c:v>
                </c:pt>
                <c:pt idx="191">
                  <c:v>-22.382114635392426</c:v>
                </c:pt>
                <c:pt idx="192">
                  <c:v>-11.530728629093048</c:v>
                </c:pt>
                <c:pt idx="193">
                  <c:v>-17.036296012449881</c:v>
                </c:pt>
                <c:pt idx="194">
                  <c:v>-20.373416281127856</c:v>
                </c:pt>
                <c:pt idx="195">
                  <c:v>-19.139566210078431</c:v>
                </c:pt>
                <c:pt idx="196">
                  <c:v>-19.491568575090401</c:v>
                </c:pt>
                <c:pt idx="197">
                  <c:v>-17.778555065878791</c:v>
                </c:pt>
                <c:pt idx="198">
                  <c:v>-17.527949339317029</c:v>
                </c:pt>
                <c:pt idx="199">
                  <c:v>-20.523186782037072</c:v>
                </c:pt>
                <c:pt idx="200">
                  <c:v>-18.942588663745262</c:v>
                </c:pt>
                <c:pt idx="201">
                  <c:v>-19.276776543935878</c:v>
                </c:pt>
                <c:pt idx="202">
                  <c:v>-15.382239709018005</c:v>
                </c:pt>
                <c:pt idx="203">
                  <c:v>-17.648842090998887</c:v>
                </c:pt>
              </c:numCache>
            </c:numRef>
          </c:val>
          <c:smooth val="0"/>
          <c:extLst>
            <c:ext xmlns:c16="http://schemas.microsoft.com/office/drawing/2014/chart" uri="{C3380CC4-5D6E-409C-BE32-E72D297353CC}">
              <c16:uniqueId val="{00000000-F01D-4A18-8530-259273149614}"/>
            </c:ext>
          </c:extLst>
        </c:ser>
        <c:dLbls>
          <c:showLegendKey val="0"/>
          <c:showVal val="0"/>
          <c:showCatName val="0"/>
          <c:showSerName val="0"/>
          <c:showPercent val="0"/>
          <c:showBubbleSize val="0"/>
        </c:dLbls>
        <c:marker val="1"/>
        <c:smooth val="0"/>
        <c:axId val="68805760"/>
        <c:axId val="68807296"/>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presesp!$U$14:$U$217</c:f>
              <c:numCache>
                <c:formatCode>General</c:formatCode>
                <c:ptCount val="204"/>
                <c:pt idx="0">
                  <c:v>7047.9849999999997</c:v>
                </c:pt>
                <c:pt idx="1">
                  <c:v>16205.937</c:v>
                </c:pt>
                <c:pt idx="2">
                  <c:v>26022.003000000001</c:v>
                </c:pt>
                <c:pt idx="3">
                  <c:v>33956.817000000003</c:v>
                </c:pt>
                <c:pt idx="4">
                  <c:v>41773.617000000006</c:v>
                </c:pt>
                <c:pt idx="5">
                  <c:v>50746.042000000001</c:v>
                </c:pt>
                <c:pt idx="6">
                  <c:v>61352.752</c:v>
                </c:pt>
                <c:pt idx="7">
                  <c:v>69566.087</c:v>
                </c:pt>
                <c:pt idx="8">
                  <c:v>77701.843999999968</c:v>
                </c:pt>
                <c:pt idx="9">
                  <c:v>87020.524999999994</c:v>
                </c:pt>
                <c:pt idx="10">
                  <c:v>97527.820999999996</c:v>
                </c:pt>
                <c:pt idx="11">
                  <c:v>110008.86500000002</c:v>
                </c:pt>
                <c:pt idx="12">
                  <c:v>7722.0260000000044</c:v>
                </c:pt>
                <c:pt idx="13">
                  <c:v>17322.485000000044</c:v>
                </c:pt>
                <c:pt idx="14">
                  <c:v>24333.585999999999</c:v>
                </c:pt>
                <c:pt idx="15">
                  <c:v>32459.882000000001</c:v>
                </c:pt>
                <c:pt idx="16">
                  <c:v>43577.711000000003</c:v>
                </c:pt>
                <c:pt idx="17">
                  <c:v>53246.307000000001</c:v>
                </c:pt>
                <c:pt idx="18">
                  <c:v>62630.852000000043</c:v>
                </c:pt>
                <c:pt idx="19">
                  <c:v>70819.053</c:v>
                </c:pt>
                <c:pt idx="20">
                  <c:v>78429.069000000003</c:v>
                </c:pt>
                <c:pt idx="21">
                  <c:v>88048.886000000013</c:v>
                </c:pt>
                <c:pt idx="22">
                  <c:v>99241.36</c:v>
                </c:pt>
                <c:pt idx="23">
                  <c:v>111404.85400000002</c:v>
                </c:pt>
                <c:pt idx="24">
                  <c:v>9132.9679999999535</c:v>
                </c:pt>
                <c:pt idx="25">
                  <c:v>19548.946000000025</c:v>
                </c:pt>
                <c:pt idx="26">
                  <c:v>27831.59</c:v>
                </c:pt>
                <c:pt idx="27">
                  <c:v>37986.850000000013</c:v>
                </c:pt>
                <c:pt idx="28">
                  <c:v>45992.89</c:v>
                </c:pt>
                <c:pt idx="29">
                  <c:v>56502.783000000003</c:v>
                </c:pt>
                <c:pt idx="30">
                  <c:v>65614.402999999918</c:v>
                </c:pt>
                <c:pt idx="31">
                  <c:v>73487.174000000057</c:v>
                </c:pt>
                <c:pt idx="32">
                  <c:v>80762.395999999993</c:v>
                </c:pt>
                <c:pt idx="33">
                  <c:v>90274.981</c:v>
                </c:pt>
                <c:pt idx="34">
                  <c:v>99737.832999999999</c:v>
                </c:pt>
                <c:pt idx="35">
                  <c:v>112360.349</c:v>
                </c:pt>
                <c:pt idx="36">
                  <c:v>11533.164000000002</c:v>
                </c:pt>
                <c:pt idx="37">
                  <c:v>23021.870999999996</c:v>
                </c:pt>
                <c:pt idx="38">
                  <c:v>32394.222000000005</c:v>
                </c:pt>
                <c:pt idx="39">
                  <c:v>41930.902000000002</c:v>
                </c:pt>
                <c:pt idx="40">
                  <c:v>51003.167000000001</c:v>
                </c:pt>
                <c:pt idx="41">
                  <c:v>59943.03</c:v>
                </c:pt>
                <c:pt idx="42">
                  <c:v>68569.698999999993</c:v>
                </c:pt>
                <c:pt idx="43">
                  <c:v>75997.054999999993</c:v>
                </c:pt>
                <c:pt idx="44">
                  <c:v>84734.839000000007</c:v>
                </c:pt>
                <c:pt idx="45">
                  <c:v>93881.607000000004</c:v>
                </c:pt>
                <c:pt idx="46">
                  <c:v>103411.807</c:v>
                </c:pt>
                <c:pt idx="47">
                  <c:v>116316.60100000002</c:v>
                </c:pt>
                <c:pt idx="48">
                  <c:v>14172.016</c:v>
                </c:pt>
                <c:pt idx="49">
                  <c:v>24004.021000000001</c:v>
                </c:pt>
                <c:pt idx="50">
                  <c:v>34117.804000000011</c:v>
                </c:pt>
                <c:pt idx="51">
                  <c:v>43348.719000000005</c:v>
                </c:pt>
                <c:pt idx="52">
                  <c:v>51048.075000000004</c:v>
                </c:pt>
                <c:pt idx="53">
                  <c:v>61381.997000000003</c:v>
                </c:pt>
                <c:pt idx="54">
                  <c:v>72489.959999999992</c:v>
                </c:pt>
                <c:pt idx="55">
                  <c:v>80064.373999999996</c:v>
                </c:pt>
                <c:pt idx="56">
                  <c:v>87961.612999999998</c:v>
                </c:pt>
                <c:pt idx="57">
                  <c:v>97449.015999999989</c:v>
                </c:pt>
                <c:pt idx="58">
                  <c:v>106045.25</c:v>
                </c:pt>
                <c:pt idx="59">
                  <c:v>120770.2</c:v>
                </c:pt>
                <c:pt idx="60">
                  <c:v>14445.936</c:v>
                </c:pt>
                <c:pt idx="61">
                  <c:v>25044.124</c:v>
                </c:pt>
                <c:pt idx="62">
                  <c:v>34872.063000000002</c:v>
                </c:pt>
                <c:pt idx="63">
                  <c:v>43849.712</c:v>
                </c:pt>
                <c:pt idx="64">
                  <c:v>53444.12</c:v>
                </c:pt>
                <c:pt idx="65">
                  <c:v>63979.551000000007</c:v>
                </c:pt>
                <c:pt idx="66">
                  <c:v>76631.751999999993</c:v>
                </c:pt>
                <c:pt idx="67">
                  <c:v>84927.065999999992</c:v>
                </c:pt>
                <c:pt idx="68">
                  <c:v>93856.739000000001</c:v>
                </c:pt>
                <c:pt idx="69">
                  <c:v>103483.62000000002</c:v>
                </c:pt>
                <c:pt idx="70">
                  <c:v>114062.82</c:v>
                </c:pt>
                <c:pt idx="71">
                  <c:v>127624.75</c:v>
                </c:pt>
                <c:pt idx="72">
                  <c:v>9722.7489999999871</c:v>
                </c:pt>
                <c:pt idx="73">
                  <c:v>17180.776000000005</c:v>
                </c:pt>
                <c:pt idx="74">
                  <c:v>22477.768000000025</c:v>
                </c:pt>
                <c:pt idx="75">
                  <c:v>28273.685000000001</c:v>
                </c:pt>
                <c:pt idx="76">
                  <c:v>34041.355000000003</c:v>
                </c:pt>
                <c:pt idx="77">
                  <c:v>41372.376000000011</c:v>
                </c:pt>
                <c:pt idx="78">
                  <c:v>51549.781999999999</c:v>
                </c:pt>
                <c:pt idx="79">
                  <c:v>55943.113000000005</c:v>
                </c:pt>
                <c:pt idx="80">
                  <c:v>60221.605000000003</c:v>
                </c:pt>
                <c:pt idx="81">
                  <c:v>70059.695999999996</c:v>
                </c:pt>
                <c:pt idx="82">
                  <c:v>96841.912999999724</c:v>
                </c:pt>
                <c:pt idx="83">
                  <c:v>110450.72</c:v>
                </c:pt>
                <c:pt idx="84">
                  <c:v>9763.0730000000003</c:v>
                </c:pt>
                <c:pt idx="85">
                  <c:v>18665.453000000001</c:v>
                </c:pt>
                <c:pt idx="86">
                  <c:v>27007.697</c:v>
                </c:pt>
                <c:pt idx="87">
                  <c:v>33862.545000000006</c:v>
                </c:pt>
                <c:pt idx="88">
                  <c:v>43035.078000000001</c:v>
                </c:pt>
                <c:pt idx="89">
                  <c:v>51915.53</c:v>
                </c:pt>
                <c:pt idx="90">
                  <c:v>64098.464</c:v>
                </c:pt>
                <c:pt idx="91">
                  <c:v>71889.921000000002</c:v>
                </c:pt>
                <c:pt idx="92">
                  <c:v>79209.312999999878</c:v>
                </c:pt>
                <c:pt idx="93">
                  <c:v>91416.918999999878</c:v>
                </c:pt>
                <c:pt idx="94">
                  <c:v>98893.197</c:v>
                </c:pt>
                <c:pt idx="95">
                  <c:v>113426.323</c:v>
                </c:pt>
                <c:pt idx="96">
                  <c:v>10149.356999999953</c:v>
                </c:pt>
                <c:pt idx="97">
                  <c:v>18417.656999999996</c:v>
                </c:pt>
                <c:pt idx="98">
                  <c:v>26802.108</c:v>
                </c:pt>
                <c:pt idx="99">
                  <c:v>33981.78</c:v>
                </c:pt>
                <c:pt idx="100">
                  <c:v>41730.111000000004</c:v>
                </c:pt>
                <c:pt idx="101">
                  <c:v>50612.898000000001</c:v>
                </c:pt>
                <c:pt idx="102">
                  <c:v>65227.756000000001</c:v>
                </c:pt>
                <c:pt idx="103">
                  <c:v>71380.091</c:v>
                </c:pt>
                <c:pt idx="104">
                  <c:v>77961.739999999991</c:v>
                </c:pt>
                <c:pt idx="105">
                  <c:v>91696.789000000004</c:v>
                </c:pt>
                <c:pt idx="106">
                  <c:v>100253.122</c:v>
                </c:pt>
                <c:pt idx="107">
                  <c:v>116075.647</c:v>
                </c:pt>
                <c:pt idx="108">
                  <c:v>10449.254999999985</c:v>
                </c:pt>
                <c:pt idx="109">
                  <c:v>20832.032999999996</c:v>
                </c:pt>
                <c:pt idx="110">
                  <c:v>29073.494999999999</c:v>
                </c:pt>
                <c:pt idx="111">
                  <c:v>38080.808000000012</c:v>
                </c:pt>
                <c:pt idx="112">
                  <c:v>45029.854000000043</c:v>
                </c:pt>
                <c:pt idx="113">
                  <c:v>54055.839</c:v>
                </c:pt>
                <c:pt idx="114">
                  <c:v>67965.401999999973</c:v>
                </c:pt>
                <c:pt idx="115">
                  <c:v>74879.968999999968</c:v>
                </c:pt>
                <c:pt idx="116">
                  <c:v>84132.342999999979</c:v>
                </c:pt>
                <c:pt idx="117">
                  <c:v>94339.048999999999</c:v>
                </c:pt>
                <c:pt idx="118">
                  <c:v>103636.561</c:v>
                </c:pt>
                <c:pt idx="119">
                  <c:v>120980.182</c:v>
                </c:pt>
                <c:pt idx="120">
                  <c:v>11296.9</c:v>
                </c:pt>
                <c:pt idx="121">
                  <c:v>19148.575000000001</c:v>
                </c:pt>
                <c:pt idx="122">
                  <c:v>30038.534</c:v>
                </c:pt>
                <c:pt idx="123">
                  <c:v>37762.844000000012</c:v>
                </c:pt>
                <c:pt idx="124">
                  <c:v>47971.795999999995</c:v>
                </c:pt>
                <c:pt idx="125">
                  <c:v>57627.828000000001</c:v>
                </c:pt>
                <c:pt idx="126">
                  <c:v>72603.871000000057</c:v>
                </c:pt>
                <c:pt idx="127">
                  <c:v>79753.930999999968</c:v>
                </c:pt>
                <c:pt idx="128">
                  <c:v>88515.176000000007</c:v>
                </c:pt>
                <c:pt idx="129">
                  <c:v>101889.425</c:v>
                </c:pt>
                <c:pt idx="130">
                  <c:v>112408.52499999999</c:v>
                </c:pt>
                <c:pt idx="131">
                  <c:v>130155.136</c:v>
                </c:pt>
                <c:pt idx="132">
                  <c:v>11504</c:v>
                </c:pt>
                <c:pt idx="133">
                  <c:v>19342.262999999999</c:v>
                </c:pt>
                <c:pt idx="134">
                  <c:v>32037.745999999999</c:v>
                </c:pt>
                <c:pt idx="135">
                  <c:v>40604.376000000011</c:v>
                </c:pt>
                <c:pt idx="136">
                  <c:v>49557.437000000005</c:v>
                </c:pt>
                <c:pt idx="137">
                  <c:v>60232.483</c:v>
                </c:pt>
                <c:pt idx="138">
                  <c:v>78330.532999999938</c:v>
                </c:pt>
                <c:pt idx="139">
                  <c:v>86357.244999999908</c:v>
                </c:pt>
                <c:pt idx="140">
                  <c:v>95755.074999999997</c:v>
                </c:pt>
                <c:pt idx="141">
                  <c:v>108815.288</c:v>
                </c:pt>
                <c:pt idx="142">
                  <c:v>120432.88900000002</c:v>
                </c:pt>
                <c:pt idx="143">
                  <c:v>139822.49299999999</c:v>
                </c:pt>
                <c:pt idx="144">
                  <c:v>13121.091</c:v>
                </c:pt>
                <c:pt idx="145">
                  <c:v>24868.705000000005</c:v>
                </c:pt>
                <c:pt idx="146">
                  <c:v>34391.775000000001</c:v>
                </c:pt>
                <c:pt idx="147">
                  <c:v>44198.531999999999</c:v>
                </c:pt>
                <c:pt idx="148">
                  <c:v>54000.363000000005</c:v>
                </c:pt>
                <c:pt idx="149">
                  <c:v>65802.391999999993</c:v>
                </c:pt>
                <c:pt idx="150">
                  <c:v>86797.38</c:v>
                </c:pt>
                <c:pt idx="151">
                  <c:v>95303.134000000005</c:v>
                </c:pt>
                <c:pt idx="152">
                  <c:v>104738.757</c:v>
                </c:pt>
                <c:pt idx="153">
                  <c:v>119488.308</c:v>
                </c:pt>
                <c:pt idx="154">
                  <c:v>130802.44399999983</c:v>
                </c:pt>
                <c:pt idx="155">
                  <c:v>158925.10699999999</c:v>
                </c:pt>
                <c:pt idx="156">
                  <c:v>12323.132000000012</c:v>
                </c:pt>
                <c:pt idx="157">
                  <c:v>23503.103999999996</c:v>
                </c:pt>
                <c:pt idx="158">
                  <c:v>38358.458000000013</c:v>
                </c:pt>
                <c:pt idx="159">
                  <c:v>48591.623999999996</c:v>
                </c:pt>
                <c:pt idx="160">
                  <c:v>57589.421000000002</c:v>
                </c:pt>
                <c:pt idx="161">
                  <c:v>76037.327000000005</c:v>
                </c:pt>
                <c:pt idx="162">
                  <c:v>103618.164</c:v>
                </c:pt>
                <c:pt idx="163">
                  <c:v>114147.461</c:v>
                </c:pt>
                <c:pt idx="164">
                  <c:v>126431.327</c:v>
                </c:pt>
                <c:pt idx="165">
                  <c:v>141705.38099999964</c:v>
                </c:pt>
                <c:pt idx="166">
                  <c:v>157075.28599999999</c:v>
                </c:pt>
                <c:pt idx="167">
                  <c:v>179260.30299999999</c:v>
                </c:pt>
                <c:pt idx="168">
                  <c:v>13705.581</c:v>
                </c:pt>
                <c:pt idx="169">
                  <c:v>32583.351999999992</c:v>
                </c:pt>
                <c:pt idx="170">
                  <c:v>45926.454000000012</c:v>
                </c:pt>
                <c:pt idx="171">
                  <c:v>57581.525999999998</c:v>
                </c:pt>
                <c:pt idx="172">
                  <c:v>70144.788</c:v>
                </c:pt>
                <c:pt idx="173">
                  <c:v>83719.259000000005</c:v>
                </c:pt>
                <c:pt idx="174">
                  <c:v>104249.481</c:v>
                </c:pt>
                <c:pt idx="175">
                  <c:v>114212.76</c:v>
                </c:pt>
                <c:pt idx="176">
                  <c:v>127244.315</c:v>
                </c:pt>
                <c:pt idx="177">
                  <c:v>142272.57800000001</c:v>
                </c:pt>
                <c:pt idx="178">
                  <c:v>154971.144</c:v>
                </c:pt>
                <c:pt idx="179">
                  <c:v>175514.20800000001</c:v>
                </c:pt>
                <c:pt idx="180">
                  <c:v>10216.73000000001</c:v>
                </c:pt>
                <c:pt idx="181">
                  <c:v>19599.277999999998</c:v>
                </c:pt>
                <c:pt idx="182">
                  <c:v>29876.953000000001</c:v>
                </c:pt>
                <c:pt idx="183">
                  <c:v>41772.417000000001</c:v>
                </c:pt>
                <c:pt idx="184">
                  <c:v>51601.617000000006</c:v>
                </c:pt>
                <c:pt idx="185">
                  <c:v>61353.518000000011</c:v>
                </c:pt>
                <c:pt idx="186">
                  <c:v>82667.733999999968</c:v>
                </c:pt>
                <c:pt idx="187">
                  <c:v>88053.657999999996</c:v>
                </c:pt>
                <c:pt idx="188">
                  <c:v>94809.784</c:v>
                </c:pt>
                <c:pt idx="189">
                  <c:v>117520.298</c:v>
                </c:pt>
                <c:pt idx="190">
                  <c:v>113582.17397157884</c:v>
                </c:pt>
                <c:pt idx="191">
                  <c:v>136230.41676403891</c:v>
                </c:pt>
                <c:pt idx="192">
                  <c:v>9038.6665889328597</c:v>
                </c:pt>
                <c:pt idx="193">
                  <c:v>16260.286983616999</c:v>
                </c:pt>
                <c:pt idx="194">
                  <c:v>23789.996993193119</c:v>
                </c:pt>
                <c:pt idx="195">
                  <c:v>33777.357590735002</c:v>
                </c:pt>
                <c:pt idx="196">
                  <c:v>41543.652436589495</c:v>
                </c:pt>
                <c:pt idx="197">
                  <c:v>50445.749017516158</c:v>
                </c:pt>
                <c:pt idx="198">
                  <c:v>68177.775464518811</c:v>
                </c:pt>
                <c:pt idx="199">
                  <c:v>69982.24130024387</c:v>
                </c:pt>
                <c:pt idx="200">
                  <c:v>76850.356603894572</c:v>
                </c:pt>
                <c:pt idx="201">
                  <c:v>94866.172760772402</c:v>
                </c:pt>
                <c:pt idx="202">
                  <c:v>96110.691704556782</c:v>
                </c:pt>
                <c:pt idx="203">
                  <c:v>112187.32562944427</c:v>
                </c:pt>
              </c:numCache>
            </c:numRef>
          </c:val>
          <c:smooth val="1"/>
          <c:extLst>
            <c:ext xmlns:c16="http://schemas.microsoft.com/office/drawing/2014/chart" uri="{C3380CC4-5D6E-409C-BE32-E72D297353CC}">
              <c16:uniqueId val="{00000001-F01D-4A18-8530-259273149614}"/>
            </c:ext>
          </c:extLst>
        </c:ser>
        <c:dLbls>
          <c:showLegendKey val="0"/>
          <c:showVal val="0"/>
          <c:showCatName val="0"/>
          <c:showSerName val="0"/>
          <c:showPercent val="0"/>
          <c:showBubbleSize val="0"/>
        </c:dLbls>
        <c:marker val="1"/>
        <c:smooth val="0"/>
        <c:axId val="68809088"/>
        <c:axId val="68810624"/>
      </c:lineChart>
      <c:dateAx>
        <c:axId val="68805760"/>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807296"/>
        <c:crosses val="autoZero"/>
        <c:auto val="1"/>
        <c:lblOffset val="100"/>
        <c:baseTimeUnit val="months"/>
        <c:majorUnit val="1"/>
        <c:majorTimeUnit val="years"/>
        <c:minorUnit val="1"/>
        <c:minorTimeUnit val="years"/>
      </c:dateAx>
      <c:valAx>
        <c:axId val="68807296"/>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805760"/>
        <c:crosses val="autoZero"/>
        <c:crossBetween val="between"/>
      </c:valAx>
      <c:dateAx>
        <c:axId val="68809088"/>
        <c:scaling>
          <c:orientation val="minMax"/>
        </c:scaling>
        <c:delete val="1"/>
        <c:axPos val="b"/>
        <c:numFmt formatCode="mmm\-yy" sourceLinked="1"/>
        <c:majorTickMark val="out"/>
        <c:minorTickMark val="none"/>
        <c:tickLblPos val="none"/>
        <c:crossAx val="68810624"/>
        <c:crosses val="autoZero"/>
        <c:auto val="1"/>
        <c:lblOffset val="100"/>
        <c:baseTimeUnit val="months"/>
      </c:dateAx>
      <c:valAx>
        <c:axId val="68810624"/>
        <c:scaling>
          <c:orientation val="minMax"/>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809088"/>
        <c:crosses val="max"/>
        <c:crossBetween val="between"/>
      </c:valAx>
      <c:spPr>
        <a:noFill/>
        <a:ln w="12700">
          <a:solidFill>
            <a:srgbClr val="808080"/>
          </a:solidFill>
          <a:prstDash val="solid"/>
        </a:ln>
      </c:spPr>
    </c:plotArea>
    <c:legend>
      <c:legendPos val="r"/>
      <c:layout>
        <c:manualLayout>
          <c:xMode val="edge"/>
          <c:yMode val="edge"/>
          <c:x val="0.17011293266394992"/>
          <c:y val="0.94057270045997143"/>
          <c:w val="0.61425031810171804"/>
          <c:h val="5.6611623547056733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Indicador de clima industrial</a:t>
            </a:r>
          </a:p>
        </c:rich>
      </c:tx>
      <c:layout>
        <c:manualLayout>
          <c:xMode val="edge"/>
          <c:yMode val="edge"/>
          <c:x val="0.27607447842025973"/>
          <c:y val="3.4384112390575455E-2"/>
        </c:manualLayout>
      </c:layout>
      <c:overlay val="0"/>
      <c:spPr>
        <a:noFill/>
        <a:ln w="25400">
          <a:noFill/>
        </a:ln>
      </c:spPr>
    </c:title>
    <c:autoTitleDeleted val="0"/>
    <c:plotArea>
      <c:layout>
        <c:manualLayout>
          <c:layoutTarget val="inner"/>
          <c:xMode val="edge"/>
          <c:yMode val="edge"/>
          <c:x val="0.11656475665873862"/>
          <c:y val="0.18911218882490974"/>
          <c:w val="0.809818309418605"/>
          <c:h val="0.56160589408609596"/>
        </c:manualLayout>
      </c:layout>
      <c:lineChart>
        <c:grouping val="standard"/>
        <c:varyColors val="0"/>
        <c:ser>
          <c:idx val="0"/>
          <c:order val="0"/>
          <c:tx>
            <c:v>% cto. s/a.a.</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presesp!$AA$14:$AA$217</c:f>
              <c:numCache>
                <c:formatCode>General</c:formatCode>
                <c:ptCount val="204"/>
                <c:pt idx="0">
                  <c:v>-15.532</c:v>
                </c:pt>
                <c:pt idx="1">
                  <c:v>-14.968</c:v>
                </c:pt>
                <c:pt idx="2">
                  <c:v>-15.033000000000001</c:v>
                </c:pt>
                <c:pt idx="3">
                  <c:v>-13.528</c:v>
                </c:pt>
                <c:pt idx="4">
                  <c:v>-14.531000000000001</c:v>
                </c:pt>
                <c:pt idx="5">
                  <c:v>-13.805000000000021</c:v>
                </c:pt>
                <c:pt idx="6">
                  <c:v>-9.3110000000000035</c:v>
                </c:pt>
                <c:pt idx="7">
                  <c:v>-9.3540000000000028</c:v>
                </c:pt>
                <c:pt idx="8">
                  <c:v>-6.6039999999999965</c:v>
                </c:pt>
                <c:pt idx="9">
                  <c:v>-8.4590000000000067</c:v>
                </c:pt>
                <c:pt idx="10">
                  <c:v>-7.6319999999999997</c:v>
                </c:pt>
                <c:pt idx="11">
                  <c:v>-6.2239999999999975</c:v>
                </c:pt>
                <c:pt idx="12">
                  <c:v>-5.1929999999999881</c:v>
                </c:pt>
                <c:pt idx="13">
                  <c:v>-6.0569999999999995</c:v>
                </c:pt>
                <c:pt idx="14">
                  <c:v>-3.3529999999999949</c:v>
                </c:pt>
                <c:pt idx="15">
                  <c:v>-0.36800000000000038</c:v>
                </c:pt>
                <c:pt idx="16">
                  <c:v>-1.3160000000000001</c:v>
                </c:pt>
                <c:pt idx="17">
                  <c:v>-0.13400000000000001</c:v>
                </c:pt>
                <c:pt idx="18">
                  <c:v>2.9959999999999987</c:v>
                </c:pt>
                <c:pt idx="19">
                  <c:v>5.407</c:v>
                </c:pt>
                <c:pt idx="20">
                  <c:v>7.027999999999988</c:v>
                </c:pt>
                <c:pt idx="21">
                  <c:v>6.6869999999999985</c:v>
                </c:pt>
                <c:pt idx="22">
                  <c:v>4.899</c:v>
                </c:pt>
                <c:pt idx="23">
                  <c:v>6.9119999999999999</c:v>
                </c:pt>
                <c:pt idx="24">
                  <c:v>6.1139999999999946</c:v>
                </c:pt>
                <c:pt idx="25">
                  <c:v>4.7910000000000004</c:v>
                </c:pt>
                <c:pt idx="26">
                  <c:v>4.1399999999999997</c:v>
                </c:pt>
                <c:pt idx="27">
                  <c:v>2.258</c:v>
                </c:pt>
                <c:pt idx="28">
                  <c:v>3.3659999999999997</c:v>
                </c:pt>
                <c:pt idx="29">
                  <c:v>3.8529999999999949</c:v>
                </c:pt>
                <c:pt idx="30">
                  <c:v>2.282</c:v>
                </c:pt>
                <c:pt idx="31">
                  <c:v>2.782</c:v>
                </c:pt>
                <c:pt idx="32">
                  <c:v>-0.22</c:v>
                </c:pt>
                <c:pt idx="33">
                  <c:v>-1.232</c:v>
                </c:pt>
                <c:pt idx="34">
                  <c:v>-0.86400000000000132</c:v>
                </c:pt>
                <c:pt idx="35">
                  <c:v>-1.200999999999997</c:v>
                </c:pt>
                <c:pt idx="36">
                  <c:v>-2.698</c:v>
                </c:pt>
                <c:pt idx="37">
                  <c:v>-2.9539999999999997</c:v>
                </c:pt>
                <c:pt idx="38">
                  <c:v>-0.90300000000000002</c:v>
                </c:pt>
                <c:pt idx="39">
                  <c:v>-1.319</c:v>
                </c:pt>
                <c:pt idx="40">
                  <c:v>-2.0989999999999998</c:v>
                </c:pt>
                <c:pt idx="41">
                  <c:v>-3.0609999999999999</c:v>
                </c:pt>
                <c:pt idx="42">
                  <c:v>-2.42</c:v>
                </c:pt>
                <c:pt idx="43">
                  <c:v>-8.7000000000000022E-2</c:v>
                </c:pt>
                <c:pt idx="44">
                  <c:v>0.54500000000000004</c:v>
                </c:pt>
                <c:pt idx="45">
                  <c:v>1.649</c:v>
                </c:pt>
                <c:pt idx="46">
                  <c:v>1.4119999999999941</c:v>
                </c:pt>
                <c:pt idx="47">
                  <c:v>0.36000000000000032</c:v>
                </c:pt>
                <c:pt idx="48">
                  <c:v>1.9219999999999973</c:v>
                </c:pt>
                <c:pt idx="49">
                  <c:v>2.46</c:v>
                </c:pt>
                <c:pt idx="50">
                  <c:v>3.2770000000000001</c:v>
                </c:pt>
                <c:pt idx="51">
                  <c:v>3.5779999999999998</c:v>
                </c:pt>
                <c:pt idx="52">
                  <c:v>3.8779999999999997</c:v>
                </c:pt>
                <c:pt idx="53">
                  <c:v>4.8079999999999945</c:v>
                </c:pt>
                <c:pt idx="54">
                  <c:v>3.4759999999999978</c:v>
                </c:pt>
                <c:pt idx="55">
                  <c:v>4.55</c:v>
                </c:pt>
                <c:pt idx="56">
                  <c:v>4.375</c:v>
                </c:pt>
                <c:pt idx="57">
                  <c:v>2.008</c:v>
                </c:pt>
                <c:pt idx="58">
                  <c:v>2.6480000000000001</c:v>
                </c:pt>
                <c:pt idx="59">
                  <c:v>1.9179999999999973</c:v>
                </c:pt>
                <c:pt idx="60">
                  <c:v>1.3160000000000001</c:v>
                </c:pt>
                <c:pt idx="61">
                  <c:v>-1.0549999999999973</c:v>
                </c:pt>
                <c:pt idx="62">
                  <c:v>-3.0880000000000001</c:v>
                </c:pt>
                <c:pt idx="63">
                  <c:v>-3.9279999999999999</c:v>
                </c:pt>
                <c:pt idx="64">
                  <c:v>-4.798</c:v>
                </c:pt>
                <c:pt idx="65">
                  <c:v>-4.3739999999999997</c:v>
                </c:pt>
                <c:pt idx="66">
                  <c:v>-5.4020000000000001</c:v>
                </c:pt>
                <c:pt idx="67">
                  <c:v>-6.9749999999999996</c:v>
                </c:pt>
                <c:pt idx="68">
                  <c:v>-6.264999999999989</c:v>
                </c:pt>
                <c:pt idx="69">
                  <c:v>-8.5980000000000008</c:v>
                </c:pt>
                <c:pt idx="70">
                  <c:v>-7.9580000000000002</c:v>
                </c:pt>
                <c:pt idx="71">
                  <c:v>-6.056</c:v>
                </c:pt>
                <c:pt idx="72">
                  <c:v>-8.266</c:v>
                </c:pt>
                <c:pt idx="73">
                  <c:v>-8.4940000000000015</c:v>
                </c:pt>
                <c:pt idx="74">
                  <c:v>-7.3419999999999996</c:v>
                </c:pt>
                <c:pt idx="75">
                  <c:v>-6.9029999999999996</c:v>
                </c:pt>
                <c:pt idx="76">
                  <c:v>-2.3519999999999968</c:v>
                </c:pt>
                <c:pt idx="77">
                  <c:v>-4.5739999999999998</c:v>
                </c:pt>
                <c:pt idx="78">
                  <c:v>-3.4659999999999997</c:v>
                </c:pt>
                <c:pt idx="79">
                  <c:v>-4.67</c:v>
                </c:pt>
                <c:pt idx="80">
                  <c:v>-5.1319999999999997</c:v>
                </c:pt>
                <c:pt idx="81">
                  <c:v>-4.127999999999985</c:v>
                </c:pt>
                <c:pt idx="82">
                  <c:v>-6.1189999999999891</c:v>
                </c:pt>
                <c:pt idx="83">
                  <c:v>-8.8010000000000002</c:v>
                </c:pt>
                <c:pt idx="84">
                  <c:v>-5.8339999999999996</c:v>
                </c:pt>
                <c:pt idx="85">
                  <c:v>-3.0119999999999987</c:v>
                </c:pt>
                <c:pt idx="86">
                  <c:v>-4.7089999999999996</c:v>
                </c:pt>
                <c:pt idx="87">
                  <c:v>-4.4770000000000003</c:v>
                </c:pt>
                <c:pt idx="88">
                  <c:v>-5.42</c:v>
                </c:pt>
                <c:pt idx="89">
                  <c:v>-6.652999999999988</c:v>
                </c:pt>
                <c:pt idx="90">
                  <c:v>-4.2990000000000004</c:v>
                </c:pt>
                <c:pt idx="91">
                  <c:v>-1.704</c:v>
                </c:pt>
                <c:pt idx="92">
                  <c:v>-3.9089999999999998</c:v>
                </c:pt>
                <c:pt idx="93">
                  <c:v>-1.478999999999997</c:v>
                </c:pt>
                <c:pt idx="94">
                  <c:v>-1.282</c:v>
                </c:pt>
                <c:pt idx="95">
                  <c:v>-3.4369999999999967</c:v>
                </c:pt>
                <c:pt idx="96">
                  <c:v>-4.1129999999999889</c:v>
                </c:pt>
                <c:pt idx="97">
                  <c:v>-1.294</c:v>
                </c:pt>
                <c:pt idx="98">
                  <c:v>-2.323</c:v>
                </c:pt>
                <c:pt idx="99">
                  <c:v>-0.88400000000000001</c:v>
                </c:pt>
                <c:pt idx="100">
                  <c:v>0.23500000000000001</c:v>
                </c:pt>
                <c:pt idx="101">
                  <c:v>-0.13700000000000001</c:v>
                </c:pt>
                <c:pt idx="102">
                  <c:v>-1.675</c:v>
                </c:pt>
                <c:pt idx="103">
                  <c:v>-3.03</c:v>
                </c:pt>
                <c:pt idx="104">
                  <c:v>-2.1619999999999999</c:v>
                </c:pt>
                <c:pt idx="105">
                  <c:v>-0.30000000000000032</c:v>
                </c:pt>
                <c:pt idx="106">
                  <c:v>-1.657999999999997</c:v>
                </c:pt>
                <c:pt idx="107">
                  <c:v>-3.1259999999999999</c:v>
                </c:pt>
                <c:pt idx="108">
                  <c:v>-2.5539999999999998</c:v>
                </c:pt>
                <c:pt idx="109">
                  <c:v>-4.726</c:v>
                </c:pt>
                <c:pt idx="110">
                  <c:v>-4.0869999999999997</c:v>
                </c:pt>
                <c:pt idx="111">
                  <c:v>-4.4329999999999998</c:v>
                </c:pt>
                <c:pt idx="112">
                  <c:v>-5.093</c:v>
                </c:pt>
                <c:pt idx="113">
                  <c:v>-5.7939999999999996</c:v>
                </c:pt>
                <c:pt idx="114">
                  <c:v>-3.0840000000000001</c:v>
                </c:pt>
                <c:pt idx="115">
                  <c:v>-2.2730000000000001</c:v>
                </c:pt>
                <c:pt idx="116">
                  <c:v>-2.29</c:v>
                </c:pt>
                <c:pt idx="117">
                  <c:v>-0.97200000000000064</c:v>
                </c:pt>
                <c:pt idx="118">
                  <c:v>-3.6989999999999998</c:v>
                </c:pt>
                <c:pt idx="119">
                  <c:v>-2.8149999999999977</c:v>
                </c:pt>
                <c:pt idx="120">
                  <c:v>-6.4639999999999995</c:v>
                </c:pt>
                <c:pt idx="121">
                  <c:v>-3.9239999999999999</c:v>
                </c:pt>
                <c:pt idx="122">
                  <c:v>-3.2229999999999999</c:v>
                </c:pt>
                <c:pt idx="123">
                  <c:v>-3.3209999999999997</c:v>
                </c:pt>
                <c:pt idx="124">
                  <c:v>6.9000000000000034E-2</c:v>
                </c:pt>
                <c:pt idx="125">
                  <c:v>-0.114</c:v>
                </c:pt>
                <c:pt idx="126">
                  <c:v>-1.149</c:v>
                </c:pt>
                <c:pt idx="127">
                  <c:v>-2.4319999999999977</c:v>
                </c:pt>
                <c:pt idx="128">
                  <c:v>0.85100000000000064</c:v>
                </c:pt>
                <c:pt idx="129">
                  <c:v>0.15500000000000036</c:v>
                </c:pt>
                <c:pt idx="130">
                  <c:v>-1.1020000000000001</c:v>
                </c:pt>
                <c:pt idx="131">
                  <c:v>1.887999999999997</c:v>
                </c:pt>
                <c:pt idx="132">
                  <c:v>1.048</c:v>
                </c:pt>
                <c:pt idx="133">
                  <c:v>0.98</c:v>
                </c:pt>
                <c:pt idx="134">
                  <c:v>3.1989999999999998</c:v>
                </c:pt>
                <c:pt idx="135">
                  <c:v>0.193</c:v>
                </c:pt>
                <c:pt idx="136">
                  <c:v>0.35400000000000031</c:v>
                </c:pt>
                <c:pt idx="137">
                  <c:v>1.08</c:v>
                </c:pt>
                <c:pt idx="138">
                  <c:v>0.32400000000000073</c:v>
                </c:pt>
                <c:pt idx="139">
                  <c:v>-0.78700000000000003</c:v>
                </c:pt>
                <c:pt idx="140">
                  <c:v>0.59</c:v>
                </c:pt>
                <c:pt idx="141">
                  <c:v>-3.9649999999999999</c:v>
                </c:pt>
                <c:pt idx="142">
                  <c:v>-1.740999999999997</c:v>
                </c:pt>
                <c:pt idx="143">
                  <c:v>-1.478</c:v>
                </c:pt>
                <c:pt idx="144">
                  <c:v>-5.5430000000000001</c:v>
                </c:pt>
                <c:pt idx="145">
                  <c:v>-8.2750000000000004</c:v>
                </c:pt>
                <c:pt idx="146">
                  <c:v>-9.8020000000000067</c:v>
                </c:pt>
                <c:pt idx="147">
                  <c:v>-10.581</c:v>
                </c:pt>
                <c:pt idx="148">
                  <c:v>-13.205</c:v>
                </c:pt>
                <c:pt idx="149">
                  <c:v>-17.096</c:v>
                </c:pt>
                <c:pt idx="150">
                  <c:v>-14.699</c:v>
                </c:pt>
                <c:pt idx="151">
                  <c:v>-18.305</c:v>
                </c:pt>
                <c:pt idx="152">
                  <c:v>-20.606000000000005</c:v>
                </c:pt>
                <c:pt idx="153">
                  <c:v>-26.859000000000005</c:v>
                </c:pt>
                <c:pt idx="154">
                  <c:v>-30.521000000000001</c:v>
                </c:pt>
                <c:pt idx="155">
                  <c:v>-35.142000000000003</c:v>
                </c:pt>
                <c:pt idx="156">
                  <c:v>-33.186</c:v>
                </c:pt>
                <c:pt idx="157">
                  <c:v>-35.081000000000003</c:v>
                </c:pt>
                <c:pt idx="158">
                  <c:v>-36.902000000000001</c:v>
                </c:pt>
                <c:pt idx="159">
                  <c:v>-33.587000000000003</c:v>
                </c:pt>
                <c:pt idx="160">
                  <c:v>-32.763000000000012</c:v>
                </c:pt>
                <c:pt idx="161">
                  <c:v>-33.275000000000013</c:v>
                </c:pt>
                <c:pt idx="162">
                  <c:v>-27.824999999999999</c:v>
                </c:pt>
                <c:pt idx="163">
                  <c:v>-24.254000000000001</c:v>
                </c:pt>
                <c:pt idx="164">
                  <c:v>-25.364999999999988</c:v>
                </c:pt>
                <c:pt idx="165">
                  <c:v>-22.863</c:v>
                </c:pt>
                <c:pt idx="166">
                  <c:v>-23.573</c:v>
                </c:pt>
                <c:pt idx="167">
                  <c:v>-24.7</c:v>
                </c:pt>
                <c:pt idx="168">
                  <c:v>-22.187000000000001</c:v>
                </c:pt>
                <c:pt idx="169">
                  <c:v>-22.318000000000001</c:v>
                </c:pt>
                <c:pt idx="170">
                  <c:v>-18.461999999999989</c:v>
                </c:pt>
                <c:pt idx="171">
                  <c:v>-16.03</c:v>
                </c:pt>
                <c:pt idx="172">
                  <c:v>-17.276</c:v>
                </c:pt>
                <c:pt idx="173">
                  <c:v>-15.865000000000025</c:v>
                </c:pt>
                <c:pt idx="174">
                  <c:v>-15.123000000000001</c:v>
                </c:pt>
                <c:pt idx="175">
                  <c:v>-15.136000000000001</c:v>
                </c:pt>
                <c:pt idx="176">
                  <c:v>-14.545</c:v>
                </c:pt>
                <c:pt idx="177">
                  <c:v>-13.528</c:v>
                </c:pt>
                <c:pt idx="178">
                  <c:v>-13.393000000000002</c:v>
                </c:pt>
                <c:pt idx="179">
                  <c:v>-11.636000000000001</c:v>
                </c:pt>
                <c:pt idx="180">
                  <c:v>-12.263</c:v>
                </c:pt>
                <c:pt idx="181">
                  <c:v>-12.725</c:v>
                </c:pt>
                <c:pt idx="182">
                  <c:v>-14.214</c:v>
                </c:pt>
                <c:pt idx="183">
                  <c:v>-14.833</c:v>
                </c:pt>
                <c:pt idx="184">
                  <c:v>-15.25</c:v>
                </c:pt>
                <c:pt idx="185">
                  <c:v>-12.165000000000004</c:v>
                </c:pt>
                <c:pt idx="186">
                  <c:v>-15.433</c:v>
                </c:pt>
                <c:pt idx="187">
                  <c:v>-13.359000000000025</c:v>
                </c:pt>
                <c:pt idx="188">
                  <c:v>-15.947000000000001</c:v>
                </c:pt>
                <c:pt idx="189">
                  <c:v>-15.644</c:v>
                </c:pt>
                <c:pt idx="190">
                  <c:v>-16.734999999999999</c:v>
                </c:pt>
                <c:pt idx="191">
                  <c:v>-17.030146979202289</c:v>
                </c:pt>
                <c:pt idx="192">
                  <c:v>-18.24928888587656</c:v>
                </c:pt>
                <c:pt idx="193">
                  <c:v>-17.386020854153156</c:v>
                </c:pt>
                <c:pt idx="194">
                  <c:v>-16.796480854920489</c:v>
                </c:pt>
                <c:pt idx="195">
                  <c:v>-16.058443072721204</c:v>
                </c:pt>
                <c:pt idx="196">
                  <c:v>-15.700850217946886</c:v>
                </c:pt>
                <c:pt idx="197">
                  <c:v>-14.809281071675256</c:v>
                </c:pt>
                <c:pt idx="198">
                  <c:v>-15.069396707526666</c:v>
                </c:pt>
                <c:pt idx="199">
                  <c:v>-15.317559865622552</c:v>
                </c:pt>
                <c:pt idx="200">
                  <c:v>-14.265741817283525</c:v>
                </c:pt>
                <c:pt idx="201">
                  <c:v>-13.312880800942025</c:v>
                </c:pt>
                <c:pt idx="202">
                  <c:v>-13.68502667595288</c:v>
                </c:pt>
                <c:pt idx="203">
                  <c:v>-13.029304421216267</c:v>
                </c:pt>
              </c:numCache>
            </c:numRef>
          </c:val>
          <c:smooth val="1"/>
          <c:extLst>
            <c:ext xmlns:c16="http://schemas.microsoft.com/office/drawing/2014/chart" uri="{C3380CC4-5D6E-409C-BE32-E72D297353CC}">
              <c16:uniqueId val="{00000000-3C33-4156-9611-807692B2FB9D}"/>
            </c:ext>
          </c:extLst>
        </c:ser>
        <c:dLbls>
          <c:showLegendKey val="0"/>
          <c:showVal val="0"/>
          <c:showCatName val="0"/>
          <c:showSerName val="0"/>
          <c:showPercent val="0"/>
          <c:showBubbleSize val="0"/>
        </c:dLbls>
        <c:smooth val="0"/>
        <c:axId val="69031424"/>
        <c:axId val="69032960"/>
      </c:lineChart>
      <c:dateAx>
        <c:axId val="69031424"/>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9032960"/>
        <c:crosses val="autoZero"/>
        <c:auto val="1"/>
        <c:lblOffset val="100"/>
        <c:baseTimeUnit val="months"/>
        <c:majorUnit val="1"/>
        <c:majorTimeUnit val="years"/>
        <c:minorUnit val="1"/>
        <c:minorTimeUnit val="years"/>
      </c:dateAx>
      <c:valAx>
        <c:axId val="69032960"/>
        <c:scaling>
          <c:orientation val="minMax"/>
        </c:scaling>
        <c:delete val="0"/>
        <c:axPos val="l"/>
        <c:majorGridlines>
          <c:spPr>
            <a:ln w="3175">
              <a:solidFill>
                <a:srgbClr val="000000"/>
              </a:solidFill>
              <a:prstDash val="solid"/>
            </a:ln>
          </c:spPr>
        </c:majorGridlines>
        <c:numFmt formatCode="0" sourceLinked="0"/>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9031424"/>
        <c:crosses val="autoZero"/>
        <c:crossBetween val="between"/>
      </c:valAx>
      <c:spPr>
        <a:noFill/>
        <a:ln w="12700">
          <a:solidFill>
            <a:srgbClr val="808080"/>
          </a:solidFill>
          <a:prstDash val="solid"/>
        </a:ln>
      </c:spPr>
    </c:plotArea>
    <c:legend>
      <c:legendPos val="r"/>
      <c:layout>
        <c:manualLayout>
          <c:xMode val="edge"/>
          <c:yMode val="edge"/>
          <c:x val="0.21171467628665172"/>
          <c:y val="0.94147955984319365"/>
          <c:w val="0.61963361941720474"/>
          <c:h val="5.7306752840866171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Indicador de clima en la construccción</a:t>
            </a:r>
          </a:p>
        </c:rich>
      </c:tx>
      <c:layout>
        <c:manualLayout>
          <c:xMode val="edge"/>
          <c:yMode val="edge"/>
          <c:x val="0.19574738871926808"/>
          <c:y val="3.4243875135204743E-2"/>
        </c:manualLayout>
      </c:layout>
      <c:overlay val="0"/>
      <c:spPr>
        <a:noFill/>
        <a:ln w="25400">
          <a:noFill/>
        </a:ln>
      </c:spPr>
    </c:title>
    <c:autoTitleDeleted val="0"/>
    <c:plotArea>
      <c:layout>
        <c:manualLayout>
          <c:layoutTarget val="inner"/>
          <c:xMode val="edge"/>
          <c:yMode val="edge"/>
          <c:x val="0.11622505528612029"/>
          <c:y val="0.15980438750975562"/>
          <c:w val="0.79930213459927912"/>
          <c:h val="0.58499820427678262"/>
        </c:manualLayout>
      </c:layout>
      <c:lineChart>
        <c:grouping val="standard"/>
        <c:varyColors val="0"/>
        <c:ser>
          <c:idx val="0"/>
          <c:order val="0"/>
          <c:tx>
            <c:v>% cto. c/a.a</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presesp!$AD$14:$AD$217</c:f>
              <c:numCache>
                <c:formatCode>General</c:formatCode>
                <c:ptCount val="204"/>
                <c:pt idx="0">
                  <c:v>-20</c:v>
                </c:pt>
                <c:pt idx="1">
                  <c:v>-30.5</c:v>
                </c:pt>
                <c:pt idx="2">
                  <c:v>-29.5</c:v>
                </c:pt>
                <c:pt idx="3">
                  <c:v>-11.5</c:v>
                </c:pt>
                <c:pt idx="4">
                  <c:v>-5</c:v>
                </c:pt>
                <c:pt idx="5">
                  <c:v>-12.5</c:v>
                </c:pt>
                <c:pt idx="6">
                  <c:v>-25</c:v>
                </c:pt>
                <c:pt idx="7">
                  <c:v>-8.5</c:v>
                </c:pt>
                <c:pt idx="8">
                  <c:v>-7</c:v>
                </c:pt>
                <c:pt idx="9">
                  <c:v>-4.5</c:v>
                </c:pt>
                <c:pt idx="10">
                  <c:v>-19</c:v>
                </c:pt>
                <c:pt idx="11">
                  <c:v>-31</c:v>
                </c:pt>
                <c:pt idx="12">
                  <c:v>-21</c:v>
                </c:pt>
                <c:pt idx="13">
                  <c:v>-15.5</c:v>
                </c:pt>
                <c:pt idx="14">
                  <c:v>-44</c:v>
                </c:pt>
                <c:pt idx="15">
                  <c:v>-29</c:v>
                </c:pt>
                <c:pt idx="16">
                  <c:v>-12.5</c:v>
                </c:pt>
                <c:pt idx="17">
                  <c:v>-29.5</c:v>
                </c:pt>
                <c:pt idx="18">
                  <c:v>-2</c:v>
                </c:pt>
                <c:pt idx="19">
                  <c:v>-40</c:v>
                </c:pt>
                <c:pt idx="20">
                  <c:v>-41.5</c:v>
                </c:pt>
                <c:pt idx="21">
                  <c:v>-44.5</c:v>
                </c:pt>
                <c:pt idx="22">
                  <c:v>3.5</c:v>
                </c:pt>
                <c:pt idx="23">
                  <c:v>-25.5</c:v>
                </c:pt>
                <c:pt idx="24">
                  <c:v>-18.5</c:v>
                </c:pt>
                <c:pt idx="25">
                  <c:v>-18.5</c:v>
                </c:pt>
                <c:pt idx="26">
                  <c:v>8</c:v>
                </c:pt>
                <c:pt idx="27">
                  <c:v>-16</c:v>
                </c:pt>
                <c:pt idx="28">
                  <c:v>-8</c:v>
                </c:pt>
                <c:pt idx="29">
                  <c:v>-8</c:v>
                </c:pt>
                <c:pt idx="30">
                  <c:v>16</c:v>
                </c:pt>
                <c:pt idx="31">
                  <c:v>29</c:v>
                </c:pt>
                <c:pt idx="32">
                  <c:v>13</c:v>
                </c:pt>
                <c:pt idx="33">
                  <c:v>23.5</c:v>
                </c:pt>
                <c:pt idx="34">
                  <c:v>39.5</c:v>
                </c:pt>
                <c:pt idx="35">
                  <c:v>38.5</c:v>
                </c:pt>
                <c:pt idx="36">
                  <c:v>31.5</c:v>
                </c:pt>
                <c:pt idx="37">
                  <c:v>16</c:v>
                </c:pt>
                <c:pt idx="38">
                  <c:v>19</c:v>
                </c:pt>
                <c:pt idx="39">
                  <c:v>19</c:v>
                </c:pt>
                <c:pt idx="40">
                  <c:v>15.5</c:v>
                </c:pt>
                <c:pt idx="41">
                  <c:v>22.5</c:v>
                </c:pt>
                <c:pt idx="42">
                  <c:v>5</c:v>
                </c:pt>
                <c:pt idx="43">
                  <c:v>-0.5</c:v>
                </c:pt>
                <c:pt idx="44">
                  <c:v>-0.5</c:v>
                </c:pt>
                <c:pt idx="45">
                  <c:v>13</c:v>
                </c:pt>
                <c:pt idx="46">
                  <c:v>19</c:v>
                </c:pt>
                <c:pt idx="47">
                  <c:v>17.5</c:v>
                </c:pt>
                <c:pt idx="48">
                  <c:v>14.5</c:v>
                </c:pt>
                <c:pt idx="49">
                  <c:v>14</c:v>
                </c:pt>
                <c:pt idx="50">
                  <c:v>39</c:v>
                </c:pt>
                <c:pt idx="51">
                  <c:v>26.5</c:v>
                </c:pt>
                <c:pt idx="52">
                  <c:v>34</c:v>
                </c:pt>
                <c:pt idx="53">
                  <c:v>28.5</c:v>
                </c:pt>
                <c:pt idx="54">
                  <c:v>42.5</c:v>
                </c:pt>
                <c:pt idx="55">
                  <c:v>-2.5</c:v>
                </c:pt>
                <c:pt idx="56">
                  <c:v>4.5</c:v>
                </c:pt>
                <c:pt idx="57">
                  <c:v>0</c:v>
                </c:pt>
                <c:pt idx="58">
                  <c:v>6.5</c:v>
                </c:pt>
                <c:pt idx="59">
                  <c:v>31.5</c:v>
                </c:pt>
                <c:pt idx="60">
                  <c:v>16.5</c:v>
                </c:pt>
                <c:pt idx="61">
                  <c:v>8</c:v>
                </c:pt>
                <c:pt idx="62">
                  <c:v>23</c:v>
                </c:pt>
                <c:pt idx="63">
                  <c:v>20</c:v>
                </c:pt>
                <c:pt idx="64">
                  <c:v>25</c:v>
                </c:pt>
                <c:pt idx="65">
                  <c:v>11</c:v>
                </c:pt>
                <c:pt idx="66">
                  <c:v>11.5</c:v>
                </c:pt>
                <c:pt idx="67">
                  <c:v>15.5</c:v>
                </c:pt>
                <c:pt idx="68">
                  <c:v>5.5</c:v>
                </c:pt>
                <c:pt idx="69">
                  <c:v>1</c:v>
                </c:pt>
                <c:pt idx="70">
                  <c:v>-1</c:v>
                </c:pt>
                <c:pt idx="71">
                  <c:v>13</c:v>
                </c:pt>
                <c:pt idx="72">
                  <c:v>10</c:v>
                </c:pt>
                <c:pt idx="73">
                  <c:v>14.5</c:v>
                </c:pt>
                <c:pt idx="74">
                  <c:v>2</c:v>
                </c:pt>
                <c:pt idx="75">
                  <c:v>9.5</c:v>
                </c:pt>
                <c:pt idx="76">
                  <c:v>14</c:v>
                </c:pt>
                <c:pt idx="77">
                  <c:v>21.5</c:v>
                </c:pt>
                <c:pt idx="78">
                  <c:v>16.5</c:v>
                </c:pt>
                <c:pt idx="79">
                  <c:v>-19.5</c:v>
                </c:pt>
                <c:pt idx="80">
                  <c:v>2</c:v>
                </c:pt>
                <c:pt idx="81">
                  <c:v>-2</c:v>
                </c:pt>
                <c:pt idx="82">
                  <c:v>-5.5</c:v>
                </c:pt>
                <c:pt idx="83">
                  <c:v>4.5</c:v>
                </c:pt>
                <c:pt idx="84">
                  <c:v>15</c:v>
                </c:pt>
                <c:pt idx="85">
                  <c:v>18</c:v>
                </c:pt>
                <c:pt idx="86">
                  <c:v>11</c:v>
                </c:pt>
                <c:pt idx="87">
                  <c:v>16</c:v>
                </c:pt>
                <c:pt idx="88">
                  <c:v>13.5</c:v>
                </c:pt>
                <c:pt idx="89">
                  <c:v>20</c:v>
                </c:pt>
                <c:pt idx="90">
                  <c:v>21</c:v>
                </c:pt>
                <c:pt idx="91">
                  <c:v>3.5</c:v>
                </c:pt>
                <c:pt idx="92">
                  <c:v>0</c:v>
                </c:pt>
                <c:pt idx="93">
                  <c:v>-8</c:v>
                </c:pt>
                <c:pt idx="94">
                  <c:v>-1.5</c:v>
                </c:pt>
                <c:pt idx="95">
                  <c:v>6.5</c:v>
                </c:pt>
                <c:pt idx="96">
                  <c:v>5.5</c:v>
                </c:pt>
                <c:pt idx="97">
                  <c:v>7.5</c:v>
                </c:pt>
                <c:pt idx="98">
                  <c:v>8.5</c:v>
                </c:pt>
                <c:pt idx="99">
                  <c:v>17</c:v>
                </c:pt>
                <c:pt idx="100">
                  <c:v>13.5</c:v>
                </c:pt>
                <c:pt idx="101">
                  <c:v>18</c:v>
                </c:pt>
                <c:pt idx="102">
                  <c:v>9</c:v>
                </c:pt>
                <c:pt idx="103">
                  <c:v>22</c:v>
                </c:pt>
                <c:pt idx="104">
                  <c:v>12</c:v>
                </c:pt>
                <c:pt idx="105">
                  <c:v>17.5</c:v>
                </c:pt>
                <c:pt idx="106">
                  <c:v>12.5</c:v>
                </c:pt>
                <c:pt idx="107">
                  <c:v>22.5</c:v>
                </c:pt>
                <c:pt idx="108">
                  <c:v>18.5</c:v>
                </c:pt>
                <c:pt idx="109">
                  <c:v>29.5</c:v>
                </c:pt>
                <c:pt idx="110">
                  <c:v>25</c:v>
                </c:pt>
                <c:pt idx="111">
                  <c:v>23</c:v>
                </c:pt>
                <c:pt idx="112">
                  <c:v>18</c:v>
                </c:pt>
                <c:pt idx="113">
                  <c:v>17</c:v>
                </c:pt>
                <c:pt idx="114">
                  <c:v>20</c:v>
                </c:pt>
                <c:pt idx="115">
                  <c:v>19</c:v>
                </c:pt>
                <c:pt idx="116">
                  <c:v>21</c:v>
                </c:pt>
                <c:pt idx="117">
                  <c:v>14</c:v>
                </c:pt>
                <c:pt idx="118">
                  <c:v>32.5</c:v>
                </c:pt>
                <c:pt idx="119">
                  <c:v>20</c:v>
                </c:pt>
                <c:pt idx="120">
                  <c:v>20</c:v>
                </c:pt>
                <c:pt idx="121">
                  <c:v>7</c:v>
                </c:pt>
                <c:pt idx="122">
                  <c:v>19</c:v>
                </c:pt>
                <c:pt idx="123">
                  <c:v>13.5</c:v>
                </c:pt>
                <c:pt idx="124">
                  <c:v>13</c:v>
                </c:pt>
                <c:pt idx="125">
                  <c:v>18.5</c:v>
                </c:pt>
                <c:pt idx="126">
                  <c:v>22.5</c:v>
                </c:pt>
                <c:pt idx="127">
                  <c:v>1.5</c:v>
                </c:pt>
                <c:pt idx="128">
                  <c:v>13.5</c:v>
                </c:pt>
                <c:pt idx="129">
                  <c:v>6</c:v>
                </c:pt>
                <c:pt idx="130">
                  <c:v>13</c:v>
                </c:pt>
                <c:pt idx="131">
                  <c:v>15.5</c:v>
                </c:pt>
                <c:pt idx="132">
                  <c:v>9.5</c:v>
                </c:pt>
                <c:pt idx="133">
                  <c:v>11.5</c:v>
                </c:pt>
                <c:pt idx="134">
                  <c:v>12.5</c:v>
                </c:pt>
                <c:pt idx="135">
                  <c:v>20.5</c:v>
                </c:pt>
                <c:pt idx="136">
                  <c:v>16</c:v>
                </c:pt>
                <c:pt idx="137">
                  <c:v>20</c:v>
                </c:pt>
                <c:pt idx="138">
                  <c:v>19.5</c:v>
                </c:pt>
                <c:pt idx="139">
                  <c:v>0</c:v>
                </c:pt>
                <c:pt idx="140">
                  <c:v>12</c:v>
                </c:pt>
                <c:pt idx="141">
                  <c:v>0</c:v>
                </c:pt>
                <c:pt idx="142">
                  <c:v>-10</c:v>
                </c:pt>
                <c:pt idx="143">
                  <c:v>-7.5</c:v>
                </c:pt>
                <c:pt idx="144">
                  <c:v>-10</c:v>
                </c:pt>
                <c:pt idx="145">
                  <c:v>-22.5</c:v>
                </c:pt>
                <c:pt idx="146">
                  <c:v>-20.5</c:v>
                </c:pt>
                <c:pt idx="147">
                  <c:v>-19.5</c:v>
                </c:pt>
                <c:pt idx="148">
                  <c:v>-12</c:v>
                </c:pt>
                <c:pt idx="149">
                  <c:v>-13</c:v>
                </c:pt>
                <c:pt idx="150">
                  <c:v>-25.5</c:v>
                </c:pt>
                <c:pt idx="151">
                  <c:v>-18.5</c:v>
                </c:pt>
                <c:pt idx="152">
                  <c:v>-25</c:v>
                </c:pt>
                <c:pt idx="153">
                  <c:v>-44.5</c:v>
                </c:pt>
                <c:pt idx="154">
                  <c:v>-31</c:v>
                </c:pt>
                <c:pt idx="155">
                  <c:v>-35.5</c:v>
                </c:pt>
                <c:pt idx="156">
                  <c:v>-41.5</c:v>
                </c:pt>
                <c:pt idx="157">
                  <c:v>-40</c:v>
                </c:pt>
                <c:pt idx="158">
                  <c:v>-37.5</c:v>
                </c:pt>
                <c:pt idx="159">
                  <c:v>-38</c:v>
                </c:pt>
                <c:pt idx="160">
                  <c:v>-27</c:v>
                </c:pt>
                <c:pt idx="161">
                  <c:v>-28</c:v>
                </c:pt>
                <c:pt idx="162">
                  <c:v>-27</c:v>
                </c:pt>
                <c:pt idx="163">
                  <c:v>-25</c:v>
                </c:pt>
                <c:pt idx="164">
                  <c:v>-20</c:v>
                </c:pt>
                <c:pt idx="165">
                  <c:v>-38</c:v>
                </c:pt>
                <c:pt idx="166">
                  <c:v>-20.5</c:v>
                </c:pt>
                <c:pt idx="167">
                  <c:v>-27</c:v>
                </c:pt>
                <c:pt idx="168">
                  <c:v>-34</c:v>
                </c:pt>
                <c:pt idx="169">
                  <c:v>-43</c:v>
                </c:pt>
                <c:pt idx="170">
                  <c:v>-13.97</c:v>
                </c:pt>
                <c:pt idx="171">
                  <c:v>-18.04</c:v>
                </c:pt>
                <c:pt idx="172">
                  <c:v>-21.16</c:v>
                </c:pt>
                <c:pt idx="173">
                  <c:v>-27.939999999999987</c:v>
                </c:pt>
                <c:pt idx="174">
                  <c:v>-27.630000000000031</c:v>
                </c:pt>
                <c:pt idx="175">
                  <c:v>-31.19</c:v>
                </c:pt>
                <c:pt idx="176">
                  <c:v>-19.25</c:v>
                </c:pt>
                <c:pt idx="177">
                  <c:v>-42.99</c:v>
                </c:pt>
                <c:pt idx="178">
                  <c:v>-47.14</c:v>
                </c:pt>
                <c:pt idx="179">
                  <c:v>-54.42</c:v>
                </c:pt>
                <c:pt idx="180">
                  <c:v>-59.1</c:v>
                </c:pt>
                <c:pt idx="181">
                  <c:v>-63.97</c:v>
                </c:pt>
                <c:pt idx="182">
                  <c:v>-61.11</c:v>
                </c:pt>
                <c:pt idx="183">
                  <c:v>-49.61</c:v>
                </c:pt>
                <c:pt idx="184">
                  <c:v>-52.220000000000013</c:v>
                </c:pt>
                <c:pt idx="185">
                  <c:v>-48.78</c:v>
                </c:pt>
                <c:pt idx="186">
                  <c:v>-52.42</c:v>
                </c:pt>
                <c:pt idx="187">
                  <c:v>-48.27</c:v>
                </c:pt>
                <c:pt idx="188">
                  <c:v>-54.85</c:v>
                </c:pt>
                <c:pt idx="189">
                  <c:v>-53.36</c:v>
                </c:pt>
                <c:pt idx="190">
                  <c:v>-51.38</c:v>
                </c:pt>
                <c:pt idx="191">
                  <c:v>-47.807871151488733</c:v>
                </c:pt>
                <c:pt idx="192">
                  <c:v>-49.763039588649761</c:v>
                </c:pt>
                <c:pt idx="193">
                  <c:v>-46.613714532375944</c:v>
                </c:pt>
                <c:pt idx="194">
                  <c:v>-47.71454063429205</c:v>
                </c:pt>
                <c:pt idx="195">
                  <c:v>-48.593282424230495</c:v>
                </c:pt>
                <c:pt idx="196">
                  <c:v>-45.440489251049847</c:v>
                </c:pt>
                <c:pt idx="197">
                  <c:v>-42.042117937212076</c:v>
                </c:pt>
                <c:pt idx="198">
                  <c:v>-40.484529107649408</c:v>
                </c:pt>
                <c:pt idx="199">
                  <c:v>-43.462914722247902</c:v>
                </c:pt>
                <c:pt idx="200">
                  <c:v>-42.402355064597678</c:v>
                </c:pt>
                <c:pt idx="201">
                  <c:v>-36.898178452980886</c:v>
                </c:pt>
                <c:pt idx="202">
                  <c:v>-36.144111025403596</c:v>
                </c:pt>
                <c:pt idx="203">
                  <c:v>-35.442754420602498</c:v>
                </c:pt>
              </c:numCache>
            </c:numRef>
          </c:val>
          <c:smooth val="1"/>
          <c:extLst>
            <c:ext xmlns:c16="http://schemas.microsoft.com/office/drawing/2014/chart" uri="{C3380CC4-5D6E-409C-BE32-E72D297353CC}">
              <c16:uniqueId val="{00000000-0C55-4E6A-B5F5-D9CB26E6C668}"/>
            </c:ext>
          </c:extLst>
        </c:ser>
        <c:dLbls>
          <c:showLegendKey val="0"/>
          <c:showVal val="0"/>
          <c:showCatName val="0"/>
          <c:showSerName val="0"/>
          <c:showPercent val="0"/>
          <c:showBubbleSize val="0"/>
        </c:dLbls>
        <c:smooth val="0"/>
        <c:axId val="69069440"/>
        <c:axId val="69075328"/>
      </c:lineChart>
      <c:dateAx>
        <c:axId val="69069440"/>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9075328"/>
        <c:crosses val="autoZero"/>
        <c:auto val="1"/>
        <c:lblOffset val="100"/>
        <c:baseTimeUnit val="months"/>
        <c:majorUnit val="1"/>
        <c:majorTimeUnit val="years"/>
        <c:minorUnit val="1"/>
        <c:minorTimeUnit val="years"/>
      </c:dateAx>
      <c:valAx>
        <c:axId val="6907532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9069440"/>
        <c:crosses val="autoZero"/>
        <c:crossBetween val="between"/>
      </c:valAx>
      <c:spPr>
        <a:noFill/>
        <a:ln w="12700">
          <a:solidFill>
            <a:srgbClr val="808080"/>
          </a:solidFill>
          <a:prstDash val="solid"/>
        </a:ln>
      </c:spPr>
    </c:plotArea>
    <c:legend>
      <c:legendPos val="r"/>
      <c:layout>
        <c:manualLayout>
          <c:xMode val="edge"/>
          <c:yMode val="edge"/>
          <c:x val="0.17749127806351439"/>
          <c:y val="0.93919653386987378"/>
          <c:w val="0.61782784294820503"/>
          <c:h val="5.7072923521447626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Indicador de confianza de los servicios</a:t>
            </a:r>
          </a:p>
        </c:rich>
      </c:tx>
      <c:layout>
        <c:manualLayout>
          <c:xMode val="edge"/>
          <c:yMode val="edge"/>
          <c:x val="0.19166947308775811"/>
          <c:y val="3.4105047213925974E-2"/>
        </c:manualLayout>
      </c:layout>
      <c:overlay val="0"/>
      <c:spPr>
        <a:noFill/>
        <a:ln w="25400">
          <a:noFill/>
        </a:ln>
      </c:spPr>
    </c:title>
    <c:autoTitleDeleted val="0"/>
    <c:plotArea>
      <c:layout>
        <c:manualLayout>
          <c:layoutTarget val="inner"/>
          <c:xMode val="edge"/>
          <c:yMode val="edge"/>
          <c:x val="0.11622505528612029"/>
          <c:y val="0.16199825978431923"/>
          <c:w val="0.80745827882988463"/>
          <c:h val="0.59683569394222658"/>
        </c:manualLayout>
      </c:layout>
      <c:lineChart>
        <c:grouping val="standard"/>
        <c:varyColors val="0"/>
        <c:ser>
          <c:idx val="0"/>
          <c:order val="0"/>
          <c:tx>
            <c:v>% cto. s/a.a.</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presesp!$AE$14:$AE$217</c:f>
              <c:numCache>
                <c:formatCode>General</c:formatCode>
                <c:ptCount val="204"/>
                <c:pt idx="0">
                  <c:v>17.5</c:v>
                </c:pt>
                <c:pt idx="1">
                  <c:v>18</c:v>
                </c:pt>
                <c:pt idx="2">
                  <c:v>18.100000000000001</c:v>
                </c:pt>
                <c:pt idx="3">
                  <c:v>19.600000000000001</c:v>
                </c:pt>
                <c:pt idx="4">
                  <c:v>21.2</c:v>
                </c:pt>
                <c:pt idx="5">
                  <c:v>22.1</c:v>
                </c:pt>
                <c:pt idx="6">
                  <c:v>23</c:v>
                </c:pt>
                <c:pt idx="7">
                  <c:v>25.3</c:v>
                </c:pt>
                <c:pt idx="8">
                  <c:v>26.5</c:v>
                </c:pt>
                <c:pt idx="9">
                  <c:v>29.1</c:v>
                </c:pt>
                <c:pt idx="10">
                  <c:v>26.3</c:v>
                </c:pt>
                <c:pt idx="11">
                  <c:v>27.6</c:v>
                </c:pt>
                <c:pt idx="12">
                  <c:v>36.4</c:v>
                </c:pt>
                <c:pt idx="13">
                  <c:v>30.9</c:v>
                </c:pt>
                <c:pt idx="14">
                  <c:v>42</c:v>
                </c:pt>
                <c:pt idx="15">
                  <c:v>34.1</c:v>
                </c:pt>
                <c:pt idx="16">
                  <c:v>44.9</c:v>
                </c:pt>
                <c:pt idx="17">
                  <c:v>30.7</c:v>
                </c:pt>
                <c:pt idx="18">
                  <c:v>34.800000000000004</c:v>
                </c:pt>
                <c:pt idx="19">
                  <c:v>31.7</c:v>
                </c:pt>
                <c:pt idx="20">
                  <c:v>29</c:v>
                </c:pt>
                <c:pt idx="21">
                  <c:v>37.5</c:v>
                </c:pt>
                <c:pt idx="22">
                  <c:v>34.700000000000003</c:v>
                </c:pt>
                <c:pt idx="23">
                  <c:v>39.1</c:v>
                </c:pt>
                <c:pt idx="24">
                  <c:v>35.700000000000003</c:v>
                </c:pt>
                <c:pt idx="25">
                  <c:v>36.9</c:v>
                </c:pt>
                <c:pt idx="26">
                  <c:v>33.800000000000004</c:v>
                </c:pt>
                <c:pt idx="27">
                  <c:v>36.700000000000003</c:v>
                </c:pt>
                <c:pt idx="28">
                  <c:v>34.1</c:v>
                </c:pt>
                <c:pt idx="29">
                  <c:v>54</c:v>
                </c:pt>
                <c:pt idx="30">
                  <c:v>38.1</c:v>
                </c:pt>
                <c:pt idx="31">
                  <c:v>49</c:v>
                </c:pt>
                <c:pt idx="32">
                  <c:v>35.4</c:v>
                </c:pt>
                <c:pt idx="33">
                  <c:v>41</c:v>
                </c:pt>
                <c:pt idx="34">
                  <c:v>45.6</c:v>
                </c:pt>
                <c:pt idx="35">
                  <c:v>42.5</c:v>
                </c:pt>
                <c:pt idx="36">
                  <c:v>38.1</c:v>
                </c:pt>
                <c:pt idx="37">
                  <c:v>41</c:v>
                </c:pt>
                <c:pt idx="38">
                  <c:v>33.1</c:v>
                </c:pt>
                <c:pt idx="39">
                  <c:v>34.1</c:v>
                </c:pt>
                <c:pt idx="40">
                  <c:v>34.300000000000004</c:v>
                </c:pt>
                <c:pt idx="41">
                  <c:v>24.1</c:v>
                </c:pt>
                <c:pt idx="42">
                  <c:v>37.300000000000004</c:v>
                </c:pt>
                <c:pt idx="43">
                  <c:v>37</c:v>
                </c:pt>
                <c:pt idx="44">
                  <c:v>47.2</c:v>
                </c:pt>
                <c:pt idx="45">
                  <c:v>38.1</c:v>
                </c:pt>
                <c:pt idx="46">
                  <c:v>39.300000000000004</c:v>
                </c:pt>
                <c:pt idx="47">
                  <c:v>39.9</c:v>
                </c:pt>
                <c:pt idx="48">
                  <c:v>31.8</c:v>
                </c:pt>
                <c:pt idx="49">
                  <c:v>40.200000000000003</c:v>
                </c:pt>
                <c:pt idx="50">
                  <c:v>35.9</c:v>
                </c:pt>
                <c:pt idx="51">
                  <c:v>47.8</c:v>
                </c:pt>
                <c:pt idx="52">
                  <c:v>37.5</c:v>
                </c:pt>
                <c:pt idx="53">
                  <c:v>39</c:v>
                </c:pt>
                <c:pt idx="54">
                  <c:v>40.6</c:v>
                </c:pt>
                <c:pt idx="55">
                  <c:v>34.6</c:v>
                </c:pt>
                <c:pt idx="56">
                  <c:v>40.800000000000004</c:v>
                </c:pt>
                <c:pt idx="57">
                  <c:v>35.9</c:v>
                </c:pt>
                <c:pt idx="58">
                  <c:v>35.6</c:v>
                </c:pt>
                <c:pt idx="59">
                  <c:v>30.5</c:v>
                </c:pt>
                <c:pt idx="60">
                  <c:v>43.3</c:v>
                </c:pt>
                <c:pt idx="61">
                  <c:v>32.9</c:v>
                </c:pt>
                <c:pt idx="62">
                  <c:v>45.5</c:v>
                </c:pt>
                <c:pt idx="63">
                  <c:v>33.700000000000003</c:v>
                </c:pt>
                <c:pt idx="64">
                  <c:v>31.9</c:v>
                </c:pt>
                <c:pt idx="65">
                  <c:v>43.8</c:v>
                </c:pt>
                <c:pt idx="66">
                  <c:v>37.800000000000004</c:v>
                </c:pt>
                <c:pt idx="67">
                  <c:v>26.1</c:v>
                </c:pt>
                <c:pt idx="68">
                  <c:v>33.5</c:v>
                </c:pt>
                <c:pt idx="69">
                  <c:v>31.3</c:v>
                </c:pt>
                <c:pt idx="70">
                  <c:v>23.2</c:v>
                </c:pt>
                <c:pt idx="71">
                  <c:v>18.399999999999999</c:v>
                </c:pt>
                <c:pt idx="72">
                  <c:v>28.7</c:v>
                </c:pt>
                <c:pt idx="73">
                  <c:v>29.2</c:v>
                </c:pt>
                <c:pt idx="74">
                  <c:v>20.399999999999999</c:v>
                </c:pt>
                <c:pt idx="75">
                  <c:v>27.7</c:v>
                </c:pt>
                <c:pt idx="76">
                  <c:v>25.9</c:v>
                </c:pt>
                <c:pt idx="77">
                  <c:v>26.1</c:v>
                </c:pt>
                <c:pt idx="78">
                  <c:v>19.399999999999999</c:v>
                </c:pt>
                <c:pt idx="79">
                  <c:v>13.6</c:v>
                </c:pt>
                <c:pt idx="80">
                  <c:v>16.8</c:v>
                </c:pt>
                <c:pt idx="81">
                  <c:v>20.399999999999999</c:v>
                </c:pt>
                <c:pt idx="82">
                  <c:v>15.7</c:v>
                </c:pt>
                <c:pt idx="83">
                  <c:v>18</c:v>
                </c:pt>
                <c:pt idx="84">
                  <c:v>14.9</c:v>
                </c:pt>
                <c:pt idx="85">
                  <c:v>20.3</c:v>
                </c:pt>
                <c:pt idx="86">
                  <c:v>14.7</c:v>
                </c:pt>
                <c:pt idx="87">
                  <c:v>22</c:v>
                </c:pt>
                <c:pt idx="88">
                  <c:v>23.1</c:v>
                </c:pt>
                <c:pt idx="89">
                  <c:v>19.2</c:v>
                </c:pt>
                <c:pt idx="90">
                  <c:v>17.100000000000001</c:v>
                </c:pt>
                <c:pt idx="91">
                  <c:v>16.3</c:v>
                </c:pt>
                <c:pt idx="92">
                  <c:v>17.399999999999999</c:v>
                </c:pt>
                <c:pt idx="93">
                  <c:v>22.4</c:v>
                </c:pt>
                <c:pt idx="94">
                  <c:v>17.399999999999999</c:v>
                </c:pt>
                <c:pt idx="95">
                  <c:v>20.100000000000001</c:v>
                </c:pt>
                <c:pt idx="96">
                  <c:v>18.399999999999999</c:v>
                </c:pt>
                <c:pt idx="97">
                  <c:v>18.399999999999999</c:v>
                </c:pt>
                <c:pt idx="98">
                  <c:v>19.7</c:v>
                </c:pt>
                <c:pt idx="99">
                  <c:v>21</c:v>
                </c:pt>
                <c:pt idx="100">
                  <c:v>24.4</c:v>
                </c:pt>
                <c:pt idx="101">
                  <c:v>19.899999999999999</c:v>
                </c:pt>
                <c:pt idx="102">
                  <c:v>13.9</c:v>
                </c:pt>
                <c:pt idx="103">
                  <c:v>15.2</c:v>
                </c:pt>
                <c:pt idx="104">
                  <c:v>15</c:v>
                </c:pt>
                <c:pt idx="105">
                  <c:v>8.1</c:v>
                </c:pt>
                <c:pt idx="106">
                  <c:v>11.2</c:v>
                </c:pt>
                <c:pt idx="107">
                  <c:v>14.6</c:v>
                </c:pt>
                <c:pt idx="108">
                  <c:v>14.2</c:v>
                </c:pt>
                <c:pt idx="109">
                  <c:v>10.200000000000001</c:v>
                </c:pt>
                <c:pt idx="110">
                  <c:v>11.8</c:v>
                </c:pt>
                <c:pt idx="111">
                  <c:v>15</c:v>
                </c:pt>
                <c:pt idx="112">
                  <c:v>26.3</c:v>
                </c:pt>
                <c:pt idx="113">
                  <c:v>23.8</c:v>
                </c:pt>
                <c:pt idx="114">
                  <c:v>19.3</c:v>
                </c:pt>
                <c:pt idx="115">
                  <c:v>21.5</c:v>
                </c:pt>
                <c:pt idx="116">
                  <c:v>17.399999999999999</c:v>
                </c:pt>
                <c:pt idx="117">
                  <c:v>17.600000000000001</c:v>
                </c:pt>
                <c:pt idx="118">
                  <c:v>20.2</c:v>
                </c:pt>
                <c:pt idx="119">
                  <c:v>22</c:v>
                </c:pt>
                <c:pt idx="120">
                  <c:v>15.9</c:v>
                </c:pt>
                <c:pt idx="121">
                  <c:v>3.8</c:v>
                </c:pt>
                <c:pt idx="122">
                  <c:v>7.7</c:v>
                </c:pt>
                <c:pt idx="123">
                  <c:v>14.5</c:v>
                </c:pt>
                <c:pt idx="124">
                  <c:v>18.3</c:v>
                </c:pt>
                <c:pt idx="125">
                  <c:v>13</c:v>
                </c:pt>
                <c:pt idx="126">
                  <c:v>12.9</c:v>
                </c:pt>
                <c:pt idx="127">
                  <c:v>24.6</c:v>
                </c:pt>
                <c:pt idx="128">
                  <c:v>13.1</c:v>
                </c:pt>
                <c:pt idx="129">
                  <c:v>17.7</c:v>
                </c:pt>
                <c:pt idx="130">
                  <c:v>14.2</c:v>
                </c:pt>
                <c:pt idx="131">
                  <c:v>17.899999999999999</c:v>
                </c:pt>
                <c:pt idx="132">
                  <c:v>15.7</c:v>
                </c:pt>
                <c:pt idx="133">
                  <c:v>13.7</c:v>
                </c:pt>
                <c:pt idx="134">
                  <c:v>12.9</c:v>
                </c:pt>
                <c:pt idx="135">
                  <c:v>11.1</c:v>
                </c:pt>
                <c:pt idx="136">
                  <c:v>9.1</c:v>
                </c:pt>
                <c:pt idx="137">
                  <c:v>11</c:v>
                </c:pt>
                <c:pt idx="138">
                  <c:v>9.9</c:v>
                </c:pt>
                <c:pt idx="139">
                  <c:v>13.6</c:v>
                </c:pt>
                <c:pt idx="140">
                  <c:v>6.8</c:v>
                </c:pt>
                <c:pt idx="141">
                  <c:v>6.3</c:v>
                </c:pt>
                <c:pt idx="142">
                  <c:v>1.5</c:v>
                </c:pt>
                <c:pt idx="143">
                  <c:v>1.5</c:v>
                </c:pt>
                <c:pt idx="144">
                  <c:v>-2.1</c:v>
                </c:pt>
                <c:pt idx="145">
                  <c:v>-1.8</c:v>
                </c:pt>
                <c:pt idx="146">
                  <c:v>-12.4</c:v>
                </c:pt>
                <c:pt idx="147">
                  <c:v>-17.8</c:v>
                </c:pt>
                <c:pt idx="148">
                  <c:v>-10.4</c:v>
                </c:pt>
                <c:pt idx="149">
                  <c:v>-22.7</c:v>
                </c:pt>
                <c:pt idx="150">
                  <c:v>-13.3</c:v>
                </c:pt>
                <c:pt idx="151">
                  <c:v>-30.3</c:v>
                </c:pt>
                <c:pt idx="152">
                  <c:v>-30.2</c:v>
                </c:pt>
                <c:pt idx="153">
                  <c:v>-24.7</c:v>
                </c:pt>
                <c:pt idx="154">
                  <c:v>-26.5</c:v>
                </c:pt>
                <c:pt idx="155">
                  <c:v>-34.4</c:v>
                </c:pt>
                <c:pt idx="156">
                  <c:v>-38.700000000000003</c:v>
                </c:pt>
                <c:pt idx="157">
                  <c:v>-34.5</c:v>
                </c:pt>
                <c:pt idx="158">
                  <c:v>-38.6</c:v>
                </c:pt>
                <c:pt idx="159">
                  <c:v>-33.4</c:v>
                </c:pt>
                <c:pt idx="160">
                  <c:v>-38.5</c:v>
                </c:pt>
                <c:pt idx="161">
                  <c:v>-34.6</c:v>
                </c:pt>
                <c:pt idx="162">
                  <c:v>-31.6</c:v>
                </c:pt>
                <c:pt idx="163">
                  <c:v>-23.2</c:v>
                </c:pt>
                <c:pt idx="164">
                  <c:v>-22.2</c:v>
                </c:pt>
                <c:pt idx="165">
                  <c:v>-23.2</c:v>
                </c:pt>
                <c:pt idx="166">
                  <c:v>-19.3</c:v>
                </c:pt>
                <c:pt idx="167">
                  <c:v>-16.899999999999999</c:v>
                </c:pt>
                <c:pt idx="168">
                  <c:v>-19.899999999999999</c:v>
                </c:pt>
                <c:pt idx="169">
                  <c:v>-15.3</c:v>
                </c:pt>
                <c:pt idx="170">
                  <c:v>-13.6</c:v>
                </c:pt>
                <c:pt idx="171">
                  <c:v>-13.8</c:v>
                </c:pt>
                <c:pt idx="172">
                  <c:v>-28.1</c:v>
                </c:pt>
                <c:pt idx="173">
                  <c:v>-19.600000000000001</c:v>
                </c:pt>
                <c:pt idx="174">
                  <c:v>-25.5</c:v>
                </c:pt>
                <c:pt idx="175">
                  <c:v>-28.4</c:v>
                </c:pt>
                <c:pt idx="176">
                  <c:v>-19.8</c:v>
                </c:pt>
                <c:pt idx="177">
                  <c:v>-26.8</c:v>
                </c:pt>
                <c:pt idx="178">
                  <c:v>-26.2</c:v>
                </c:pt>
                <c:pt idx="179">
                  <c:v>-31.5</c:v>
                </c:pt>
                <c:pt idx="180">
                  <c:v>-31.1</c:v>
                </c:pt>
                <c:pt idx="181">
                  <c:v>-28.5</c:v>
                </c:pt>
                <c:pt idx="182">
                  <c:v>-24.9</c:v>
                </c:pt>
                <c:pt idx="183">
                  <c:v>-30.9</c:v>
                </c:pt>
                <c:pt idx="184">
                  <c:v>-14.6</c:v>
                </c:pt>
                <c:pt idx="185">
                  <c:v>-11.9</c:v>
                </c:pt>
                <c:pt idx="186">
                  <c:v>-13.2</c:v>
                </c:pt>
                <c:pt idx="187">
                  <c:v>-12.9</c:v>
                </c:pt>
                <c:pt idx="188">
                  <c:v>-16.600000000000001</c:v>
                </c:pt>
                <c:pt idx="189">
                  <c:v>-22.6</c:v>
                </c:pt>
                <c:pt idx="190">
                  <c:v>-20.100000000000001</c:v>
                </c:pt>
                <c:pt idx="191">
                  <c:v>-16.056496238339708</c:v>
                </c:pt>
                <c:pt idx="192">
                  <c:v>-18.674423427645731</c:v>
                </c:pt>
                <c:pt idx="193">
                  <c:v>-15.872914448831528</c:v>
                </c:pt>
                <c:pt idx="194">
                  <c:v>-12.470016310896154</c:v>
                </c:pt>
                <c:pt idx="195">
                  <c:v>-15.120301020684579</c:v>
                </c:pt>
                <c:pt idx="196">
                  <c:v>-13.55110238924607</c:v>
                </c:pt>
                <c:pt idx="197">
                  <c:v>-11.637519960753414</c:v>
                </c:pt>
                <c:pt idx="198">
                  <c:v>-15.206891638182206</c:v>
                </c:pt>
                <c:pt idx="199">
                  <c:v>-13.148037185900748</c:v>
                </c:pt>
                <c:pt idx="200">
                  <c:v>-10.517368473884918</c:v>
                </c:pt>
                <c:pt idx="201">
                  <c:v>-7.7137744877774681</c:v>
                </c:pt>
                <c:pt idx="202">
                  <c:v>-10.219036397040426</c:v>
                </c:pt>
                <c:pt idx="203">
                  <c:v>-7.5090517474189076</c:v>
                </c:pt>
              </c:numCache>
            </c:numRef>
          </c:val>
          <c:smooth val="1"/>
          <c:extLst>
            <c:ext xmlns:c16="http://schemas.microsoft.com/office/drawing/2014/chart" uri="{C3380CC4-5D6E-409C-BE32-E72D297353CC}">
              <c16:uniqueId val="{00000000-8DAC-4283-B58D-5C9F11688413}"/>
            </c:ext>
          </c:extLst>
        </c:ser>
        <c:dLbls>
          <c:showLegendKey val="0"/>
          <c:showVal val="0"/>
          <c:showCatName val="0"/>
          <c:showSerName val="0"/>
          <c:showPercent val="0"/>
          <c:showBubbleSize val="0"/>
        </c:dLbls>
        <c:smooth val="0"/>
        <c:axId val="69107712"/>
        <c:axId val="69109248"/>
      </c:lineChart>
      <c:dateAx>
        <c:axId val="69107712"/>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9109248"/>
        <c:crosses val="autoZero"/>
        <c:auto val="1"/>
        <c:lblOffset val="100"/>
        <c:baseTimeUnit val="months"/>
        <c:majorUnit val="1"/>
        <c:majorTimeUnit val="years"/>
        <c:minorUnit val="1"/>
        <c:minorTimeUnit val="years"/>
      </c:dateAx>
      <c:valAx>
        <c:axId val="6910924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9107712"/>
        <c:crosses val="autoZero"/>
        <c:crossBetween val="between"/>
      </c:valAx>
      <c:spPr>
        <a:noFill/>
        <a:ln w="12700">
          <a:solidFill>
            <a:srgbClr val="808080"/>
          </a:solidFill>
          <a:prstDash val="solid"/>
        </a:ln>
      </c:spPr>
    </c:plotArea>
    <c:legend>
      <c:legendPos val="r"/>
      <c:layout>
        <c:manualLayout>
          <c:xMode val="edge"/>
          <c:yMode val="edge"/>
          <c:x val="0.19337207147341867"/>
          <c:y val="0.94174636733785511"/>
          <c:w val="0.61782788353085405"/>
          <c:h val="5.6841644794400681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I.P.I. (CVE)</a:t>
            </a:r>
          </a:p>
        </c:rich>
      </c:tx>
      <c:layout>
        <c:manualLayout>
          <c:xMode val="edge"/>
          <c:yMode val="edge"/>
          <c:x val="0.41640260554475395"/>
          <c:y val="3.1010909961041201E-2"/>
        </c:manualLayout>
      </c:layout>
      <c:overlay val="0"/>
      <c:spPr>
        <a:noFill/>
        <a:ln w="25400">
          <a:noFill/>
        </a:ln>
      </c:spPr>
    </c:title>
    <c:autoTitleDeleted val="0"/>
    <c:plotArea>
      <c:layout>
        <c:manualLayout>
          <c:layoutTarget val="inner"/>
          <c:xMode val="edge"/>
          <c:yMode val="edge"/>
          <c:x val="0.1152182018228373"/>
          <c:y val="0.16351196117582087"/>
          <c:w val="0.7580144856765616"/>
          <c:h val="0.60048358155947823"/>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presesp!$BI$14:$BI$217</c:f>
              <c:numCache>
                <c:formatCode>0.0</c:formatCode>
                <c:ptCount val="204"/>
                <c:pt idx="0">
                  <c:v>-3.9355949757337139</c:v>
                </c:pt>
                <c:pt idx="1">
                  <c:v>-0.80286878725199751</c:v>
                </c:pt>
                <c:pt idx="2">
                  <c:v>-1.4346693411284113</c:v>
                </c:pt>
                <c:pt idx="3">
                  <c:v>-3.9205733415515547</c:v>
                </c:pt>
                <c:pt idx="4">
                  <c:v>-2.7047224164115442</c:v>
                </c:pt>
                <c:pt idx="5">
                  <c:v>-0.43292143142985723</c:v>
                </c:pt>
                <c:pt idx="6">
                  <c:v>-1.3777000843489762</c:v>
                </c:pt>
                <c:pt idx="7">
                  <c:v>-0.57879698146384762</c:v>
                </c:pt>
                <c:pt idx="8">
                  <c:v>-0.80863515498841365</c:v>
                </c:pt>
                <c:pt idx="9">
                  <c:v>1.3365060968843598</c:v>
                </c:pt>
                <c:pt idx="10">
                  <c:v>1.2426534377634857</c:v>
                </c:pt>
                <c:pt idx="11">
                  <c:v>-1.108515968196728</c:v>
                </c:pt>
                <c:pt idx="12">
                  <c:v>5.2501598365279536</c:v>
                </c:pt>
                <c:pt idx="13">
                  <c:v>1.9827022492011181</c:v>
                </c:pt>
                <c:pt idx="14">
                  <c:v>7.8584900977813232</c:v>
                </c:pt>
                <c:pt idx="15">
                  <c:v>8.678096579831184</c:v>
                </c:pt>
                <c:pt idx="16">
                  <c:v>5.5684943385941876</c:v>
                </c:pt>
                <c:pt idx="17">
                  <c:v>5.2687988697537325</c:v>
                </c:pt>
                <c:pt idx="18">
                  <c:v>8.4659626158956964</c:v>
                </c:pt>
                <c:pt idx="19">
                  <c:v>8.8282977155490077</c:v>
                </c:pt>
                <c:pt idx="20">
                  <c:v>8.247750780341482</c:v>
                </c:pt>
                <c:pt idx="21">
                  <c:v>9.076419559319179</c:v>
                </c:pt>
                <c:pt idx="22">
                  <c:v>7.2171667189649735</c:v>
                </c:pt>
                <c:pt idx="23">
                  <c:v>8.340981680678448</c:v>
                </c:pt>
                <c:pt idx="24">
                  <c:v>6.9630882475552749</c:v>
                </c:pt>
                <c:pt idx="25">
                  <c:v>11.291103099518498</c:v>
                </c:pt>
                <c:pt idx="26">
                  <c:v>3.8851370784965669</c:v>
                </c:pt>
                <c:pt idx="27">
                  <c:v>6.1054654042917784</c:v>
                </c:pt>
                <c:pt idx="28">
                  <c:v>7.8282502317612765</c:v>
                </c:pt>
                <c:pt idx="29">
                  <c:v>6.0660403554239073</c:v>
                </c:pt>
                <c:pt idx="30">
                  <c:v>4.7813864192169708</c:v>
                </c:pt>
                <c:pt idx="31">
                  <c:v>3.5685265438786482</c:v>
                </c:pt>
                <c:pt idx="32">
                  <c:v>3.7870478215145802</c:v>
                </c:pt>
                <c:pt idx="33">
                  <c:v>3.6296304558789192</c:v>
                </c:pt>
                <c:pt idx="34">
                  <c:v>3.8485783110831173</c:v>
                </c:pt>
                <c:pt idx="35">
                  <c:v>4.8659821761376776</c:v>
                </c:pt>
                <c:pt idx="36">
                  <c:v>4.6869258265313913</c:v>
                </c:pt>
                <c:pt idx="37">
                  <c:v>-0.2554597732386874</c:v>
                </c:pt>
                <c:pt idx="38">
                  <c:v>1.4850827260847421</c:v>
                </c:pt>
                <c:pt idx="39">
                  <c:v>1.2315512746392088</c:v>
                </c:pt>
                <c:pt idx="40">
                  <c:v>1.1590196761274596</c:v>
                </c:pt>
                <c:pt idx="41">
                  <c:v>2.1259885464957771</c:v>
                </c:pt>
                <c:pt idx="42">
                  <c:v>4.0407896171883451</c:v>
                </c:pt>
                <c:pt idx="43">
                  <c:v>2.4397951400239704</c:v>
                </c:pt>
                <c:pt idx="44">
                  <c:v>3.7708918960144775</c:v>
                </c:pt>
                <c:pt idx="45">
                  <c:v>2.9976858080835278</c:v>
                </c:pt>
                <c:pt idx="46">
                  <c:v>4.0127036430839915</c:v>
                </c:pt>
                <c:pt idx="47">
                  <c:v>4.5012440624293104</c:v>
                </c:pt>
                <c:pt idx="48">
                  <c:v>3.4570054886610135</c:v>
                </c:pt>
                <c:pt idx="49">
                  <c:v>7.5264832817472485</c:v>
                </c:pt>
                <c:pt idx="50">
                  <c:v>7.2687392922227394</c:v>
                </c:pt>
                <c:pt idx="51">
                  <c:v>6.1334885024029617</c:v>
                </c:pt>
                <c:pt idx="52">
                  <c:v>6.5054382322248916</c:v>
                </c:pt>
                <c:pt idx="53">
                  <c:v>4.7883021447492133</c:v>
                </c:pt>
                <c:pt idx="54">
                  <c:v>3.5169558152942879</c:v>
                </c:pt>
                <c:pt idx="55">
                  <c:v>4.4612749843100294</c:v>
                </c:pt>
                <c:pt idx="56">
                  <c:v>3.1823861071155002</c:v>
                </c:pt>
                <c:pt idx="57">
                  <c:v>0.81095203260528503</c:v>
                </c:pt>
                <c:pt idx="58">
                  <c:v>3.8745714315488957</c:v>
                </c:pt>
                <c:pt idx="59">
                  <c:v>3.5590599876314188</c:v>
                </c:pt>
                <c:pt idx="60">
                  <c:v>0.30947338117661827</c:v>
                </c:pt>
                <c:pt idx="61">
                  <c:v>-1.0774158237213978</c:v>
                </c:pt>
                <c:pt idx="62">
                  <c:v>-1.0895218718209532</c:v>
                </c:pt>
                <c:pt idx="63">
                  <c:v>-2.4163908461429213</c:v>
                </c:pt>
                <c:pt idx="64">
                  <c:v>-0.88686868686869169</c:v>
                </c:pt>
                <c:pt idx="65">
                  <c:v>0.10702600222207721</c:v>
                </c:pt>
                <c:pt idx="66">
                  <c:v>-2.8810126582278439</c:v>
                </c:pt>
                <c:pt idx="67">
                  <c:v>1.3838681099355381</c:v>
                </c:pt>
                <c:pt idx="68">
                  <c:v>-0.71331176099477267</c:v>
                </c:pt>
                <c:pt idx="69">
                  <c:v>4.0428752099197475E-2</c:v>
                </c:pt>
                <c:pt idx="70">
                  <c:v>-4.5105691383167663</c:v>
                </c:pt>
                <c:pt idx="71">
                  <c:v>-5.2113503130194294</c:v>
                </c:pt>
                <c:pt idx="72">
                  <c:v>-0.93273064583909715</c:v>
                </c:pt>
                <c:pt idx="73">
                  <c:v>-1.2295207942704294</c:v>
                </c:pt>
                <c:pt idx="74">
                  <c:v>-0.56053235145892977</c:v>
                </c:pt>
                <c:pt idx="75">
                  <c:v>0.91557941611002558</c:v>
                </c:pt>
                <c:pt idx="76">
                  <c:v>-1.708077699190802</c:v>
                </c:pt>
                <c:pt idx="77">
                  <c:v>-1.9569909990632461</c:v>
                </c:pt>
                <c:pt idx="78">
                  <c:v>1.1782493092122441</c:v>
                </c:pt>
                <c:pt idx="79">
                  <c:v>-2.0951768747112354</c:v>
                </c:pt>
                <c:pt idx="80">
                  <c:v>3.5870578951158201E-2</c:v>
                </c:pt>
                <c:pt idx="81">
                  <c:v>2.3895134967100162</c:v>
                </c:pt>
                <c:pt idx="82">
                  <c:v>2.9932444500478037</c:v>
                </c:pt>
                <c:pt idx="83">
                  <c:v>2.173524995537452</c:v>
                </c:pt>
                <c:pt idx="84">
                  <c:v>1.5043506150869579</c:v>
                </c:pt>
                <c:pt idx="85">
                  <c:v>1.9014720069710203</c:v>
                </c:pt>
                <c:pt idx="86">
                  <c:v>1.389061271771963</c:v>
                </c:pt>
                <c:pt idx="87">
                  <c:v>1.988782811307924</c:v>
                </c:pt>
                <c:pt idx="88">
                  <c:v>1.0835078696887428</c:v>
                </c:pt>
                <c:pt idx="89">
                  <c:v>1.5920656350607361</c:v>
                </c:pt>
                <c:pt idx="90">
                  <c:v>1.6870201473694972</c:v>
                </c:pt>
                <c:pt idx="91">
                  <c:v>0.84431039435348765</c:v>
                </c:pt>
                <c:pt idx="92">
                  <c:v>5.4298827964927104E-2</c:v>
                </c:pt>
                <c:pt idx="93">
                  <c:v>1.0788272560747099</c:v>
                </c:pt>
                <c:pt idx="94">
                  <c:v>1.2710394777108998</c:v>
                </c:pt>
                <c:pt idx="95">
                  <c:v>1.1859372912534472</c:v>
                </c:pt>
                <c:pt idx="96">
                  <c:v>0.21507129970337324</c:v>
                </c:pt>
                <c:pt idx="97">
                  <c:v>2.1418682303119048</c:v>
                </c:pt>
                <c:pt idx="98">
                  <c:v>2.0239321819498732</c:v>
                </c:pt>
                <c:pt idx="99">
                  <c:v>1.0068437067213942</c:v>
                </c:pt>
                <c:pt idx="100">
                  <c:v>3.1818321691233109</c:v>
                </c:pt>
                <c:pt idx="101">
                  <c:v>3.1669443791337577</c:v>
                </c:pt>
                <c:pt idx="102">
                  <c:v>2.2144073293335564</c:v>
                </c:pt>
                <c:pt idx="103">
                  <c:v>1.3062187814728343</c:v>
                </c:pt>
                <c:pt idx="104">
                  <c:v>3.5592508780373011</c:v>
                </c:pt>
                <c:pt idx="105">
                  <c:v>0.42352093074482644</c:v>
                </c:pt>
                <c:pt idx="106">
                  <c:v>1.7285144445787561</c:v>
                </c:pt>
                <c:pt idx="107">
                  <c:v>0.81859822670904414</c:v>
                </c:pt>
                <c:pt idx="108">
                  <c:v>1.2530767509509848</c:v>
                </c:pt>
                <c:pt idx="109">
                  <c:v>-0.83320044649976133</c:v>
                </c:pt>
                <c:pt idx="110">
                  <c:v>0.91989881113077276</c:v>
                </c:pt>
                <c:pt idx="111">
                  <c:v>1.0348382189573542</c:v>
                </c:pt>
                <c:pt idx="112">
                  <c:v>-0.1560744783434154</c:v>
                </c:pt>
                <c:pt idx="113">
                  <c:v>5.9452442999985543E-3</c:v>
                </c:pt>
                <c:pt idx="114">
                  <c:v>0.26869726444371733</c:v>
                </c:pt>
                <c:pt idx="115">
                  <c:v>2.5887952763021858</c:v>
                </c:pt>
                <c:pt idx="116">
                  <c:v>0.47460375530221682</c:v>
                </c:pt>
                <c:pt idx="117">
                  <c:v>0.67996011964108916</c:v>
                </c:pt>
                <c:pt idx="118">
                  <c:v>1.4129832065906234</c:v>
                </c:pt>
                <c:pt idx="119">
                  <c:v>4.3811135624124855</c:v>
                </c:pt>
                <c:pt idx="120">
                  <c:v>4.3405323957810094</c:v>
                </c:pt>
                <c:pt idx="121">
                  <c:v>4.0542713567839295</c:v>
                </c:pt>
                <c:pt idx="122">
                  <c:v>3.5430145346821096</c:v>
                </c:pt>
                <c:pt idx="123">
                  <c:v>2.514041187483278</c:v>
                </c:pt>
                <c:pt idx="124">
                  <c:v>4.3360946274244085</c:v>
                </c:pt>
                <c:pt idx="125">
                  <c:v>4.5745935180873065</c:v>
                </c:pt>
                <c:pt idx="126">
                  <c:v>3.5212799620283119</c:v>
                </c:pt>
                <c:pt idx="127">
                  <c:v>2.4060062058907077</c:v>
                </c:pt>
                <c:pt idx="128">
                  <c:v>3.9461901059862026</c:v>
                </c:pt>
                <c:pt idx="129">
                  <c:v>4.3582024519221134</c:v>
                </c:pt>
                <c:pt idx="130">
                  <c:v>4.1105654224313986</c:v>
                </c:pt>
                <c:pt idx="131">
                  <c:v>5.0098440395305754</c:v>
                </c:pt>
                <c:pt idx="132">
                  <c:v>3.4003716147914367</c:v>
                </c:pt>
                <c:pt idx="133">
                  <c:v>2.8570324724245237</c:v>
                </c:pt>
                <c:pt idx="134">
                  <c:v>3.9356215373132777</c:v>
                </c:pt>
                <c:pt idx="135">
                  <c:v>1.7595732962286417</c:v>
                </c:pt>
                <c:pt idx="136">
                  <c:v>3.460220820490318</c:v>
                </c:pt>
                <c:pt idx="137">
                  <c:v>3.2687788979004098</c:v>
                </c:pt>
                <c:pt idx="138">
                  <c:v>1.1729981182359239</c:v>
                </c:pt>
                <c:pt idx="139">
                  <c:v>1.4194362400710996</c:v>
                </c:pt>
                <c:pt idx="140">
                  <c:v>1.0442405824268481</c:v>
                </c:pt>
                <c:pt idx="141">
                  <c:v>2.3998178074262633</c:v>
                </c:pt>
                <c:pt idx="142">
                  <c:v>-0.33480572827279226</c:v>
                </c:pt>
                <c:pt idx="143">
                  <c:v>-0.99809754887093338</c:v>
                </c:pt>
                <c:pt idx="144">
                  <c:v>0.14338519408210229</c:v>
                </c:pt>
                <c:pt idx="145">
                  <c:v>1.4423618675581278</c:v>
                </c:pt>
                <c:pt idx="146">
                  <c:v>-2.3108083225925267</c:v>
                </c:pt>
                <c:pt idx="147">
                  <c:v>-0.56308872683075151</c:v>
                </c:pt>
                <c:pt idx="148">
                  <c:v>-5.7527878469243676</c:v>
                </c:pt>
                <c:pt idx="149">
                  <c:v>-9.7234710167532157</c:v>
                </c:pt>
                <c:pt idx="150">
                  <c:v>-4.7367278151760424</c:v>
                </c:pt>
                <c:pt idx="151">
                  <c:v>-8.2598205534192868</c:v>
                </c:pt>
                <c:pt idx="152">
                  <c:v>-10.079640213623209</c:v>
                </c:pt>
                <c:pt idx="153">
                  <c:v>-14.209726443769</c:v>
                </c:pt>
                <c:pt idx="154">
                  <c:v>-15.526196928635954</c:v>
                </c:pt>
                <c:pt idx="155">
                  <c:v>-20.064797021936286</c:v>
                </c:pt>
                <c:pt idx="156">
                  <c:v>-20.147456697379063</c:v>
                </c:pt>
                <c:pt idx="157">
                  <c:v>-21.523123634613199</c:v>
                </c:pt>
                <c:pt idx="158">
                  <c:v>-23.309772877202889</c:v>
                </c:pt>
                <c:pt idx="159">
                  <c:v>-19.770051280092435</c:v>
                </c:pt>
                <c:pt idx="160">
                  <c:v>-19.553728714034058</c:v>
                </c:pt>
                <c:pt idx="161">
                  <c:v>-15.976259197528378</c:v>
                </c:pt>
                <c:pt idx="162">
                  <c:v>-17.39246778989099</c:v>
                </c:pt>
                <c:pt idx="163">
                  <c:v>-13.670638997328981</c:v>
                </c:pt>
                <c:pt idx="164">
                  <c:v>-12.393198016088038</c:v>
                </c:pt>
                <c:pt idx="165">
                  <c:v>-8.7753029877508659</c:v>
                </c:pt>
                <c:pt idx="166">
                  <c:v>-6.773827028472148</c:v>
                </c:pt>
                <c:pt idx="167">
                  <c:v>-1.6026571591159859</c:v>
                </c:pt>
                <c:pt idx="168">
                  <c:v>-2.7745758962357425</c:v>
                </c:pt>
                <c:pt idx="169">
                  <c:v>-2.085471295280561</c:v>
                </c:pt>
                <c:pt idx="170">
                  <c:v>4.7028607943374023</c:v>
                </c:pt>
                <c:pt idx="171">
                  <c:v>1.5580365644639191</c:v>
                </c:pt>
                <c:pt idx="172">
                  <c:v>3.1180048661800592</c:v>
                </c:pt>
                <c:pt idx="173">
                  <c:v>3.0419952585998282</c:v>
                </c:pt>
                <c:pt idx="174">
                  <c:v>1.1445573538410065</c:v>
                </c:pt>
                <c:pt idx="175">
                  <c:v>0.73542536860518204</c:v>
                </c:pt>
                <c:pt idx="176">
                  <c:v>-0.52094483693713312</c:v>
                </c:pt>
                <c:pt idx="177">
                  <c:v>-0.5683567385795677</c:v>
                </c:pt>
                <c:pt idx="178">
                  <c:v>2.2009535075456177</c:v>
                </c:pt>
                <c:pt idx="179">
                  <c:v>-0.23487200066094616</c:v>
                </c:pt>
                <c:pt idx="180">
                  <c:v>2.3663537076068275</c:v>
                </c:pt>
                <c:pt idx="181">
                  <c:v>3.0779794961991849</c:v>
                </c:pt>
                <c:pt idx="182">
                  <c:v>-0.82039364811098414</c:v>
                </c:pt>
                <c:pt idx="183">
                  <c:v>-1.2270729563433891</c:v>
                </c:pt>
                <c:pt idx="184">
                  <c:v>-0.62291329943490181</c:v>
                </c:pt>
                <c:pt idx="185">
                  <c:v>-1.8570036740970353</c:v>
                </c:pt>
                <c:pt idx="186">
                  <c:v>-1.514738153134451</c:v>
                </c:pt>
                <c:pt idx="187">
                  <c:v>-0.84936976527152352</c:v>
                </c:pt>
                <c:pt idx="188">
                  <c:v>-1.252989000478244</c:v>
                </c:pt>
                <c:pt idx="189">
                  <c:v>-2.4693485562652597</c:v>
                </c:pt>
                <c:pt idx="190">
                  <c:v>-3.779178235430003</c:v>
                </c:pt>
                <c:pt idx="191">
                  <c:v>-4.0318559865289654</c:v>
                </c:pt>
                <c:pt idx="192">
                  <c:v>-4.4475403552146124</c:v>
                </c:pt>
                <c:pt idx="193">
                  <c:v>-5.5102616310014891</c:v>
                </c:pt>
                <c:pt idx="194">
                  <c:v>-4.5220004506334455</c:v>
                </c:pt>
                <c:pt idx="195">
                  <c:v>-3.851002393970052</c:v>
                </c:pt>
                <c:pt idx="196">
                  <c:v>-3.8054732777201608</c:v>
                </c:pt>
                <c:pt idx="197">
                  <c:v>-3.0950239455284079</c:v>
                </c:pt>
                <c:pt idx="198">
                  <c:v>-3.4138127218726666</c:v>
                </c:pt>
                <c:pt idx="199">
                  <c:v>-3.2899004653200512</c:v>
                </c:pt>
                <c:pt idx="200">
                  <c:v>-2.9177633808122549</c:v>
                </c:pt>
                <c:pt idx="201">
                  <c:v>-2.2938100872005212</c:v>
                </c:pt>
                <c:pt idx="202">
                  <c:v>-2.617887099276095</c:v>
                </c:pt>
                <c:pt idx="203">
                  <c:v>-2.1567151351163587</c:v>
                </c:pt>
              </c:numCache>
            </c:numRef>
          </c:val>
          <c:smooth val="0"/>
          <c:extLst>
            <c:ext xmlns:c16="http://schemas.microsoft.com/office/drawing/2014/chart" uri="{C3380CC4-5D6E-409C-BE32-E72D297353CC}">
              <c16:uniqueId val="{00000000-E1DC-46E4-BFBD-D264422A96E9}"/>
            </c:ext>
          </c:extLst>
        </c:ser>
        <c:dLbls>
          <c:showLegendKey val="0"/>
          <c:showVal val="0"/>
          <c:showCatName val="0"/>
          <c:showSerName val="0"/>
          <c:showPercent val="0"/>
          <c:showBubbleSize val="0"/>
        </c:dLbls>
        <c:marker val="1"/>
        <c:smooth val="0"/>
        <c:axId val="69225472"/>
        <c:axId val="69235456"/>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presesp!$AB$14:$AB$217</c:f>
              <c:numCache>
                <c:formatCode>General</c:formatCode>
                <c:ptCount val="204"/>
                <c:pt idx="0">
                  <c:v>79.769000000000005</c:v>
                </c:pt>
                <c:pt idx="1">
                  <c:v>81.051000000000002</c:v>
                </c:pt>
                <c:pt idx="2">
                  <c:v>80.587999999999994</c:v>
                </c:pt>
                <c:pt idx="3">
                  <c:v>79.498999999999995</c:v>
                </c:pt>
                <c:pt idx="4">
                  <c:v>80.721999999999994</c:v>
                </c:pt>
                <c:pt idx="5">
                  <c:v>82.10599999999998</c:v>
                </c:pt>
                <c:pt idx="6">
                  <c:v>80.675999999999988</c:v>
                </c:pt>
                <c:pt idx="7">
                  <c:v>81.42</c:v>
                </c:pt>
                <c:pt idx="8">
                  <c:v>81.694999999999993</c:v>
                </c:pt>
                <c:pt idx="9">
                  <c:v>82.191000000000003</c:v>
                </c:pt>
                <c:pt idx="10">
                  <c:v>82.85799999999999</c:v>
                </c:pt>
                <c:pt idx="11">
                  <c:v>81.717000000000027</c:v>
                </c:pt>
                <c:pt idx="12">
                  <c:v>83.956999999999994</c:v>
                </c:pt>
                <c:pt idx="13">
                  <c:v>82.657999999999987</c:v>
                </c:pt>
                <c:pt idx="14">
                  <c:v>86.921000000000006</c:v>
                </c:pt>
                <c:pt idx="15">
                  <c:v>86.397999999999996</c:v>
                </c:pt>
                <c:pt idx="16">
                  <c:v>85.217000000000027</c:v>
                </c:pt>
                <c:pt idx="17">
                  <c:v>86.432000000000002</c:v>
                </c:pt>
                <c:pt idx="18">
                  <c:v>87.506</c:v>
                </c:pt>
                <c:pt idx="19">
                  <c:v>88.60799999999999</c:v>
                </c:pt>
                <c:pt idx="20">
                  <c:v>88.433000000000007</c:v>
                </c:pt>
                <c:pt idx="21">
                  <c:v>89.650999999999982</c:v>
                </c:pt>
                <c:pt idx="22">
                  <c:v>88.837999999999994</c:v>
                </c:pt>
                <c:pt idx="23">
                  <c:v>88.533000000000001</c:v>
                </c:pt>
                <c:pt idx="24">
                  <c:v>89.802999999999983</c:v>
                </c:pt>
                <c:pt idx="25">
                  <c:v>91.99100000000017</c:v>
                </c:pt>
                <c:pt idx="26">
                  <c:v>90.298000000000002</c:v>
                </c:pt>
                <c:pt idx="27">
                  <c:v>91.672999999999988</c:v>
                </c:pt>
                <c:pt idx="28">
                  <c:v>91.887999999999991</c:v>
                </c:pt>
                <c:pt idx="29">
                  <c:v>91.674999999999983</c:v>
                </c:pt>
                <c:pt idx="30">
                  <c:v>91.69</c:v>
                </c:pt>
                <c:pt idx="31">
                  <c:v>91.77</c:v>
                </c:pt>
                <c:pt idx="32">
                  <c:v>91.781999999999996</c:v>
                </c:pt>
                <c:pt idx="33">
                  <c:v>92.905000000000001</c:v>
                </c:pt>
                <c:pt idx="34">
                  <c:v>92.257000000000005</c:v>
                </c:pt>
                <c:pt idx="35">
                  <c:v>92.840999999999994</c:v>
                </c:pt>
                <c:pt idx="36">
                  <c:v>94.012</c:v>
                </c:pt>
                <c:pt idx="37">
                  <c:v>91.756</c:v>
                </c:pt>
                <c:pt idx="38">
                  <c:v>91.638999999999982</c:v>
                </c:pt>
                <c:pt idx="39">
                  <c:v>92.801999999999992</c:v>
                </c:pt>
                <c:pt idx="40">
                  <c:v>92.953000000000003</c:v>
                </c:pt>
                <c:pt idx="41">
                  <c:v>93.623999999999981</c:v>
                </c:pt>
                <c:pt idx="42">
                  <c:v>95.394999999999996</c:v>
                </c:pt>
                <c:pt idx="43">
                  <c:v>94.009</c:v>
                </c:pt>
                <c:pt idx="44">
                  <c:v>95.242999999999995</c:v>
                </c:pt>
                <c:pt idx="45">
                  <c:v>95.69</c:v>
                </c:pt>
                <c:pt idx="46">
                  <c:v>95.959000000000003</c:v>
                </c:pt>
                <c:pt idx="47">
                  <c:v>97.02</c:v>
                </c:pt>
                <c:pt idx="48">
                  <c:v>97.262</c:v>
                </c:pt>
                <c:pt idx="49">
                  <c:v>98.661999999999992</c:v>
                </c:pt>
                <c:pt idx="50">
                  <c:v>98.3</c:v>
                </c:pt>
                <c:pt idx="51">
                  <c:v>98.49400000000017</c:v>
                </c:pt>
                <c:pt idx="52">
                  <c:v>99</c:v>
                </c:pt>
                <c:pt idx="53">
                  <c:v>98.106999999999999</c:v>
                </c:pt>
                <c:pt idx="54">
                  <c:v>98.75</c:v>
                </c:pt>
                <c:pt idx="55">
                  <c:v>98.203000000000003</c:v>
                </c:pt>
                <c:pt idx="56">
                  <c:v>98.274000000000001</c:v>
                </c:pt>
                <c:pt idx="57">
                  <c:v>96.465999999999994</c:v>
                </c:pt>
                <c:pt idx="58">
                  <c:v>99.676999999999978</c:v>
                </c:pt>
                <c:pt idx="59">
                  <c:v>100.473</c:v>
                </c:pt>
                <c:pt idx="60">
                  <c:v>97.563000000000002</c:v>
                </c:pt>
                <c:pt idx="61">
                  <c:v>97.599000000000004</c:v>
                </c:pt>
                <c:pt idx="62">
                  <c:v>97.228999999999999</c:v>
                </c:pt>
                <c:pt idx="63">
                  <c:v>96.114000000000004</c:v>
                </c:pt>
                <c:pt idx="64">
                  <c:v>98.121999999999986</c:v>
                </c:pt>
                <c:pt idx="65">
                  <c:v>98.212000000000003</c:v>
                </c:pt>
                <c:pt idx="66">
                  <c:v>95.905000000000001</c:v>
                </c:pt>
                <c:pt idx="67">
                  <c:v>99.562000000000012</c:v>
                </c:pt>
                <c:pt idx="68">
                  <c:v>97.572999999999979</c:v>
                </c:pt>
                <c:pt idx="69">
                  <c:v>96.504999999999995</c:v>
                </c:pt>
                <c:pt idx="70">
                  <c:v>95.180999999999983</c:v>
                </c:pt>
                <c:pt idx="71">
                  <c:v>95.236999999999995</c:v>
                </c:pt>
                <c:pt idx="72">
                  <c:v>96.652999999999949</c:v>
                </c:pt>
                <c:pt idx="73">
                  <c:v>96.399000000000001</c:v>
                </c:pt>
                <c:pt idx="74">
                  <c:v>96.683999999999983</c:v>
                </c:pt>
                <c:pt idx="75">
                  <c:v>96.99400000000017</c:v>
                </c:pt>
                <c:pt idx="76">
                  <c:v>96.446000000000026</c:v>
                </c:pt>
                <c:pt idx="77">
                  <c:v>96.29</c:v>
                </c:pt>
                <c:pt idx="78">
                  <c:v>97.034999999999997</c:v>
                </c:pt>
                <c:pt idx="79">
                  <c:v>97.475999999999999</c:v>
                </c:pt>
                <c:pt idx="80">
                  <c:v>97.60799999999999</c:v>
                </c:pt>
                <c:pt idx="81">
                  <c:v>98.811000000000007</c:v>
                </c:pt>
                <c:pt idx="82">
                  <c:v>98.03</c:v>
                </c:pt>
                <c:pt idx="83">
                  <c:v>97.307000000000002</c:v>
                </c:pt>
                <c:pt idx="84">
                  <c:v>98.106999999999999</c:v>
                </c:pt>
                <c:pt idx="85">
                  <c:v>98.232000000000014</c:v>
                </c:pt>
                <c:pt idx="86">
                  <c:v>98.027000000000001</c:v>
                </c:pt>
                <c:pt idx="87">
                  <c:v>98.923000000000002</c:v>
                </c:pt>
                <c:pt idx="88">
                  <c:v>97.49100000000017</c:v>
                </c:pt>
                <c:pt idx="89">
                  <c:v>97.822999999999979</c:v>
                </c:pt>
                <c:pt idx="90">
                  <c:v>98.671999999999983</c:v>
                </c:pt>
                <c:pt idx="91">
                  <c:v>98.299000000000007</c:v>
                </c:pt>
                <c:pt idx="92">
                  <c:v>97.661000000000001</c:v>
                </c:pt>
                <c:pt idx="93">
                  <c:v>99.876999999999981</c:v>
                </c:pt>
                <c:pt idx="94">
                  <c:v>99.275999999999982</c:v>
                </c:pt>
                <c:pt idx="95">
                  <c:v>98.461000000000027</c:v>
                </c:pt>
                <c:pt idx="96">
                  <c:v>98.318000000000012</c:v>
                </c:pt>
                <c:pt idx="97">
                  <c:v>100.336</c:v>
                </c:pt>
                <c:pt idx="98">
                  <c:v>100.01100000000002</c:v>
                </c:pt>
                <c:pt idx="99">
                  <c:v>99.918999999999997</c:v>
                </c:pt>
                <c:pt idx="100">
                  <c:v>100.593</c:v>
                </c:pt>
                <c:pt idx="101">
                  <c:v>100.92100000000002</c:v>
                </c:pt>
                <c:pt idx="102">
                  <c:v>100.857</c:v>
                </c:pt>
                <c:pt idx="103">
                  <c:v>99.582999999999998</c:v>
                </c:pt>
                <c:pt idx="104">
                  <c:v>101.137</c:v>
                </c:pt>
                <c:pt idx="105">
                  <c:v>100.3</c:v>
                </c:pt>
                <c:pt idx="106">
                  <c:v>100.992</c:v>
                </c:pt>
                <c:pt idx="107">
                  <c:v>99.266999999999996</c:v>
                </c:pt>
                <c:pt idx="108">
                  <c:v>99.55</c:v>
                </c:pt>
                <c:pt idx="109">
                  <c:v>99.5</c:v>
                </c:pt>
                <c:pt idx="110">
                  <c:v>100.93100000000017</c:v>
                </c:pt>
                <c:pt idx="111">
                  <c:v>100.953</c:v>
                </c:pt>
                <c:pt idx="112">
                  <c:v>100.43600000000002</c:v>
                </c:pt>
                <c:pt idx="113">
                  <c:v>100.92700000000002</c:v>
                </c:pt>
                <c:pt idx="114">
                  <c:v>101.12799999999999</c:v>
                </c:pt>
                <c:pt idx="115">
                  <c:v>102.161</c:v>
                </c:pt>
                <c:pt idx="116">
                  <c:v>101.617</c:v>
                </c:pt>
                <c:pt idx="117">
                  <c:v>100.982</c:v>
                </c:pt>
                <c:pt idx="118">
                  <c:v>102.41900000000012</c:v>
                </c:pt>
                <c:pt idx="119">
                  <c:v>103.616</c:v>
                </c:pt>
                <c:pt idx="120">
                  <c:v>103.871</c:v>
                </c:pt>
                <c:pt idx="121">
                  <c:v>103.53400000000002</c:v>
                </c:pt>
                <c:pt idx="122">
                  <c:v>104.50700000000002</c:v>
                </c:pt>
                <c:pt idx="123">
                  <c:v>103.49100000000017</c:v>
                </c:pt>
                <c:pt idx="124">
                  <c:v>104.79100000000012</c:v>
                </c:pt>
                <c:pt idx="125">
                  <c:v>105.54400000000012</c:v>
                </c:pt>
                <c:pt idx="126">
                  <c:v>104.68899999999998</c:v>
                </c:pt>
                <c:pt idx="127">
                  <c:v>104.619</c:v>
                </c:pt>
                <c:pt idx="128">
                  <c:v>105.627</c:v>
                </c:pt>
                <c:pt idx="129">
                  <c:v>105.383</c:v>
                </c:pt>
                <c:pt idx="130">
                  <c:v>106.62899999999998</c:v>
                </c:pt>
                <c:pt idx="131">
                  <c:v>108.807</c:v>
                </c:pt>
                <c:pt idx="132">
                  <c:v>107.40300000000002</c:v>
                </c:pt>
                <c:pt idx="133">
                  <c:v>106.492</c:v>
                </c:pt>
                <c:pt idx="134">
                  <c:v>108.61999999999999</c:v>
                </c:pt>
                <c:pt idx="135">
                  <c:v>105.312</c:v>
                </c:pt>
                <c:pt idx="136">
                  <c:v>108.41700000000017</c:v>
                </c:pt>
                <c:pt idx="137">
                  <c:v>108.99400000000017</c:v>
                </c:pt>
                <c:pt idx="138">
                  <c:v>105.91700000000017</c:v>
                </c:pt>
                <c:pt idx="139">
                  <c:v>106.104</c:v>
                </c:pt>
                <c:pt idx="140">
                  <c:v>106.73</c:v>
                </c:pt>
                <c:pt idx="141">
                  <c:v>107.91200000000002</c:v>
                </c:pt>
                <c:pt idx="142">
                  <c:v>106.27200000000001</c:v>
                </c:pt>
                <c:pt idx="143">
                  <c:v>107.721</c:v>
                </c:pt>
                <c:pt idx="144">
                  <c:v>107.557</c:v>
                </c:pt>
                <c:pt idx="145">
                  <c:v>108.02800000000001</c:v>
                </c:pt>
                <c:pt idx="146">
                  <c:v>106.11</c:v>
                </c:pt>
                <c:pt idx="147">
                  <c:v>104.71899999999999</c:v>
                </c:pt>
                <c:pt idx="148">
                  <c:v>102.17999999999998</c:v>
                </c:pt>
                <c:pt idx="149">
                  <c:v>98.396000000000001</c:v>
                </c:pt>
                <c:pt idx="150">
                  <c:v>100.9</c:v>
                </c:pt>
                <c:pt idx="151">
                  <c:v>97.34</c:v>
                </c:pt>
                <c:pt idx="152">
                  <c:v>95.971999999999994</c:v>
                </c:pt>
                <c:pt idx="153">
                  <c:v>92.578000000000003</c:v>
                </c:pt>
                <c:pt idx="154">
                  <c:v>89.771999999999991</c:v>
                </c:pt>
                <c:pt idx="155">
                  <c:v>86.106999999999999</c:v>
                </c:pt>
                <c:pt idx="156">
                  <c:v>85.887</c:v>
                </c:pt>
                <c:pt idx="157">
                  <c:v>84.777000000000001</c:v>
                </c:pt>
                <c:pt idx="158">
                  <c:v>81.375999999999948</c:v>
                </c:pt>
                <c:pt idx="159">
                  <c:v>84.016000000000005</c:v>
                </c:pt>
                <c:pt idx="160">
                  <c:v>82.2</c:v>
                </c:pt>
                <c:pt idx="161">
                  <c:v>82.675999999999988</c:v>
                </c:pt>
                <c:pt idx="162">
                  <c:v>83.350999999999999</c:v>
                </c:pt>
                <c:pt idx="163">
                  <c:v>84.033000000000001</c:v>
                </c:pt>
                <c:pt idx="164">
                  <c:v>84.078000000000003</c:v>
                </c:pt>
                <c:pt idx="165">
                  <c:v>84.453999999999994</c:v>
                </c:pt>
                <c:pt idx="166">
                  <c:v>83.691000000000003</c:v>
                </c:pt>
                <c:pt idx="167">
                  <c:v>84.727000000000004</c:v>
                </c:pt>
                <c:pt idx="168">
                  <c:v>83.504000000000005</c:v>
                </c:pt>
                <c:pt idx="169">
                  <c:v>83.009</c:v>
                </c:pt>
                <c:pt idx="170">
                  <c:v>85.203000000000003</c:v>
                </c:pt>
                <c:pt idx="171">
                  <c:v>85.325000000000003</c:v>
                </c:pt>
                <c:pt idx="172">
                  <c:v>84.763000000000005</c:v>
                </c:pt>
                <c:pt idx="173">
                  <c:v>85.191000000000003</c:v>
                </c:pt>
                <c:pt idx="174">
                  <c:v>84.304999999999993</c:v>
                </c:pt>
                <c:pt idx="175">
                  <c:v>84.650999999999982</c:v>
                </c:pt>
                <c:pt idx="176">
                  <c:v>83.64</c:v>
                </c:pt>
                <c:pt idx="177">
                  <c:v>83.974000000000004</c:v>
                </c:pt>
                <c:pt idx="178">
                  <c:v>85.533000000000001</c:v>
                </c:pt>
                <c:pt idx="179">
                  <c:v>84.527999999999992</c:v>
                </c:pt>
                <c:pt idx="180">
                  <c:v>85.48</c:v>
                </c:pt>
                <c:pt idx="181">
                  <c:v>85.563999999999993</c:v>
                </c:pt>
                <c:pt idx="182">
                  <c:v>84.504000000000005</c:v>
                </c:pt>
                <c:pt idx="183">
                  <c:v>84.277999999999992</c:v>
                </c:pt>
                <c:pt idx="184">
                  <c:v>84.235000000000014</c:v>
                </c:pt>
                <c:pt idx="185">
                  <c:v>83.60899999999998</c:v>
                </c:pt>
                <c:pt idx="186">
                  <c:v>83.027999999999992</c:v>
                </c:pt>
                <c:pt idx="187">
                  <c:v>83.932000000000002</c:v>
                </c:pt>
                <c:pt idx="188">
                  <c:v>82.592000000000013</c:v>
                </c:pt>
                <c:pt idx="189">
                  <c:v>81.900389243361815</c:v>
                </c:pt>
                <c:pt idx="190">
                  <c:v>82.300555479889653</c:v>
                </c:pt>
                <c:pt idx="191">
                  <c:v>81.119952771706778</c:v>
                </c:pt>
                <c:pt idx="192">
                  <c:v>81.678242504362558</c:v>
                </c:pt>
                <c:pt idx="193">
                  <c:v>80.849199738049876</c:v>
                </c:pt>
                <c:pt idx="194">
                  <c:v>80.682728739196406</c:v>
                </c:pt>
                <c:pt idx="195">
                  <c:v>81.032452202409587</c:v>
                </c:pt>
                <c:pt idx="196">
                  <c:v>81.029459584512423</c:v>
                </c:pt>
                <c:pt idx="197">
                  <c:v>81.021281429383166</c:v>
                </c:pt>
                <c:pt idx="198">
                  <c:v>80.193579573283458</c:v>
                </c:pt>
                <c:pt idx="199">
                  <c:v>81.170720741447582</c:v>
                </c:pt>
                <c:pt idx="200">
                  <c:v>80.182160868519489</c:v>
                </c:pt>
                <c:pt idx="201">
                  <c:v>80.021749853440795</c:v>
                </c:pt>
                <c:pt idx="202">
                  <c:v>80.146019855349067</c:v>
                </c:pt>
                <c:pt idx="203">
                  <c:v>79.370426472679867</c:v>
                </c:pt>
              </c:numCache>
            </c:numRef>
          </c:val>
          <c:smooth val="1"/>
          <c:extLst>
            <c:ext xmlns:c16="http://schemas.microsoft.com/office/drawing/2014/chart" uri="{C3380CC4-5D6E-409C-BE32-E72D297353CC}">
              <c16:uniqueId val="{00000001-E1DC-46E4-BFBD-D264422A96E9}"/>
            </c:ext>
          </c:extLst>
        </c:ser>
        <c:dLbls>
          <c:showLegendKey val="0"/>
          <c:showVal val="0"/>
          <c:showCatName val="0"/>
          <c:showSerName val="0"/>
          <c:showPercent val="0"/>
          <c:showBubbleSize val="0"/>
        </c:dLbls>
        <c:marker val="1"/>
        <c:smooth val="0"/>
        <c:axId val="69236992"/>
        <c:axId val="69238784"/>
      </c:lineChart>
      <c:dateAx>
        <c:axId val="69225472"/>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9235456"/>
        <c:crosses val="autoZero"/>
        <c:auto val="1"/>
        <c:lblOffset val="100"/>
        <c:baseTimeUnit val="months"/>
        <c:majorUnit val="1"/>
        <c:majorTimeUnit val="years"/>
        <c:minorUnit val="1"/>
        <c:minorTimeUnit val="years"/>
      </c:dateAx>
      <c:valAx>
        <c:axId val="69235456"/>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9225472"/>
        <c:crosses val="autoZero"/>
        <c:crossBetween val="between"/>
      </c:valAx>
      <c:dateAx>
        <c:axId val="69236992"/>
        <c:scaling>
          <c:orientation val="minMax"/>
        </c:scaling>
        <c:delete val="1"/>
        <c:axPos val="b"/>
        <c:numFmt formatCode="mmm\-yy" sourceLinked="1"/>
        <c:majorTickMark val="out"/>
        <c:minorTickMark val="none"/>
        <c:tickLblPos val="none"/>
        <c:crossAx val="69238784"/>
        <c:crosses val="autoZero"/>
        <c:auto val="1"/>
        <c:lblOffset val="100"/>
        <c:baseTimeUnit val="months"/>
      </c:dateAx>
      <c:valAx>
        <c:axId val="69238784"/>
        <c:scaling>
          <c:orientation val="minMax"/>
          <c:min val="50"/>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9236992"/>
        <c:crosses val="max"/>
        <c:crossBetween val="between"/>
      </c:valAx>
      <c:spPr>
        <a:noFill/>
        <a:ln w="12700">
          <a:solidFill>
            <a:srgbClr val="808080"/>
          </a:solidFill>
          <a:prstDash val="solid"/>
        </a:ln>
      </c:spPr>
    </c:plotArea>
    <c:legend>
      <c:legendPos val="r"/>
      <c:layout>
        <c:manualLayout>
          <c:xMode val="edge"/>
          <c:yMode val="edge"/>
          <c:x val="0.26868427581074322"/>
          <c:y val="0.9420933742866"/>
          <c:w val="0.61247579882474201"/>
          <c:h val="5.6383336698297322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Consumo de energía eléctrica</a:t>
            </a:r>
          </a:p>
        </c:rich>
      </c:tx>
      <c:layout>
        <c:manualLayout>
          <c:xMode val="edge"/>
          <c:yMode val="edge"/>
          <c:x val="0.21105535721078345"/>
          <c:y val="3.4956306932221702E-2"/>
        </c:manualLayout>
      </c:layout>
      <c:overlay val="0"/>
      <c:spPr>
        <a:noFill/>
        <a:ln w="25400">
          <a:noFill/>
        </a:ln>
      </c:spPr>
    </c:title>
    <c:autoTitleDeleted val="0"/>
    <c:plotArea>
      <c:layout>
        <c:manualLayout>
          <c:layoutTarget val="inner"/>
          <c:xMode val="edge"/>
          <c:yMode val="edge"/>
          <c:x val="0.10992067194913475"/>
          <c:y val="0.17769530071164141"/>
          <c:w val="0.74389092076005892"/>
          <c:h val="0.55278546827735198"/>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presesp!$AM$14:$AM$217</c:f>
              <c:numCache>
                <c:formatCode>0.0</c:formatCode>
                <c:ptCount val="204"/>
                <c:pt idx="0">
                  <c:v>-0.98844091786403077</c:v>
                </c:pt>
                <c:pt idx="1">
                  <c:v>11.890240674882136</c:v>
                </c:pt>
                <c:pt idx="2">
                  <c:v>1.7892347015486358</c:v>
                </c:pt>
                <c:pt idx="3">
                  <c:v>1.4388785520974294</c:v>
                </c:pt>
                <c:pt idx="4">
                  <c:v>0.6987667257778416</c:v>
                </c:pt>
                <c:pt idx="5">
                  <c:v>3.420501415285071</c:v>
                </c:pt>
                <c:pt idx="6">
                  <c:v>3.9321804626854195</c:v>
                </c:pt>
                <c:pt idx="7">
                  <c:v>1.8636863136863191</c:v>
                </c:pt>
                <c:pt idx="8">
                  <c:v>0.57428314680174442</c:v>
                </c:pt>
                <c:pt idx="9">
                  <c:v>4.221643481074107</c:v>
                </c:pt>
                <c:pt idx="10">
                  <c:v>5.2430611759104924</c:v>
                </c:pt>
                <c:pt idx="11">
                  <c:v>4.1057729941291532</c:v>
                </c:pt>
                <c:pt idx="12">
                  <c:v>6.8170000029601274</c:v>
                </c:pt>
                <c:pt idx="13">
                  <c:v>-7.5609999934213734</c:v>
                </c:pt>
                <c:pt idx="14">
                  <c:v>-4.3920000319054351</c:v>
                </c:pt>
                <c:pt idx="15">
                  <c:v>7.8799999966650436</c:v>
                </c:pt>
                <c:pt idx="16">
                  <c:v>4.6679999798281857</c:v>
                </c:pt>
                <c:pt idx="17">
                  <c:v>2.089999996090075</c:v>
                </c:pt>
                <c:pt idx="18">
                  <c:v>2.4070000212976592</c:v>
                </c:pt>
                <c:pt idx="19">
                  <c:v>6.0269999687803075</c:v>
                </c:pt>
                <c:pt idx="20">
                  <c:v>10.815000010559427</c:v>
                </c:pt>
                <c:pt idx="21">
                  <c:v>6.7510000027937433</c:v>
                </c:pt>
                <c:pt idx="22">
                  <c:v>5.0259999730091973</c:v>
                </c:pt>
                <c:pt idx="23">
                  <c:v>7.841999992336337</c:v>
                </c:pt>
                <c:pt idx="24">
                  <c:v>2.5690000072227352</c:v>
                </c:pt>
                <c:pt idx="25">
                  <c:v>9.5849999886252348</c:v>
                </c:pt>
                <c:pt idx="26">
                  <c:v>11.107000060937811</c:v>
                </c:pt>
                <c:pt idx="27">
                  <c:v>5.9969999792909485</c:v>
                </c:pt>
                <c:pt idx="28">
                  <c:v>4.8979999898622228</c:v>
                </c:pt>
                <c:pt idx="29">
                  <c:v>8.0319999833323159</c:v>
                </c:pt>
                <c:pt idx="30">
                  <c:v>10.386999965468958</c:v>
                </c:pt>
                <c:pt idx="31">
                  <c:v>6.5080000591120735</c:v>
                </c:pt>
                <c:pt idx="32">
                  <c:v>3.8580000068138585</c:v>
                </c:pt>
                <c:pt idx="33">
                  <c:v>3.9949999823457594</c:v>
                </c:pt>
                <c:pt idx="34">
                  <c:v>5.5360000602078019</c:v>
                </c:pt>
                <c:pt idx="35">
                  <c:v>7.284000011724201</c:v>
                </c:pt>
                <c:pt idx="36">
                  <c:v>6.5619999831249034</c:v>
                </c:pt>
                <c:pt idx="37">
                  <c:v>9.250999971631078</c:v>
                </c:pt>
                <c:pt idx="38">
                  <c:v>7.1219999604398465</c:v>
                </c:pt>
                <c:pt idx="39">
                  <c:v>2.3280000155505798</c:v>
                </c:pt>
                <c:pt idx="40">
                  <c:v>6.7300000408127474</c:v>
                </c:pt>
                <c:pt idx="41">
                  <c:v>6.7860000383329178</c:v>
                </c:pt>
                <c:pt idx="42">
                  <c:v>6.3980000240826884</c:v>
                </c:pt>
                <c:pt idx="43">
                  <c:v>6.0189999708357771</c:v>
                </c:pt>
                <c:pt idx="44">
                  <c:v>5.8239999706403367</c:v>
                </c:pt>
                <c:pt idx="45">
                  <c:v>4.5140000186432365</c:v>
                </c:pt>
                <c:pt idx="46">
                  <c:v>10.58399994172612</c:v>
                </c:pt>
                <c:pt idx="47">
                  <c:v>5.9249999872521109</c:v>
                </c:pt>
                <c:pt idx="48">
                  <c:v>10.372999990839078</c:v>
                </c:pt>
                <c:pt idx="49">
                  <c:v>4.7930000296642739</c:v>
                </c:pt>
                <c:pt idx="50">
                  <c:v>6.3340000000661965</c:v>
                </c:pt>
                <c:pt idx="51">
                  <c:v>8.3034344685370609</c:v>
                </c:pt>
                <c:pt idx="52">
                  <c:v>6.3280000017924065</c:v>
                </c:pt>
                <c:pt idx="53">
                  <c:v>6.8530000018272466</c:v>
                </c:pt>
                <c:pt idx="54">
                  <c:v>1.909999986313782</c:v>
                </c:pt>
                <c:pt idx="55">
                  <c:v>6.7000000311959855</c:v>
                </c:pt>
                <c:pt idx="56">
                  <c:v>6.7220000339208719</c:v>
                </c:pt>
                <c:pt idx="57">
                  <c:v>6.7709999724389736</c:v>
                </c:pt>
                <c:pt idx="58">
                  <c:v>4.0870000026018483</c:v>
                </c:pt>
                <c:pt idx="59">
                  <c:v>1.0780000073377101</c:v>
                </c:pt>
                <c:pt idx="60">
                  <c:v>2.4892761180586667</c:v>
                </c:pt>
                <c:pt idx="61">
                  <c:v>5.1290000114488254</c:v>
                </c:pt>
                <c:pt idx="62">
                  <c:v>5.2510000423207526</c:v>
                </c:pt>
                <c:pt idx="63">
                  <c:v>2.1790000009644932</c:v>
                </c:pt>
                <c:pt idx="64">
                  <c:v>7.2419999954541678</c:v>
                </c:pt>
                <c:pt idx="65">
                  <c:v>6.1779999821164555</c:v>
                </c:pt>
                <c:pt idx="66">
                  <c:v>6.4589999866396584</c:v>
                </c:pt>
                <c:pt idx="67">
                  <c:v>7.1639999481920436</c:v>
                </c:pt>
                <c:pt idx="68">
                  <c:v>3.0750000082800932</c:v>
                </c:pt>
                <c:pt idx="69">
                  <c:v>4.8100000188429455</c:v>
                </c:pt>
                <c:pt idx="70">
                  <c:v>5.2260000089634273</c:v>
                </c:pt>
                <c:pt idx="71">
                  <c:v>10.140000029684471</c:v>
                </c:pt>
                <c:pt idx="72">
                  <c:v>5.7520000235288027</c:v>
                </c:pt>
                <c:pt idx="73">
                  <c:v>3.0429999651369952</c:v>
                </c:pt>
                <c:pt idx="74">
                  <c:v>2.2769999863075272</c:v>
                </c:pt>
                <c:pt idx="75">
                  <c:v>9.5639999482611593</c:v>
                </c:pt>
                <c:pt idx="76">
                  <c:v>2.9950000043191567</c:v>
                </c:pt>
                <c:pt idx="77">
                  <c:v>1.6800000095041681</c:v>
                </c:pt>
                <c:pt idx="78">
                  <c:v>4.6400000051683774</c:v>
                </c:pt>
                <c:pt idx="79">
                  <c:v>-1.0189999538589778</c:v>
                </c:pt>
                <c:pt idx="80">
                  <c:v>2.8569999523423206</c:v>
                </c:pt>
                <c:pt idx="81">
                  <c:v>5.3719999784691774</c:v>
                </c:pt>
                <c:pt idx="82">
                  <c:v>0.25400001664457328</c:v>
                </c:pt>
                <c:pt idx="83">
                  <c:v>-1.923000003584352</c:v>
                </c:pt>
                <c:pt idx="84">
                  <c:v>4.4369999861662324</c:v>
                </c:pt>
                <c:pt idx="85">
                  <c:v>10.435000014579504</c:v>
                </c:pt>
                <c:pt idx="86">
                  <c:v>4.9940000106892555</c:v>
                </c:pt>
                <c:pt idx="87">
                  <c:v>-6.7999980212107874E-2</c:v>
                </c:pt>
                <c:pt idx="88">
                  <c:v>3.2790000052905111</c:v>
                </c:pt>
                <c:pt idx="89">
                  <c:v>8.844999974137103</c:v>
                </c:pt>
                <c:pt idx="90">
                  <c:v>8.6119999915448719</c:v>
                </c:pt>
                <c:pt idx="91">
                  <c:v>12.8469999538303</c:v>
                </c:pt>
                <c:pt idx="92">
                  <c:v>7.1890000272676335</c:v>
                </c:pt>
                <c:pt idx="93">
                  <c:v>6.2210000468582605</c:v>
                </c:pt>
                <c:pt idx="94">
                  <c:v>5.7770000209532304</c:v>
                </c:pt>
                <c:pt idx="95">
                  <c:v>8.6939999922660327</c:v>
                </c:pt>
                <c:pt idx="96">
                  <c:v>0.62400001597387134</c:v>
                </c:pt>
                <c:pt idx="97">
                  <c:v>3.7910000056574011</c:v>
                </c:pt>
                <c:pt idx="98">
                  <c:v>11.177999959973306</c:v>
                </c:pt>
                <c:pt idx="99">
                  <c:v>7.3920000069814877</c:v>
                </c:pt>
                <c:pt idx="100">
                  <c:v>4.3289999633779308</c:v>
                </c:pt>
                <c:pt idx="101">
                  <c:v>2.4880000013960202</c:v>
                </c:pt>
                <c:pt idx="102">
                  <c:v>2.9714672565114286</c:v>
                </c:pt>
                <c:pt idx="103">
                  <c:v>1.4663851634813032</c:v>
                </c:pt>
                <c:pt idx="104">
                  <c:v>6.1171579097117048</c:v>
                </c:pt>
                <c:pt idx="105">
                  <c:v>2.1753327155913675</c:v>
                </c:pt>
                <c:pt idx="106">
                  <c:v>7.0365964063573871</c:v>
                </c:pt>
                <c:pt idx="107">
                  <c:v>5.0745271387128144</c:v>
                </c:pt>
                <c:pt idx="108">
                  <c:v>10.344999977455904</c:v>
                </c:pt>
                <c:pt idx="109">
                  <c:v>7.7130000228014417</c:v>
                </c:pt>
                <c:pt idx="110">
                  <c:v>2.1460000361092018</c:v>
                </c:pt>
                <c:pt idx="111">
                  <c:v>4.3190000125107542</c:v>
                </c:pt>
                <c:pt idx="112">
                  <c:v>3.6970000056365802</c:v>
                </c:pt>
                <c:pt idx="113">
                  <c:v>5.7670000172158273</c:v>
                </c:pt>
                <c:pt idx="114">
                  <c:v>4.3009999924162212</c:v>
                </c:pt>
                <c:pt idx="115">
                  <c:v>2.9699999889856192</c:v>
                </c:pt>
                <c:pt idx="116">
                  <c:v>1.0270000251383582</c:v>
                </c:pt>
                <c:pt idx="117">
                  <c:v>0.50899998675573155</c:v>
                </c:pt>
                <c:pt idx="118">
                  <c:v>2.2260000307990677</c:v>
                </c:pt>
                <c:pt idx="119">
                  <c:v>6.4779999655311471</c:v>
                </c:pt>
                <c:pt idx="120">
                  <c:v>3.8630000352352307</c:v>
                </c:pt>
                <c:pt idx="121">
                  <c:v>0.55099996053329581</c:v>
                </c:pt>
                <c:pt idx="122">
                  <c:v>3.6039999980503077</c:v>
                </c:pt>
                <c:pt idx="123">
                  <c:v>-2.7390000415960012</c:v>
                </c:pt>
                <c:pt idx="124">
                  <c:v>5.4669999922104529</c:v>
                </c:pt>
                <c:pt idx="125">
                  <c:v>0.84799997326739063</c:v>
                </c:pt>
                <c:pt idx="126">
                  <c:v>5.8409999907255816</c:v>
                </c:pt>
                <c:pt idx="127">
                  <c:v>3.4720000490768177</c:v>
                </c:pt>
                <c:pt idx="128">
                  <c:v>4.6339999774474299</c:v>
                </c:pt>
                <c:pt idx="129">
                  <c:v>4.9070000222450005</c:v>
                </c:pt>
                <c:pt idx="130">
                  <c:v>-1.5660000455686607</c:v>
                </c:pt>
                <c:pt idx="131">
                  <c:v>0.62900000234103115</c:v>
                </c:pt>
                <c:pt idx="132">
                  <c:v>3.6989999661439592</c:v>
                </c:pt>
                <c:pt idx="133">
                  <c:v>-0.63699995619174465</c:v>
                </c:pt>
                <c:pt idx="134">
                  <c:v>2.9359999725006025</c:v>
                </c:pt>
                <c:pt idx="135">
                  <c:v>8.6950000014652868</c:v>
                </c:pt>
                <c:pt idx="136">
                  <c:v>2.5570000453121002</c:v>
                </c:pt>
                <c:pt idx="137">
                  <c:v>0.89600001608269864</c:v>
                </c:pt>
                <c:pt idx="138">
                  <c:v>-0.48200001553895333</c:v>
                </c:pt>
                <c:pt idx="139">
                  <c:v>3.2829999512889811</c:v>
                </c:pt>
                <c:pt idx="140">
                  <c:v>0.77599999962350452</c:v>
                </c:pt>
                <c:pt idx="141">
                  <c:v>4.7459999868146809</c:v>
                </c:pt>
                <c:pt idx="142">
                  <c:v>10.773000020068825</c:v>
                </c:pt>
                <c:pt idx="143">
                  <c:v>4.059000026214199</c:v>
                </c:pt>
                <c:pt idx="144">
                  <c:v>1.1153513112988733</c:v>
                </c:pt>
                <c:pt idx="145">
                  <c:v>7.5533197325931534</c:v>
                </c:pt>
                <c:pt idx="146">
                  <c:v>-0.5102852126190347</c:v>
                </c:pt>
                <c:pt idx="147">
                  <c:v>6.7385851722767205</c:v>
                </c:pt>
                <c:pt idx="148">
                  <c:v>0.86461396450714378</c:v>
                </c:pt>
                <c:pt idx="149">
                  <c:v>1.0549933734236072</c:v>
                </c:pt>
                <c:pt idx="150">
                  <c:v>2.4367440661094748</c:v>
                </c:pt>
                <c:pt idx="151">
                  <c:v>4.0145277482715755</c:v>
                </c:pt>
                <c:pt idx="152">
                  <c:v>2.5502925832956427</c:v>
                </c:pt>
                <c:pt idx="153">
                  <c:v>-4.1496360969339813E-2</c:v>
                </c:pt>
                <c:pt idx="154">
                  <c:v>-2.1405883003477184</c:v>
                </c:pt>
                <c:pt idx="155">
                  <c:v>-1.7150639084720918</c:v>
                </c:pt>
                <c:pt idx="156">
                  <c:v>-3.2385687082094812</c:v>
                </c:pt>
                <c:pt idx="157">
                  <c:v>-7.9303274624712898</c:v>
                </c:pt>
                <c:pt idx="158">
                  <c:v>-6.6917999309918388</c:v>
                </c:pt>
                <c:pt idx="159">
                  <c:v>-10.928270036639418</c:v>
                </c:pt>
                <c:pt idx="160">
                  <c:v>-6.5322938782034328</c:v>
                </c:pt>
                <c:pt idx="161">
                  <c:v>-2.6727102333413688</c:v>
                </c:pt>
                <c:pt idx="162">
                  <c:v>-3.2846935473299657</c:v>
                </c:pt>
                <c:pt idx="163">
                  <c:v>-2.5552913734208427</c:v>
                </c:pt>
                <c:pt idx="164">
                  <c:v>-3.1289999301122542</c:v>
                </c:pt>
                <c:pt idx="165">
                  <c:v>-3.9227723138128723</c:v>
                </c:pt>
                <c:pt idx="166">
                  <c:v>-6.3533049216797259</c:v>
                </c:pt>
                <c:pt idx="167">
                  <c:v>-1.9143436538729852</c:v>
                </c:pt>
                <c:pt idx="168">
                  <c:v>0.54239587665241507</c:v>
                </c:pt>
                <c:pt idx="169">
                  <c:v>5.4058636401053572</c:v>
                </c:pt>
                <c:pt idx="170">
                  <c:v>9.6454584570998509</c:v>
                </c:pt>
                <c:pt idx="171">
                  <c:v>4.1043296263283056</c:v>
                </c:pt>
                <c:pt idx="172">
                  <c:v>4.2348565106783855</c:v>
                </c:pt>
                <c:pt idx="173">
                  <c:v>-0.34340920040968337</c:v>
                </c:pt>
                <c:pt idx="174">
                  <c:v>4.6164907621721234</c:v>
                </c:pt>
                <c:pt idx="175">
                  <c:v>1.2090475799620541</c:v>
                </c:pt>
                <c:pt idx="176">
                  <c:v>1.1074397254572155</c:v>
                </c:pt>
                <c:pt idx="177">
                  <c:v>0.55429853159410158</c:v>
                </c:pt>
                <c:pt idx="178">
                  <c:v>6.3648868308784241</c:v>
                </c:pt>
                <c:pt idx="179">
                  <c:v>2.8947984658530967</c:v>
                </c:pt>
                <c:pt idx="180">
                  <c:v>-0.57948209620056768</c:v>
                </c:pt>
                <c:pt idx="181">
                  <c:v>-2.7342477434507462</c:v>
                </c:pt>
                <c:pt idx="182">
                  <c:v>-0.25596011512838412</c:v>
                </c:pt>
                <c:pt idx="183">
                  <c:v>-2.9112529901940771</c:v>
                </c:pt>
                <c:pt idx="184">
                  <c:v>0.11245312343004521</c:v>
                </c:pt>
                <c:pt idx="185">
                  <c:v>1.9943918933732929</c:v>
                </c:pt>
                <c:pt idx="186">
                  <c:v>-6.410974479368388</c:v>
                </c:pt>
                <c:pt idx="187">
                  <c:v>0.48941573424317042</c:v>
                </c:pt>
                <c:pt idx="188">
                  <c:v>1.5492880393390251</c:v>
                </c:pt>
                <c:pt idx="189">
                  <c:v>-1.2000000374362341</c:v>
                </c:pt>
                <c:pt idx="190">
                  <c:v>-7.1000000081055745</c:v>
                </c:pt>
                <c:pt idx="191">
                  <c:v>-1.5618910881576902</c:v>
                </c:pt>
                <c:pt idx="192">
                  <c:v>-5.7108878122602569E-2</c:v>
                </c:pt>
                <c:pt idx="193">
                  <c:v>0.31867606824251965</c:v>
                </c:pt>
                <c:pt idx="194">
                  <c:v>-1.9305752523891631</c:v>
                </c:pt>
                <c:pt idx="195">
                  <c:v>3.2745988529024799</c:v>
                </c:pt>
                <c:pt idx="196">
                  <c:v>2.1052493698452377</c:v>
                </c:pt>
                <c:pt idx="197">
                  <c:v>2.7977059543677019</c:v>
                </c:pt>
                <c:pt idx="198">
                  <c:v>3.7892439123266231</c:v>
                </c:pt>
                <c:pt idx="199">
                  <c:v>-0.41897615928668908</c:v>
                </c:pt>
                <c:pt idx="200">
                  <c:v>0.63552525040166963</c:v>
                </c:pt>
                <c:pt idx="201">
                  <c:v>3.5388529254242505</c:v>
                </c:pt>
                <c:pt idx="202">
                  <c:v>6.1160644010617604</c:v>
                </c:pt>
                <c:pt idx="203">
                  <c:v>2.2604095927812211</c:v>
                </c:pt>
              </c:numCache>
            </c:numRef>
          </c:val>
          <c:smooth val="0"/>
          <c:extLst>
            <c:ext xmlns:c16="http://schemas.microsoft.com/office/drawing/2014/chart" uri="{C3380CC4-5D6E-409C-BE32-E72D297353CC}">
              <c16:uniqueId val="{00000000-10C4-4770-9422-E4DCD9F8E1BC}"/>
            </c:ext>
          </c:extLst>
        </c:ser>
        <c:dLbls>
          <c:showLegendKey val="0"/>
          <c:showVal val="0"/>
          <c:showCatName val="0"/>
          <c:showSerName val="0"/>
          <c:showPercent val="0"/>
          <c:showBubbleSize val="0"/>
        </c:dLbls>
        <c:marker val="1"/>
        <c:smooth val="0"/>
        <c:axId val="67634688"/>
        <c:axId val="67636224"/>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presesp!$F$14:$F$217</c:f>
              <c:numCache>
                <c:formatCode>General</c:formatCode>
                <c:ptCount val="204"/>
                <c:pt idx="0">
                  <c:v>13850.727000000004</c:v>
                </c:pt>
                <c:pt idx="1">
                  <c:v>13528.648999999989</c:v>
                </c:pt>
                <c:pt idx="2">
                  <c:v>13540.004000000004</c:v>
                </c:pt>
                <c:pt idx="3">
                  <c:v>11994.133000000014</c:v>
                </c:pt>
                <c:pt idx="4">
                  <c:v>12492.689</c:v>
                </c:pt>
                <c:pt idx="5">
                  <c:v>12787.945</c:v>
                </c:pt>
                <c:pt idx="6">
                  <c:v>13522.616</c:v>
                </c:pt>
                <c:pt idx="7">
                  <c:v>12235.865999999945</c:v>
                </c:pt>
                <c:pt idx="8">
                  <c:v>12311.298000000004</c:v>
                </c:pt>
                <c:pt idx="9">
                  <c:v>12885.964</c:v>
                </c:pt>
                <c:pt idx="10">
                  <c:v>13263.782999999989</c:v>
                </c:pt>
                <c:pt idx="11">
                  <c:v>13831.493</c:v>
                </c:pt>
                <c:pt idx="12">
                  <c:v>14794.931060000004</c:v>
                </c:pt>
                <c:pt idx="13">
                  <c:v>12505.747850000012</c:v>
                </c:pt>
                <c:pt idx="14">
                  <c:v>12945.327020000001</c:v>
                </c:pt>
                <c:pt idx="15">
                  <c:v>12939.27068</c:v>
                </c:pt>
                <c:pt idx="16">
                  <c:v>13075.84772</c:v>
                </c:pt>
                <c:pt idx="17">
                  <c:v>13055.213050000018</c:v>
                </c:pt>
                <c:pt idx="18">
                  <c:v>13848.105369999987</c:v>
                </c:pt>
                <c:pt idx="19">
                  <c:v>12973.32164</c:v>
                </c:pt>
                <c:pt idx="20">
                  <c:v>13642.764880000002</c:v>
                </c:pt>
                <c:pt idx="21">
                  <c:v>13755.895429999975</c:v>
                </c:pt>
                <c:pt idx="22">
                  <c:v>13930.42073</c:v>
                </c:pt>
                <c:pt idx="23">
                  <c:v>14916.158679999975</c:v>
                </c:pt>
                <c:pt idx="24">
                  <c:v>15175.012839999989</c:v>
                </c:pt>
                <c:pt idx="25">
                  <c:v>13704.423779999999</c:v>
                </c:pt>
                <c:pt idx="26">
                  <c:v>14383.164500000004</c:v>
                </c:pt>
                <c:pt idx="27">
                  <c:v>13715.23874000003</c:v>
                </c:pt>
                <c:pt idx="28">
                  <c:v>13716.302739999985</c:v>
                </c:pt>
                <c:pt idx="29">
                  <c:v>14103.80776</c:v>
                </c:pt>
                <c:pt idx="30">
                  <c:v>15286.50807</c:v>
                </c:pt>
                <c:pt idx="31">
                  <c:v>13817.62542</c:v>
                </c:pt>
                <c:pt idx="32">
                  <c:v>14169.102750000016</c:v>
                </c:pt>
                <c:pt idx="33">
                  <c:v>14305.44345000003</c:v>
                </c:pt>
                <c:pt idx="34">
                  <c:v>14701.608829999985</c:v>
                </c:pt>
                <c:pt idx="35">
                  <c:v>16002.651680000001</c:v>
                </c:pt>
                <c:pt idx="36">
                  <c:v>16170.79718</c:v>
                </c:pt>
                <c:pt idx="37">
                  <c:v>14972.220020000002</c:v>
                </c:pt>
                <c:pt idx="38">
                  <c:v>15407.533470000018</c:v>
                </c:pt>
                <c:pt idx="39">
                  <c:v>14034.529500000002</c:v>
                </c:pt>
                <c:pt idx="40">
                  <c:v>14639.409919999971</c:v>
                </c:pt>
                <c:pt idx="41">
                  <c:v>15060.892159999989</c:v>
                </c:pt>
                <c:pt idx="42">
                  <c:v>16264.538860000002</c:v>
                </c:pt>
                <c:pt idx="43">
                  <c:v>14649.308290000001</c:v>
                </c:pt>
                <c:pt idx="44">
                  <c:v>14994.31129</c:v>
                </c:pt>
                <c:pt idx="45">
                  <c:v>14951.19117</c:v>
                </c:pt>
                <c:pt idx="46">
                  <c:v>16257.6271</c:v>
                </c:pt>
                <c:pt idx="47">
                  <c:v>16950.808789999999</c:v>
                </c:pt>
                <c:pt idx="48">
                  <c:v>17848.193969999924</c:v>
                </c:pt>
                <c:pt idx="49">
                  <c:v>15689.838530000001</c:v>
                </c:pt>
                <c:pt idx="50">
                  <c:v>16383.44664</c:v>
                </c:pt>
                <c:pt idx="51">
                  <c:v>15199.87746</c:v>
                </c:pt>
                <c:pt idx="52">
                  <c:v>15565.79178000001</c:v>
                </c:pt>
                <c:pt idx="53">
                  <c:v>16093.015100000001</c:v>
                </c:pt>
                <c:pt idx="54">
                  <c:v>16575.191549999912</c:v>
                </c:pt>
                <c:pt idx="55">
                  <c:v>15630.811949999987</c:v>
                </c:pt>
                <c:pt idx="56">
                  <c:v>16002.2289</c:v>
                </c:pt>
                <c:pt idx="57">
                  <c:v>15963.536319999987</c:v>
                </c:pt>
                <c:pt idx="58">
                  <c:v>16922.07632</c:v>
                </c:pt>
                <c:pt idx="59">
                  <c:v>17133.538509999944</c:v>
                </c:pt>
                <c:pt idx="60">
                  <c:v>18292.484800000064</c:v>
                </c:pt>
                <c:pt idx="61">
                  <c:v>16494.570350000002</c:v>
                </c:pt>
                <c:pt idx="62">
                  <c:v>17243.741429999998</c:v>
                </c:pt>
                <c:pt idx="63">
                  <c:v>15531.08279</c:v>
                </c:pt>
                <c:pt idx="64">
                  <c:v>16693.066419999999</c:v>
                </c:pt>
                <c:pt idx="65">
                  <c:v>17087.241569999944</c:v>
                </c:pt>
                <c:pt idx="66">
                  <c:v>17645.783169999999</c:v>
                </c:pt>
                <c:pt idx="67">
                  <c:v>16750.603309999944</c:v>
                </c:pt>
                <c:pt idx="68">
                  <c:v>16494.297439999998</c:v>
                </c:pt>
                <c:pt idx="69">
                  <c:v>16731.382420000005</c:v>
                </c:pt>
                <c:pt idx="70">
                  <c:v>17806.424029999998</c:v>
                </c:pt>
                <c:pt idx="71">
                  <c:v>18870.879319999924</c:v>
                </c:pt>
                <c:pt idx="72">
                  <c:v>19344.668529999992</c:v>
                </c:pt>
                <c:pt idx="73">
                  <c:v>16996.500120000001</c:v>
                </c:pt>
                <c:pt idx="74">
                  <c:v>17636.381420000005</c:v>
                </c:pt>
                <c:pt idx="75">
                  <c:v>17016.475539999996</c:v>
                </c:pt>
                <c:pt idx="76">
                  <c:v>17193.02376</c:v>
                </c:pt>
                <c:pt idx="77">
                  <c:v>17374.307229999944</c:v>
                </c:pt>
                <c:pt idx="78">
                  <c:v>18464.54751</c:v>
                </c:pt>
                <c:pt idx="79">
                  <c:v>16579.914669999944</c:v>
                </c:pt>
                <c:pt idx="80">
                  <c:v>16965.539509999897</c:v>
                </c:pt>
                <c:pt idx="81">
                  <c:v>17630.192279999908</c:v>
                </c:pt>
                <c:pt idx="82">
                  <c:v>17851.652349999924</c:v>
                </c:pt>
                <c:pt idx="83">
                  <c:v>18507.992310000001</c:v>
                </c:pt>
                <c:pt idx="84">
                  <c:v>20202.991470000001</c:v>
                </c:pt>
                <c:pt idx="85">
                  <c:v>18770.084910000001</c:v>
                </c:pt>
                <c:pt idx="86">
                  <c:v>18517.142309999996</c:v>
                </c:pt>
                <c:pt idx="87">
                  <c:v>17004.904340000001</c:v>
                </c:pt>
                <c:pt idx="88">
                  <c:v>17756.783009999999</c:v>
                </c:pt>
                <c:pt idx="89">
                  <c:v>18911.064699999999</c:v>
                </c:pt>
                <c:pt idx="90">
                  <c:v>20054.714339999948</c:v>
                </c:pt>
                <c:pt idx="91">
                  <c:v>18709.936300000001</c:v>
                </c:pt>
                <c:pt idx="92">
                  <c:v>18185.192149999992</c:v>
                </c:pt>
                <c:pt idx="93">
                  <c:v>18726.966550000001</c:v>
                </c:pt>
                <c:pt idx="94">
                  <c:v>18882.942309999999</c:v>
                </c:pt>
                <c:pt idx="95">
                  <c:v>20117.077160000001</c:v>
                </c:pt>
                <c:pt idx="96">
                  <c:v>20329.058140000001</c:v>
                </c:pt>
                <c:pt idx="97">
                  <c:v>19481.65883</c:v>
                </c:pt>
                <c:pt idx="98">
                  <c:v>20586.988470000029</c:v>
                </c:pt>
                <c:pt idx="99">
                  <c:v>18261.906869999999</c:v>
                </c:pt>
                <c:pt idx="100">
                  <c:v>18525.474139999998</c:v>
                </c:pt>
                <c:pt idx="101">
                  <c:v>19381.57199</c:v>
                </c:pt>
                <c:pt idx="102">
                  <c:v>20650.633609999939</c:v>
                </c:pt>
                <c:pt idx="103">
                  <c:v>18984.296030000001</c:v>
                </c:pt>
                <c:pt idx="104">
                  <c:v>19297.609069999897</c:v>
                </c:pt>
                <c:pt idx="105">
                  <c:v>19134.340380000001</c:v>
                </c:pt>
                <c:pt idx="106">
                  <c:v>20211.658749999948</c:v>
                </c:pt>
                <c:pt idx="107">
                  <c:v>21137.923699999999</c:v>
                </c:pt>
                <c:pt idx="108">
                  <c:v>22432.099199999997</c:v>
                </c:pt>
                <c:pt idx="109">
                  <c:v>20984.279180000001</c:v>
                </c:pt>
                <c:pt idx="110">
                  <c:v>21028.785250000001</c:v>
                </c:pt>
                <c:pt idx="111">
                  <c:v>19050.638629999939</c:v>
                </c:pt>
                <c:pt idx="112">
                  <c:v>19210.360919999996</c:v>
                </c:pt>
                <c:pt idx="113">
                  <c:v>20499.307250000002</c:v>
                </c:pt>
                <c:pt idx="114">
                  <c:v>21538.817359999939</c:v>
                </c:pt>
                <c:pt idx="115">
                  <c:v>19548.12961999992</c:v>
                </c:pt>
                <c:pt idx="116">
                  <c:v>19495.79552</c:v>
                </c:pt>
                <c:pt idx="117">
                  <c:v>19231.73417</c:v>
                </c:pt>
                <c:pt idx="118">
                  <c:v>20661.57028</c:v>
                </c:pt>
                <c:pt idx="119">
                  <c:v>22507.238389999999</c:v>
                </c:pt>
                <c:pt idx="120">
                  <c:v>23298.651199999997</c:v>
                </c:pt>
                <c:pt idx="121">
                  <c:v>21099.902549999992</c:v>
                </c:pt>
                <c:pt idx="122">
                  <c:v>21786.662670000002</c:v>
                </c:pt>
                <c:pt idx="123">
                  <c:v>18528.841629999992</c:v>
                </c:pt>
                <c:pt idx="124">
                  <c:v>20260.591349999992</c:v>
                </c:pt>
                <c:pt idx="125">
                  <c:v>20673.141369999939</c:v>
                </c:pt>
                <c:pt idx="126">
                  <c:v>22796.899679999897</c:v>
                </c:pt>
                <c:pt idx="127">
                  <c:v>20226.840690000001</c:v>
                </c:pt>
                <c:pt idx="128">
                  <c:v>20399.230680000001</c:v>
                </c:pt>
                <c:pt idx="129">
                  <c:v>20175.435369999996</c:v>
                </c:pt>
                <c:pt idx="130">
                  <c:v>20338.01008</c:v>
                </c:pt>
                <c:pt idx="131">
                  <c:v>22648.808919999996</c:v>
                </c:pt>
                <c:pt idx="132">
                  <c:v>24160.468300000051</c:v>
                </c:pt>
                <c:pt idx="133">
                  <c:v>20965.496179999998</c:v>
                </c:pt>
                <c:pt idx="134">
                  <c:v>22426.319079999896</c:v>
                </c:pt>
                <c:pt idx="135">
                  <c:v>20139.924410000021</c:v>
                </c:pt>
                <c:pt idx="136">
                  <c:v>20778.65468</c:v>
                </c:pt>
                <c:pt idx="137">
                  <c:v>20858.372719999996</c:v>
                </c:pt>
                <c:pt idx="138">
                  <c:v>22687.018619999992</c:v>
                </c:pt>
                <c:pt idx="139">
                  <c:v>20890.887859999999</c:v>
                </c:pt>
                <c:pt idx="140">
                  <c:v>20557.528709999999</c:v>
                </c:pt>
                <c:pt idx="141">
                  <c:v>21132.96153</c:v>
                </c:pt>
                <c:pt idx="142">
                  <c:v>22529.02391</c:v>
                </c:pt>
                <c:pt idx="143">
                  <c:v>23568.124080000001</c:v>
                </c:pt>
                <c:pt idx="144">
                  <c:v>24429.942400000025</c:v>
                </c:pt>
                <c:pt idx="145">
                  <c:v>22549.087140000021</c:v>
                </c:pt>
                <c:pt idx="146">
                  <c:v>22311.880890000029</c:v>
                </c:pt>
                <c:pt idx="147">
                  <c:v>21497.070369999939</c:v>
                </c:pt>
                <c:pt idx="148">
                  <c:v>20958.309829999944</c:v>
                </c:pt>
                <c:pt idx="149">
                  <c:v>21078.427169999999</c:v>
                </c:pt>
                <c:pt idx="150">
                  <c:v>23239.843199999999</c:v>
                </c:pt>
                <c:pt idx="151">
                  <c:v>21729.558349999996</c:v>
                </c:pt>
                <c:pt idx="152">
                  <c:v>21081.805840000001</c:v>
                </c:pt>
                <c:pt idx="153">
                  <c:v>21124.19212</c:v>
                </c:pt>
                <c:pt idx="154">
                  <c:v>22046.770259999939</c:v>
                </c:pt>
                <c:pt idx="155">
                  <c:v>23163.915690000005</c:v>
                </c:pt>
                <c:pt idx="156">
                  <c:v>23638.761930000001</c:v>
                </c:pt>
                <c:pt idx="157">
                  <c:v>20760.87069</c:v>
                </c:pt>
                <c:pt idx="158">
                  <c:v>20818.814459999943</c:v>
                </c:pt>
                <c:pt idx="159">
                  <c:v>19147.812469999939</c:v>
                </c:pt>
                <c:pt idx="160">
                  <c:v>19589.25144</c:v>
                </c:pt>
                <c:pt idx="161">
                  <c:v>20515.061890000059</c:v>
                </c:pt>
                <c:pt idx="162">
                  <c:v>22476.485570000001</c:v>
                </c:pt>
                <c:pt idx="163">
                  <c:v>21174.304820000001</c:v>
                </c:pt>
                <c:pt idx="164">
                  <c:v>20422.156149999992</c:v>
                </c:pt>
                <c:pt idx="165">
                  <c:v>20295.53816</c:v>
                </c:pt>
                <c:pt idx="166">
                  <c:v>20646.07172</c:v>
                </c:pt>
                <c:pt idx="167">
                  <c:v>22720.478739999999</c:v>
                </c:pt>
                <c:pt idx="168">
                  <c:v>23766.977599999998</c:v>
                </c:pt>
                <c:pt idx="169">
                  <c:v>21883.175050000002</c:v>
                </c:pt>
                <c:pt idx="170">
                  <c:v>22826.884559999944</c:v>
                </c:pt>
                <c:pt idx="171">
                  <c:v>19933.701809999999</c:v>
                </c:pt>
                <c:pt idx="172">
                  <c:v>20418.828130000005</c:v>
                </c:pt>
                <c:pt idx="173">
                  <c:v>20444.611279999895</c:v>
                </c:pt>
                <c:pt idx="174">
                  <c:v>23514.110449999924</c:v>
                </c:pt>
                <c:pt idx="175">
                  <c:v>21430.312239999908</c:v>
                </c:pt>
                <c:pt idx="176">
                  <c:v>20648.319219999892</c:v>
                </c:pt>
                <c:pt idx="177">
                  <c:v>20408.036029999996</c:v>
                </c:pt>
                <c:pt idx="178">
                  <c:v>21960.170819999996</c:v>
                </c:pt>
                <c:pt idx="179">
                  <c:v>23378.19081</c:v>
                </c:pt>
                <c:pt idx="180">
                  <c:v>23629.252219999944</c:v>
                </c:pt>
                <c:pt idx="181">
                  <c:v>21284.83483</c:v>
                </c:pt>
                <c:pt idx="182">
                  <c:v>22768.456839999999</c:v>
                </c:pt>
                <c:pt idx="183">
                  <c:v>19353.38132</c:v>
                </c:pt>
                <c:pt idx="184">
                  <c:v>20441.78974</c:v>
                </c:pt>
                <c:pt idx="185">
                  <c:v>20852.356949999939</c:v>
                </c:pt>
                <c:pt idx="186">
                  <c:v>22006.626830000001</c:v>
                </c:pt>
                <c:pt idx="187">
                  <c:v>21535.195559999924</c:v>
                </c:pt>
                <c:pt idx="188">
                  <c:v>20968.221160000001</c:v>
                </c:pt>
                <c:pt idx="189">
                  <c:v>20163.139589999908</c:v>
                </c:pt>
                <c:pt idx="190">
                  <c:v>20400.998690000029</c:v>
                </c:pt>
                <c:pt idx="191">
                  <c:v>23013.048931166108</c:v>
                </c:pt>
                <c:pt idx="192">
                  <c:v>23615.757819148395</c:v>
                </c:pt>
                <c:pt idx="193">
                  <c:v>21352.66450476816</c:v>
                </c:pt>
                <c:pt idx="194">
                  <c:v>22328.894646895958</c:v>
                </c:pt>
                <c:pt idx="195">
                  <c:v>19987.126922702562</c:v>
                </c:pt>
                <c:pt idx="196">
                  <c:v>20872.140389686436</c:v>
                </c:pt>
                <c:pt idx="197">
                  <c:v>21435.744582016159</c:v>
                </c:pt>
                <c:pt idx="198">
                  <c:v>22840.511597464214</c:v>
                </c:pt>
                <c:pt idx="199">
                  <c:v>21444.968224747889</c:v>
                </c:pt>
                <c:pt idx="200">
                  <c:v>21101.479500031852</c:v>
                </c:pt>
                <c:pt idx="201">
                  <c:v>20876.683445238101</c:v>
                </c:pt>
                <c:pt idx="202">
                  <c:v>21648.736908340099</c:v>
                </c:pt>
                <c:pt idx="203">
                  <c:v>23533.238096797624</c:v>
                </c:pt>
              </c:numCache>
            </c:numRef>
          </c:val>
          <c:smooth val="1"/>
          <c:extLst>
            <c:ext xmlns:c16="http://schemas.microsoft.com/office/drawing/2014/chart" uri="{C3380CC4-5D6E-409C-BE32-E72D297353CC}">
              <c16:uniqueId val="{00000001-10C4-4770-9422-E4DCD9F8E1BC}"/>
            </c:ext>
          </c:extLst>
        </c:ser>
        <c:dLbls>
          <c:showLegendKey val="0"/>
          <c:showVal val="0"/>
          <c:showCatName val="0"/>
          <c:showSerName val="0"/>
          <c:showPercent val="0"/>
          <c:showBubbleSize val="0"/>
        </c:dLbls>
        <c:marker val="1"/>
        <c:smooth val="0"/>
        <c:axId val="67638016"/>
        <c:axId val="67639552"/>
      </c:lineChart>
      <c:dateAx>
        <c:axId val="67634688"/>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7636224"/>
        <c:crosses val="autoZero"/>
        <c:auto val="1"/>
        <c:lblOffset val="100"/>
        <c:baseTimeUnit val="months"/>
        <c:majorUnit val="1"/>
        <c:majorTimeUnit val="years"/>
        <c:minorUnit val="1"/>
        <c:minorTimeUnit val="years"/>
      </c:dateAx>
      <c:valAx>
        <c:axId val="67636224"/>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7634688"/>
        <c:crosses val="autoZero"/>
        <c:crossBetween val="between"/>
      </c:valAx>
      <c:dateAx>
        <c:axId val="67638016"/>
        <c:scaling>
          <c:orientation val="minMax"/>
        </c:scaling>
        <c:delete val="1"/>
        <c:axPos val="b"/>
        <c:numFmt formatCode="mmm\-yy" sourceLinked="1"/>
        <c:majorTickMark val="out"/>
        <c:minorTickMark val="none"/>
        <c:tickLblPos val="none"/>
        <c:crossAx val="67639552"/>
        <c:crosses val="autoZero"/>
        <c:auto val="1"/>
        <c:lblOffset val="100"/>
        <c:baseTimeUnit val="months"/>
      </c:dateAx>
      <c:valAx>
        <c:axId val="67639552"/>
        <c:scaling>
          <c:orientation val="minMax"/>
          <c:min val="10000"/>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7638016"/>
        <c:crosses val="max"/>
        <c:crossBetween val="between"/>
      </c:valAx>
      <c:spPr>
        <a:noFill/>
        <a:ln w="12700">
          <a:solidFill>
            <a:srgbClr val="808080"/>
          </a:solidFill>
          <a:prstDash val="solid"/>
        </a:ln>
      </c:spPr>
    </c:plotArea>
    <c:legend>
      <c:legendPos val="r"/>
      <c:layout>
        <c:manualLayout>
          <c:xMode val="edge"/>
          <c:yMode val="edge"/>
          <c:x val="0.11809751104970147"/>
          <c:y val="0.9399561138103435"/>
          <c:w val="0.62695836933426796"/>
          <c:h val="5.8260614482013334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Nº de Afiliados totales a la S.S. (CVE)</a:t>
            </a:r>
          </a:p>
        </c:rich>
      </c:tx>
      <c:layout>
        <c:manualLayout>
          <c:xMode val="edge"/>
          <c:yMode val="edge"/>
          <c:x val="0.21426548954108118"/>
          <c:y val="3.1010796945836309E-2"/>
        </c:manualLayout>
      </c:layout>
      <c:overlay val="0"/>
      <c:spPr>
        <a:noFill/>
        <a:ln w="25400">
          <a:noFill/>
        </a:ln>
      </c:spPr>
    </c:title>
    <c:autoTitleDeleted val="0"/>
    <c:plotArea>
      <c:layout>
        <c:manualLayout>
          <c:layoutTarget val="inner"/>
          <c:xMode val="edge"/>
          <c:yMode val="edge"/>
          <c:x val="0.11956816198266616"/>
          <c:y val="0.15787366738280398"/>
          <c:w val="0.7276939062495027"/>
          <c:h val="0.59630073282204765"/>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presesp!$BJ$14:$BJ$217</c:f>
              <c:numCache>
                <c:formatCode>0.0</c:formatCode>
                <c:ptCount val="204"/>
                <c:pt idx="0">
                  <c:v>1.4560673277191898</c:v>
                </c:pt>
                <c:pt idx="1">
                  <c:v>1.4180559340654346</c:v>
                </c:pt>
                <c:pt idx="2">
                  <c:v>1.1764714511844019</c:v>
                </c:pt>
                <c:pt idx="3">
                  <c:v>1.1425811934553609</c:v>
                </c:pt>
                <c:pt idx="4">
                  <c:v>1.2066080522161058</c:v>
                </c:pt>
                <c:pt idx="5">
                  <c:v>1.5723555020652951</c:v>
                </c:pt>
                <c:pt idx="6">
                  <c:v>1.6434339467330101</c:v>
                </c:pt>
                <c:pt idx="7">
                  <c:v>1.790001741930314</c:v>
                </c:pt>
                <c:pt idx="8">
                  <c:v>1.7010800512117681</c:v>
                </c:pt>
                <c:pt idx="9">
                  <c:v>1.9671692614096514</c:v>
                </c:pt>
                <c:pt idx="10">
                  <c:v>2.1296709377477407</c:v>
                </c:pt>
                <c:pt idx="11">
                  <c:v>2.0954032263205797</c:v>
                </c:pt>
                <c:pt idx="12">
                  <c:v>2.2444432955174292</c:v>
                </c:pt>
                <c:pt idx="13">
                  <c:v>2.4237573147934066</c:v>
                </c:pt>
                <c:pt idx="14">
                  <c:v>2.9013683307399267</c:v>
                </c:pt>
                <c:pt idx="15">
                  <c:v>3.1879731263166011</c:v>
                </c:pt>
                <c:pt idx="16">
                  <c:v>3.3018756523782882</c:v>
                </c:pt>
                <c:pt idx="17">
                  <c:v>3.3305209094642367</c:v>
                </c:pt>
                <c:pt idx="18">
                  <c:v>3.5168405968823087</c:v>
                </c:pt>
                <c:pt idx="19">
                  <c:v>3.746044964654982</c:v>
                </c:pt>
                <c:pt idx="20">
                  <c:v>3.9116110711327807</c:v>
                </c:pt>
                <c:pt idx="21">
                  <c:v>4.044103772479346</c:v>
                </c:pt>
                <c:pt idx="22">
                  <c:v>4.1622988153832807</c:v>
                </c:pt>
                <c:pt idx="23">
                  <c:v>4.0040953094510945</c:v>
                </c:pt>
                <c:pt idx="24">
                  <c:v>4.4521796093941504</c:v>
                </c:pt>
                <c:pt idx="25">
                  <c:v>4.6549607654992045</c:v>
                </c:pt>
                <c:pt idx="26">
                  <c:v>4.836352637056196</c:v>
                </c:pt>
                <c:pt idx="27">
                  <c:v>4.7168172368997467</c:v>
                </c:pt>
                <c:pt idx="28">
                  <c:v>4.9859087156005506</c:v>
                </c:pt>
                <c:pt idx="29">
                  <c:v>5.1008870686913488</c:v>
                </c:pt>
                <c:pt idx="30">
                  <c:v>4.9401275250065435</c:v>
                </c:pt>
                <c:pt idx="31">
                  <c:v>5.0167900890072836</c:v>
                </c:pt>
                <c:pt idx="32">
                  <c:v>5.3339610312389985</c:v>
                </c:pt>
                <c:pt idx="33">
                  <c:v>5.4393078909195696</c:v>
                </c:pt>
                <c:pt idx="34">
                  <c:v>5.6871061994092376</c:v>
                </c:pt>
                <c:pt idx="35">
                  <c:v>5.9296433299359323</c:v>
                </c:pt>
                <c:pt idx="36">
                  <c:v>5.8660884486295251</c:v>
                </c:pt>
                <c:pt idx="37">
                  <c:v>5.7380096303047834</c:v>
                </c:pt>
                <c:pt idx="38">
                  <c:v>5.2116792714191034</c:v>
                </c:pt>
                <c:pt idx="39">
                  <c:v>5.5331877036004062</c:v>
                </c:pt>
                <c:pt idx="40">
                  <c:v>5.6243970770532297</c:v>
                </c:pt>
                <c:pt idx="41">
                  <c:v>5.388554900683129</c:v>
                </c:pt>
                <c:pt idx="42">
                  <c:v>6.2565969442913714</c:v>
                </c:pt>
                <c:pt idx="43">
                  <c:v>5.5022687105521655</c:v>
                </c:pt>
                <c:pt idx="44">
                  <c:v>5.2929542695594449</c:v>
                </c:pt>
                <c:pt idx="45">
                  <c:v>5.6691019787130648</c:v>
                </c:pt>
                <c:pt idx="46">
                  <c:v>5.1710242873079348</c:v>
                </c:pt>
                <c:pt idx="47">
                  <c:v>5.4064263097867382</c:v>
                </c:pt>
                <c:pt idx="48">
                  <c:v>5.1972014761663878</c:v>
                </c:pt>
                <c:pt idx="49">
                  <c:v>5.1854228696082441</c:v>
                </c:pt>
                <c:pt idx="50">
                  <c:v>5.5212415387567715</c:v>
                </c:pt>
                <c:pt idx="51">
                  <c:v>5.3871241851602081</c:v>
                </c:pt>
                <c:pt idx="52">
                  <c:v>4.912694316505184</c:v>
                </c:pt>
                <c:pt idx="53">
                  <c:v>4.9703211587183738</c:v>
                </c:pt>
                <c:pt idx="54">
                  <c:v>4.5209982473772872</c:v>
                </c:pt>
                <c:pt idx="55">
                  <c:v>5.0067321480194771</c:v>
                </c:pt>
                <c:pt idx="56">
                  <c:v>5.6639576019091145</c:v>
                </c:pt>
                <c:pt idx="57">
                  <c:v>4.5207007364745699</c:v>
                </c:pt>
                <c:pt idx="58">
                  <c:v>4.7432068125961324</c:v>
                </c:pt>
                <c:pt idx="59">
                  <c:v>4.5334429990245075</c:v>
                </c:pt>
                <c:pt idx="60">
                  <c:v>4.3450173478706056</c:v>
                </c:pt>
                <c:pt idx="61">
                  <c:v>4.4231771140366583</c:v>
                </c:pt>
                <c:pt idx="62">
                  <c:v>4.7802479917041376</c:v>
                </c:pt>
                <c:pt idx="63">
                  <c:v>4.0705366507175675</c:v>
                </c:pt>
                <c:pt idx="64">
                  <c:v>4.1356873782568675</c:v>
                </c:pt>
                <c:pt idx="65">
                  <c:v>4.5742939057143772</c:v>
                </c:pt>
                <c:pt idx="66">
                  <c:v>3.7251627724781202</c:v>
                </c:pt>
                <c:pt idx="67">
                  <c:v>3.6027758860140313</c:v>
                </c:pt>
                <c:pt idx="68">
                  <c:v>3.071133646518831</c:v>
                </c:pt>
                <c:pt idx="69">
                  <c:v>3.3794138551331998</c:v>
                </c:pt>
                <c:pt idx="70">
                  <c:v>3.342291367650807</c:v>
                </c:pt>
                <c:pt idx="71">
                  <c:v>3.4046092277536077</c:v>
                </c:pt>
                <c:pt idx="72">
                  <c:v>3.3552671172487964</c:v>
                </c:pt>
                <c:pt idx="73">
                  <c:v>3.0643783638674202</c:v>
                </c:pt>
                <c:pt idx="74">
                  <c:v>2.5288903663945206</c:v>
                </c:pt>
                <c:pt idx="75">
                  <c:v>2.9563865720134697</c:v>
                </c:pt>
                <c:pt idx="76">
                  <c:v>2.9890945390279402</c:v>
                </c:pt>
                <c:pt idx="77">
                  <c:v>2.8820448530471467</c:v>
                </c:pt>
                <c:pt idx="78">
                  <c:v>3.0642231251109875</c:v>
                </c:pt>
                <c:pt idx="79">
                  <c:v>3.883954198377932</c:v>
                </c:pt>
                <c:pt idx="80">
                  <c:v>2.8206952693904608</c:v>
                </c:pt>
                <c:pt idx="81">
                  <c:v>3.0280505172161298</c:v>
                </c:pt>
                <c:pt idx="82">
                  <c:v>3.1138153570085647</c:v>
                </c:pt>
                <c:pt idx="83">
                  <c:v>2.8253268259582827</c:v>
                </c:pt>
                <c:pt idx="84">
                  <c:v>3.0390100507606381</c:v>
                </c:pt>
                <c:pt idx="85">
                  <c:v>3.2075456062542247</c:v>
                </c:pt>
                <c:pt idx="86">
                  <c:v>3.361080538265715</c:v>
                </c:pt>
                <c:pt idx="87">
                  <c:v>3.3237552710845941</c:v>
                </c:pt>
                <c:pt idx="88">
                  <c:v>3.369726100999193</c:v>
                </c:pt>
                <c:pt idx="89">
                  <c:v>2.8294137348122468</c:v>
                </c:pt>
                <c:pt idx="90">
                  <c:v>3.0146564011789221</c:v>
                </c:pt>
                <c:pt idx="91">
                  <c:v>2.4163819903787185</c:v>
                </c:pt>
                <c:pt idx="92">
                  <c:v>3.0501167820832231</c:v>
                </c:pt>
                <c:pt idx="93">
                  <c:v>3.0287549456086804</c:v>
                </c:pt>
                <c:pt idx="94">
                  <c:v>3.0438940594486272</c:v>
                </c:pt>
                <c:pt idx="95">
                  <c:v>2.4300012388592362</c:v>
                </c:pt>
                <c:pt idx="96">
                  <c:v>3.0621562115262346</c:v>
                </c:pt>
                <c:pt idx="97">
                  <c:v>3.0731632454004418</c:v>
                </c:pt>
                <c:pt idx="98">
                  <c:v>2.7005195389505259</c:v>
                </c:pt>
                <c:pt idx="99">
                  <c:v>2.6581165800500202</c:v>
                </c:pt>
                <c:pt idx="100">
                  <c:v>2.5774662467839442</c:v>
                </c:pt>
                <c:pt idx="101">
                  <c:v>2.6351135839669579</c:v>
                </c:pt>
                <c:pt idx="102">
                  <c:v>2.7474535069273656</c:v>
                </c:pt>
                <c:pt idx="103">
                  <c:v>2.492531242910121</c:v>
                </c:pt>
                <c:pt idx="104">
                  <c:v>2.68363985126213</c:v>
                </c:pt>
                <c:pt idx="105">
                  <c:v>3.0148843399400378</c:v>
                </c:pt>
                <c:pt idx="106">
                  <c:v>2.6510720482012311</c:v>
                </c:pt>
                <c:pt idx="107">
                  <c:v>3.3835002944755201</c:v>
                </c:pt>
                <c:pt idx="108">
                  <c:v>2.8585790471967552</c:v>
                </c:pt>
                <c:pt idx="109">
                  <c:v>2.7583547988692176</c:v>
                </c:pt>
                <c:pt idx="110">
                  <c:v>2.9842793045601113</c:v>
                </c:pt>
                <c:pt idx="111">
                  <c:v>3.4421601883895647</c:v>
                </c:pt>
                <c:pt idx="112">
                  <c:v>3.8474797243607473</c:v>
                </c:pt>
                <c:pt idx="113">
                  <c:v>4.7368266940959414</c:v>
                </c:pt>
                <c:pt idx="114">
                  <c:v>5.1409099204015885</c:v>
                </c:pt>
                <c:pt idx="115">
                  <c:v>5.2742481741055824</c:v>
                </c:pt>
                <c:pt idx="116">
                  <c:v>5.4536219182222512</c:v>
                </c:pt>
                <c:pt idx="117">
                  <c:v>5.3315298720225464</c:v>
                </c:pt>
                <c:pt idx="118">
                  <c:v>5.5008072543682545</c:v>
                </c:pt>
                <c:pt idx="119">
                  <c:v>5.6406606345732504</c:v>
                </c:pt>
                <c:pt idx="120">
                  <c:v>5.3530743250225443</c:v>
                </c:pt>
                <c:pt idx="121">
                  <c:v>5.4305051085735023</c:v>
                </c:pt>
                <c:pt idx="122">
                  <c:v>5.5482343624536412</c:v>
                </c:pt>
                <c:pt idx="123">
                  <c:v>5.4950338127627294</c:v>
                </c:pt>
                <c:pt idx="124">
                  <c:v>4.764742825214241</c:v>
                </c:pt>
                <c:pt idx="125">
                  <c:v>4.0056700495504565</c:v>
                </c:pt>
                <c:pt idx="126">
                  <c:v>3.577058158193863</c:v>
                </c:pt>
                <c:pt idx="127">
                  <c:v>3.5602985880636382</c:v>
                </c:pt>
                <c:pt idx="128">
                  <c:v>4.0592552375096957</c:v>
                </c:pt>
                <c:pt idx="129">
                  <c:v>3.2384987626777715</c:v>
                </c:pt>
                <c:pt idx="130">
                  <c:v>3.3256729005073371</c:v>
                </c:pt>
                <c:pt idx="131">
                  <c:v>3.3346321662485576</c:v>
                </c:pt>
                <c:pt idx="132">
                  <c:v>3.4015740613796419</c:v>
                </c:pt>
                <c:pt idx="133">
                  <c:v>3.3805469622577355</c:v>
                </c:pt>
                <c:pt idx="134">
                  <c:v>3.8747741692790827</c:v>
                </c:pt>
                <c:pt idx="135">
                  <c:v>2.9287952357338587</c:v>
                </c:pt>
                <c:pt idx="136">
                  <c:v>3.0527150510069951</c:v>
                </c:pt>
                <c:pt idx="137">
                  <c:v>3.8965158126489148</c:v>
                </c:pt>
                <c:pt idx="138">
                  <c:v>2.8953948289127251</c:v>
                </c:pt>
                <c:pt idx="139">
                  <c:v>2.5716715092752187</c:v>
                </c:pt>
                <c:pt idx="140">
                  <c:v>2.6224758888075992</c:v>
                </c:pt>
                <c:pt idx="141">
                  <c:v>2.4847395262925209</c:v>
                </c:pt>
                <c:pt idx="142">
                  <c:v>2.4007341764330281</c:v>
                </c:pt>
                <c:pt idx="143">
                  <c:v>2.2565903767165998</c:v>
                </c:pt>
                <c:pt idx="144">
                  <c:v>1.882834619171625</c:v>
                </c:pt>
                <c:pt idx="145">
                  <c:v>1.6209119166791019</c:v>
                </c:pt>
                <c:pt idx="146">
                  <c:v>0.83493784794408465</c:v>
                </c:pt>
                <c:pt idx="147">
                  <c:v>0.8555930407738056</c:v>
                </c:pt>
                <c:pt idx="148">
                  <c:v>0.68200202675037269</c:v>
                </c:pt>
                <c:pt idx="149">
                  <c:v>-0.90387482174693057</c:v>
                </c:pt>
                <c:pt idx="150">
                  <c:v>-0.71786718947742756</c:v>
                </c:pt>
                <c:pt idx="151">
                  <c:v>-0.12749918287513556</c:v>
                </c:pt>
                <c:pt idx="152">
                  <c:v>-2.596283600474818</c:v>
                </c:pt>
                <c:pt idx="153">
                  <c:v>-2.9108591007554567</c:v>
                </c:pt>
                <c:pt idx="154">
                  <c:v>-3.4684973386480471</c:v>
                </c:pt>
                <c:pt idx="155">
                  <c:v>-4.6694536522263741</c:v>
                </c:pt>
                <c:pt idx="156">
                  <c:v>-5.0159305130244451</c:v>
                </c:pt>
                <c:pt idx="157">
                  <c:v>-5.6636812162394525</c:v>
                </c:pt>
                <c:pt idx="158">
                  <c:v>-6.3307260163208419</c:v>
                </c:pt>
                <c:pt idx="159">
                  <c:v>-6.5427766714860605</c:v>
                </c:pt>
                <c:pt idx="160">
                  <c:v>-6.4799975381361063</c:v>
                </c:pt>
                <c:pt idx="161">
                  <c:v>-6.4688618946036982</c:v>
                </c:pt>
                <c:pt idx="162">
                  <c:v>-6.2174573098353054</c:v>
                </c:pt>
                <c:pt idx="163">
                  <c:v>-6.6917953592326773</c:v>
                </c:pt>
                <c:pt idx="164">
                  <c:v>-5.5798695231515421</c:v>
                </c:pt>
                <c:pt idx="165">
                  <c:v>-4.6983382092640298</c:v>
                </c:pt>
                <c:pt idx="166">
                  <c:v>-4.6756832623283344</c:v>
                </c:pt>
                <c:pt idx="167">
                  <c:v>-3.8187800013248947</c:v>
                </c:pt>
                <c:pt idx="168">
                  <c:v>-3.4185792457152253</c:v>
                </c:pt>
                <c:pt idx="169">
                  <c:v>-3.0002265045749099</c:v>
                </c:pt>
                <c:pt idx="170">
                  <c:v>-2.6618773428820544</c:v>
                </c:pt>
                <c:pt idx="171">
                  <c:v>-2.0196876885425596</c:v>
                </c:pt>
                <c:pt idx="172">
                  <c:v>-2.1344863834374062</c:v>
                </c:pt>
                <c:pt idx="173">
                  <c:v>-1.8133783474453686</c:v>
                </c:pt>
                <c:pt idx="174">
                  <c:v>-0.85818458261053365</c:v>
                </c:pt>
                <c:pt idx="175">
                  <c:v>-1.6025013056614079</c:v>
                </c:pt>
                <c:pt idx="176">
                  <c:v>-1.3188749877064754</c:v>
                </c:pt>
                <c:pt idx="177">
                  <c:v>-1.3275335646722901</c:v>
                </c:pt>
                <c:pt idx="178">
                  <c:v>-1.2211225722542738</c:v>
                </c:pt>
                <c:pt idx="179">
                  <c:v>-0.95337714768493054</c:v>
                </c:pt>
                <c:pt idx="180">
                  <c:v>-1.5352792393929588</c:v>
                </c:pt>
                <c:pt idx="181">
                  <c:v>-1.4467843020483624</c:v>
                </c:pt>
                <c:pt idx="182">
                  <c:v>-0.88396359309709238</c:v>
                </c:pt>
                <c:pt idx="183">
                  <c:v>-0.62324071999139163</c:v>
                </c:pt>
                <c:pt idx="184">
                  <c:v>-1.1457340328185899</c:v>
                </c:pt>
                <c:pt idx="185">
                  <c:v>-1.2808748710995133</c:v>
                </c:pt>
                <c:pt idx="186">
                  <c:v>-1.1551598994289924</c:v>
                </c:pt>
                <c:pt idx="187">
                  <c:v>-1.2805521332189187</c:v>
                </c:pt>
                <c:pt idx="188">
                  <c:v>-1.7156023804959923</c:v>
                </c:pt>
                <c:pt idx="189">
                  <c:v>-2.4390894649778927</c:v>
                </c:pt>
                <c:pt idx="190">
                  <c:v>-2.5429179111494342</c:v>
                </c:pt>
                <c:pt idx="191">
                  <c:v>-3.0132667438806493</c:v>
                </c:pt>
                <c:pt idx="192">
                  <c:v>-2.5610610469504476</c:v>
                </c:pt>
                <c:pt idx="193">
                  <c:v>-2.6572353170078342</c:v>
                </c:pt>
                <c:pt idx="194">
                  <c:v>-3.0042818356057044</c:v>
                </c:pt>
                <c:pt idx="195">
                  <c:v>-3.4290617202105582</c:v>
                </c:pt>
                <c:pt idx="196">
                  <c:v>-2.7348774254285781</c:v>
                </c:pt>
                <c:pt idx="197">
                  <c:v>-2.398400065608397</c:v>
                </c:pt>
                <c:pt idx="198">
                  <c:v>-3.2729667971891141</c:v>
                </c:pt>
                <c:pt idx="199">
                  <c:v>-2.5411421844345967</c:v>
                </c:pt>
                <c:pt idx="200">
                  <c:v>-2.1153494935937536</c:v>
                </c:pt>
                <c:pt idx="201">
                  <c:v>-1.7419352446965353</c:v>
                </c:pt>
                <c:pt idx="202">
                  <c:v>-1.5537142111936877</c:v>
                </c:pt>
                <c:pt idx="203">
                  <c:v>-1.36832024495398</c:v>
                </c:pt>
              </c:numCache>
            </c:numRef>
          </c:val>
          <c:smooth val="0"/>
          <c:extLst>
            <c:ext xmlns:c16="http://schemas.microsoft.com/office/drawing/2014/chart" uri="{C3380CC4-5D6E-409C-BE32-E72D297353CC}">
              <c16:uniqueId val="{00000000-6AFB-4606-BD9C-AD47CE0783A3}"/>
            </c:ext>
          </c:extLst>
        </c:ser>
        <c:dLbls>
          <c:showLegendKey val="0"/>
          <c:showVal val="0"/>
          <c:showCatName val="0"/>
          <c:showSerName val="0"/>
          <c:showPercent val="0"/>
          <c:showBubbleSize val="0"/>
        </c:dLbls>
        <c:marker val="1"/>
        <c:smooth val="0"/>
        <c:axId val="69260800"/>
        <c:axId val="69262336"/>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presesp!$AC$14:$AC$217</c:f>
              <c:numCache>
                <c:formatCode>General</c:formatCode>
                <c:ptCount val="204"/>
                <c:pt idx="0">
                  <c:v>12398.040999999987</c:v>
                </c:pt>
                <c:pt idx="1">
                  <c:v>12414.567999999963</c:v>
                </c:pt>
                <c:pt idx="2">
                  <c:v>12414.177</c:v>
                </c:pt>
                <c:pt idx="3">
                  <c:v>12428.366999999953</c:v>
                </c:pt>
                <c:pt idx="4">
                  <c:v>12448.682000000004</c:v>
                </c:pt>
                <c:pt idx="5">
                  <c:v>12492.19</c:v>
                </c:pt>
                <c:pt idx="6">
                  <c:v>12516.035</c:v>
                </c:pt>
                <c:pt idx="7">
                  <c:v>12546.031999999987</c:v>
                </c:pt>
                <c:pt idx="8">
                  <c:v>12559.582</c:v>
                </c:pt>
                <c:pt idx="9">
                  <c:v>12586.496999999963</c:v>
                </c:pt>
                <c:pt idx="10">
                  <c:v>12620.621999999987</c:v>
                </c:pt>
                <c:pt idx="11">
                  <c:v>12651.547</c:v>
                </c:pt>
                <c:pt idx="12">
                  <c:v>12676.308000000001</c:v>
                </c:pt>
                <c:pt idx="13">
                  <c:v>12715.467000000001</c:v>
                </c:pt>
                <c:pt idx="14">
                  <c:v>12774.357999999953</c:v>
                </c:pt>
                <c:pt idx="15">
                  <c:v>12824.58</c:v>
                </c:pt>
                <c:pt idx="16">
                  <c:v>12859.722000000012</c:v>
                </c:pt>
                <c:pt idx="17">
                  <c:v>12908.245000000004</c:v>
                </c:pt>
                <c:pt idx="18">
                  <c:v>12956.204000000012</c:v>
                </c:pt>
                <c:pt idx="19">
                  <c:v>13016.012000000002</c:v>
                </c:pt>
                <c:pt idx="20">
                  <c:v>13050.864</c:v>
                </c:pt>
                <c:pt idx="21">
                  <c:v>13095.508</c:v>
                </c:pt>
                <c:pt idx="22">
                  <c:v>13145.93</c:v>
                </c:pt>
                <c:pt idx="23">
                  <c:v>13158.127</c:v>
                </c:pt>
                <c:pt idx="24">
                  <c:v>13240.68</c:v>
                </c:pt>
                <c:pt idx="25">
                  <c:v>13307.366999999953</c:v>
                </c:pt>
                <c:pt idx="26">
                  <c:v>13392.171</c:v>
                </c:pt>
                <c:pt idx="27">
                  <c:v>13429.492</c:v>
                </c:pt>
                <c:pt idx="28">
                  <c:v>13500.896000000001</c:v>
                </c:pt>
                <c:pt idx="29">
                  <c:v>13566.68</c:v>
                </c:pt>
                <c:pt idx="30">
                  <c:v>13596.257</c:v>
                </c:pt>
                <c:pt idx="31">
                  <c:v>13668.998</c:v>
                </c:pt>
                <c:pt idx="32">
                  <c:v>13746.992</c:v>
                </c:pt>
                <c:pt idx="33">
                  <c:v>13807.813</c:v>
                </c:pt>
                <c:pt idx="34">
                  <c:v>13893.553</c:v>
                </c:pt>
                <c:pt idx="35">
                  <c:v>13938.356999999953</c:v>
                </c:pt>
                <c:pt idx="36">
                  <c:v>14017.39</c:v>
                </c:pt>
                <c:pt idx="37">
                  <c:v>14070.945</c:v>
                </c:pt>
                <c:pt idx="38">
                  <c:v>14090.128000000002</c:v>
                </c:pt>
                <c:pt idx="39">
                  <c:v>14172.571</c:v>
                </c:pt>
                <c:pt idx="40">
                  <c:v>14260.240000000014</c:v>
                </c:pt>
                <c:pt idx="41">
                  <c:v>14297.727999999985</c:v>
                </c:pt>
                <c:pt idx="42">
                  <c:v>14446.92</c:v>
                </c:pt>
                <c:pt idx="43">
                  <c:v>14421.102999999985</c:v>
                </c:pt>
                <c:pt idx="44">
                  <c:v>14474.61400000001</c:v>
                </c:pt>
                <c:pt idx="45">
                  <c:v>14590.592000000002</c:v>
                </c:pt>
                <c:pt idx="46">
                  <c:v>14611.992</c:v>
                </c:pt>
                <c:pt idx="47">
                  <c:v>14691.924000000006</c:v>
                </c:pt>
                <c:pt idx="48">
                  <c:v>14745.902</c:v>
                </c:pt>
                <c:pt idx="49">
                  <c:v>14800.583000000002</c:v>
                </c:pt>
                <c:pt idx="50">
                  <c:v>14868.078</c:v>
                </c:pt>
                <c:pt idx="51">
                  <c:v>14936.065000000001</c:v>
                </c:pt>
                <c:pt idx="52">
                  <c:v>14960.802</c:v>
                </c:pt>
                <c:pt idx="53">
                  <c:v>15008.370999999963</c:v>
                </c:pt>
                <c:pt idx="54">
                  <c:v>15100.065000000001</c:v>
                </c:pt>
                <c:pt idx="55">
                  <c:v>15143.129000000004</c:v>
                </c:pt>
                <c:pt idx="56">
                  <c:v>15294.449999999983</c:v>
                </c:pt>
                <c:pt idx="57">
                  <c:v>15250.189</c:v>
                </c:pt>
                <c:pt idx="58">
                  <c:v>15305.069</c:v>
                </c:pt>
                <c:pt idx="59">
                  <c:v>15357.974</c:v>
                </c:pt>
                <c:pt idx="60">
                  <c:v>15386.61400000001</c:v>
                </c:pt>
                <c:pt idx="61">
                  <c:v>15455.23900000001</c:v>
                </c:pt>
                <c:pt idx="62">
                  <c:v>15578.808999999963</c:v>
                </c:pt>
                <c:pt idx="63">
                  <c:v>15544.043000000012</c:v>
                </c:pt>
                <c:pt idx="64">
                  <c:v>15579.534000000012</c:v>
                </c:pt>
                <c:pt idx="65">
                  <c:v>15694.897999999963</c:v>
                </c:pt>
                <c:pt idx="66">
                  <c:v>15662.566999999963</c:v>
                </c:pt>
                <c:pt idx="67">
                  <c:v>15688.701999999987</c:v>
                </c:pt>
                <c:pt idx="68">
                  <c:v>15764.163</c:v>
                </c:pt>
                <c:pt idx="69">
                  <c:v>15765.555999999959</c:v>
                </c:pt>
                <c:pt idx="70">
                  <c:v>15816.609</c:v>
                </c:pt>
                <c:pt idx="71">
                  <c:v>15880.852999999963</c:v>
                </c:pt>
                <c:pt idx="72">
                  <c:v>15902.875999999953</c:v>
                </c:pt>
                <c:pt idx="73">
                  <c:v>15928.846</c:v>
                </c:pt>
                <c:pt idx="74">
                  <c:v>15972.78</c:v>
                </c:pt>
                <c:pt idx="75">
                  <c:v>16003.584999999985</c:v>
                </c:pt>
                <c:pt idx="76">
                  <c:v>16045.22100000001</c:v>
                </c:pt>
                <c:pt idx="77">
                  <c:v>16147.232000000016</c:v>
                </c:pt>
                <c:pt idx="78">
                  <c:v>16142.503000000002</c:v>
                </c:pt>
                <c:pt idx="79">
                  <c:v>16298.044000000014</c:v>
                </c:pt>
                <c:pt idx="80">
                  <c:v>16208.822</c:v>
                </c:pt>
                <c:pt idx="81">
                  <c:v>16242.945</c:v>
                </c:pt>
                <c:pt idx="82">
                  <c:v>16309.109</c:v>
                </c:pt>
                <c:pt idx="83">
                  <c:v>16329.539000000002</c:v>
                </c:pt>
                <c:pt idx="84">
                  <c:v>16386.166000000001</c:v>
                </c:pt>
                <c:pt idx="85">
                  <c:v>16439.771000000001</c:v>
                </c:pt>
                <c:pt idx="86">
                  <c:v>16509.637999999992</c:v>
                </c:pt>
                <c:pt idx="87">
                  <c:v>16535.505000000001</c:v>
                </c:pt>
                <c:pt idx="88">
                  <c:v>16585.901000000005</c:v>
                </c:pt>
                <c:pt idx="89">
                  <c:v>16604.103999999996</c:v>
                </c:pt>
                <c:pt idx="90">
                  <c:v>16629.144</c:v>
                </c:pt>
                <c:pt idx="91">
                  <c:v>16691.866999999998</c:v>
                </c:pt>
                <c:pt idx="92">
                  <c:v>16703.21</c:v>
                </c:pt>
                <c:pt idx="93">
                  <c:v>16734.903999999999</c:v>
                </c:pt>
                <c:pt idx="94">
                  <c:v>16805.541000000001</c:v>
                </c:pt>
                <c:pt idx="95">
                  <c:v>16726.347000000005</c:v>
                </c:pt>
                <c:pt idx="96">
                  <c:v>16887.936000000005</c:v>
                </c:pt>
                <c:pt idx="97">
                  <c:v>16944.991999999998</c:v>
                </c:pt>
                <c:pt idx="98">
                  <c:v>16955.484000000029</c:v>
                </c:pt>
                <c:pt idx="99">
                  <c:v>16975.038</c:v>
                </c:pt>
                <c:pt idx="100">
                  <c:v>17013.397000000001</c:v>
                </c:pt>
                <c:pt idx="101">
                  <c:v>17041.641</c:v>
                </c:pt>
                <c:pt idx="102">
                  <c:v>17086.022000000001</c:v>
                </c:pt>
                <c:pt idx="103">
                  <c:v>17107.917000000001</c:v>
                </c:pt>
                <c:pt idx="104">
                  <c:v>17151.464000000025</c:v>
                </c:pt>
                <c:pt idx="105">
                  <c:v>17239.441999999999</c:v>
                </c:pt>
                <c:pt idx="106">
                  <c:v>17251.067999999999</c:v>
                </c:pt>
                <c:pt idx="107">
                  <c:v>17292.282999999999</c:v>
                </c:pt>
                <c:pt idx="108">
                  <c:v>17370.690999999992</c:v>
                </c:pt>
                <c:pt idx="109">
                  <c:v>17412.395</c:v>
                </c:pt>
                <c:pt idx="110">
                  <c:v>17461.483000000029</c:v>
                </c:pt>
                <c:pt idx="111">
                  <c:v>17559.346000000001</c:v>
                </c:pt>
                <c:pt idx="112">
                  <c:v>17667.984000000029</c:v>
                </c:pt>
                <c:pt idx="113">
                  <c:v>17848.874</c:v>
                </c:pt>
                <c:pt idx="114">
                  <c:v>17964.398999999998</c:v>
                </c:pt>
                <c:pt idx="115">
                  <c:v>18010.231</c:v>
                </c:pt>
                <c:pt idx="116">
                  <c:v>18086.84</c:v>
                </c:pt>
                <c:pt idx="117">
                  <c:v>18158.567999999999</c:v>
                </c:pt>
                <c:pt idx="118">
                  <c:v>18200.016</c:v>
                </c:pt>
                <c:pt idx="119">
                  <c:v>18267.682000000001</c:v>
                </c:pt>
                <c:pt idx="120">
                  <c:v>18300.557000000001</c:v>
                </c:pt>
                <c:pt idx="121">
                  <c:v>18357.975999999999</c:v>
                </c:pt>
                <c:pt idx="122">
                  <c:v>18430.287000000029</c:v>
                </c:pt>
                <c:pt idx="123">
                  <c:v>18524.238000000001</c:v>
                </c:pt>
                <c:pt idx="124">
                  <c:v>18509.817999999996</c:v>
                </c:pt>
                <c:pt idx="125">
                  <c:v>18563.841</c:v>
                </c:pt>
                <c:pt idx="126">
                  <c:v>18606.995999999999</c:v>
                </c:pt>
                <c:pt idx="127">
                  <c:v>18651.449000000001</c:v>
                </c:pt>
                <c:pt idx="128">
                  <c:v>18821.030999999992</c:v>
                </c:pt>
                <c:pt idx="129">
                  <c:v>18746.633000000002</c:v>
                </c:pt>
                <c:pt idx="130">
                  <c:v>18805.289000000001</c:v>
                </c:pt>
                <c:pt idx="131">
                  <c:v>18876.842000000001</c:v>
                </c:pt>
                <c:pt idx="132">
                  <c:v>18923.063999999998</c:v>
                </c:pt>
                <c:pt idx="133">
                  <c:v>18978.576000000001</c:v>
                </c:pt>
                <c:pt idx="134">
                  <c:v>19144.419000000002</c:v>
                </c:pt>
                <c:pt idx="135">
                  <c:v>19066.775000000001</c:v>
                </c:pt>
                <c:pt idx="136">
                  <c:v>19074.87</c:v>
                </c:pt>
                <c:pt idx="137">
                  <c:v>19287.184000000001</c:v>
                </c:pt>
                <c:pt idx="138">
                  <c:v>19145.741999999998</c:v>
                </c:pt>
                <c:pt idx="139">
                  <c:v>19131.102999999996</c:v>
                </c:pt>
                <c:pt idx="140">
                  <c:v>19314.608</c:v>
                </c:pt>
                <c:pt idx="141">
                  <c:v>19212.437999999998</c:v>
                </c:pt>
                <c:pt idx="142">
                  <c:v>19256.754000000001</c:v>
                </c:pt>
                <c:pt idx="143">
                  <c:v>19302.814999999955</c:v>
                </c:pt>
                <c:pt idx="144">
                  <c:v>19279.353999999996</c:v>
                </c:pt>
                <c:pt idx="145">
                  <c:v>19286.202000000001</c:v>
                </c:pt>
                <c:pt idx="146">
                  <c:v>19304.262999999999</c:v>
                </c:pt>
                <c:pt idx="147">
                  <c:v>19229.909</c:v>
                </c:pt>
                <c:pt idx="148">
                  <c:v>19204.960999999999</c:v>
                </c:pt>
                <c:pt idx="149">
                  <c:v>19112.851999999992</c:v>
                </c:pt>
                <c:pt idx="150">
                  <c:v>19008.300999999996</c:v>
                </c:pt>
                <c:pt idx="151">
                  <c:v>19106.710999999996</c:v>
                </c:pt>
                <c:pt idx="152">
                  <c:v>18813.146000000001</c:v>
                </c:pt>
                <c:pt idx="153">
                  <c:v>18653.190999999992</c:v>
                </c:pt>
                <c:pt idx="154">
                  <c:v>18588.833999999992</c:v>
                </c:pt>
                <c:pt idx="155">
                  <c:v>18401.478999999999</c:v>
                </c:pt>
                <c:pt idx="156">
                  <c:v>18312.314999999955</c:v>
                </c:pt>
                <c:pt idx="157">
                  <c:v>18193.893</c:v>
                </c:pt>
                <c:pt idx="158">
                  <c:v>18082.163</c:v>
                </c:pt>
                <c:pt idx="159">
                  <c:v>17971.738999999998</c:v>
                </c:pt>
                <c:pt idx="160">
                  <c:v>17960.480000000021</c:v>
                </c:pt>
                <c:pt idx="161">
                  <c:v>17876.468000000048</c:v>
                </c:pt>
                <c:pt idx="162">
                  <c:v>17826.468000000048</c:v>
                </c:pt>
                <c:pt idx="163">
                  <c:v>17828.128999999997</c:v>
                </c:pt>
                <c:pt idx="164">
                  <c:v>17763.397000000001</c:v>
                </c:pt>
                <c:pt idx="165">
                  <c:v>17776.800999999996</c:v>
                </c:pt>
                <c:pt idx="166">
                  <c:v>17719.678999999996</c:v>
                </c:pt>
                <c:pt idx="167">
                  <c:v>17698.767000000025</c:v>
                </c:pt>
                <c:pt idx="168">
                  <c:v>17686.294000000005</c:v>
                </c:pt>
                <c:pt idx="169">
                  <c:v>17648.035</c:v>
                </c:pt>
                <c:pt idx="170">
                  <c:v>17600.838</c:v>
                </c:pt>
                <c:pt idx="171">
                  <c:v>17608.766000000021</c:v>
                </c:pt>
                <c:pt idx="172">
                  <c:v>17577.116000000002</c:v>
                </c:pt>
                <c:pt idx="173">
                  <c:v>17552.3</c:v>
                </c:pt>
                <c:pt idx="174">
                  <c:v>17673.484000000029</c:v>
                </c:pt>
                <c:pt idx="175">
                  <c:v>17542.433000000001</c:v>
                </c:pt>
                <c:pt idx="176">
                  <c:v>17529.12</c:v>
                </c:pt>
                <c:pt idx="177">
                  <c:v>17540.808000000001</c:v>
                </c:pt>
                <c:pt idx="178">
                  <c:v>17503.3</c:v>
                </c:pt>
                <c:pt idx="179">
                  <c:v>17530.030999999992</c:v>
                </c:pt>
                <c:pt idx="180">
                  <c:v>17414.759999999951</c:v>
                </c:pt>
                <c:pt idx="181">
                  <c:v>17392.705999999998</c:v>
                </c:pt>
                <c:pt idx="182">
                  <c:v>17445.253000000001</c:v>
                </c:pt>
                <c:pt idx="183">
                  <c:v>17499.021000000001</c:v>
                </c:pt>
                <c:pt idx="184">
                  <c:v>17375.728999999999</c:v>
                </c:pt>
                <c:pt idx="185">
                  <c:v>17327.476999999999</c:v>
                </c:pt>
                <c:pt idx="186">
                  <c:v>17469.327000000001</c:v>
                </c:pt>
                <c:pt idx="187">
                  <c:v>17317.793000000001</c:v>
                </c:pt>
                <c:pt idx="188">
                  <c:v>17228.39</c:v>
                </c:pt>
                <c:pt idx="189">
                  <c:v>17112.972000000005</c:v>
                </c:pt>
                <c:pt idx="190">
                  <c:v>17058.205449257781</c:v>
                </c:pt>
                <c:pt idx="191">
                  <c:v>17001.80440568503</c:v>
                </c:pt>
                <c:pt idx="192">
                  <c:v>16968.757365220121</c:v>
                </c:pt>
                <c:pt idx="193">
                  <c:v>16930.540873584661</c:v>
                </c:pt>
                <c:pt idx="194">
                  <c:v>16921.148432945542</c:v>
                </c:pt>
                <c:pt idx="195">
                  <c:v>16898.968769477393</c:v>
                </c:pt>
                <c:pt idx="196">
                  <c:v>16900.524110075352</c:v>
                </c:pt>
                <c:pt idx="197">
                  <c:v>16911.894780263767</c:v>
                </c:pt>
                <c:pt idx="198">
                  <c:v>16897.561727597607</c:v>
                </c:pt>
                <c:pt idx="199">
                  <c:v>16877.72325666394</c:v>
                </c:pt>
                <c:pt idx="200">
                  <c:v>16863.949339380597</c:v>
                </c:pt>
                <c:pt idx="201">
                  <c:v>16814.875109316952</c:v>
                </c:pt>
                <c:pt idx="202">
                  <c:v>16793.169687018046</c:v>
                </c:pt>
                <c:pt idx="203">
                  <c:v>16769.165273994557</c:v>
                </c:pt>
              </c:numCache>
            </c:numRef>
          </c:val>
          <c:smooth val="1"/>
          <c:extLst>
            <c:ext xmlns:c16="http://schemas.microsoft.com/office/drawing/2014/chart" uri="{C3380CC4-5D6E-409C-BE32-E72D297353CC}">
              <c16:uniqueId val="{00000001-6AFB-4606-BD9C-AD47CE0783A3}"/>
            </c:ext>
          </c:extLst>
        </c:ser>
        <c:dLbls>
          <c:showLegendKey val="0"/>
          <c:showVal val="0"/>
          <c:showCatName val="0"/>
          <c:showSerName val="0"/>
          <c:showPercent val="0"/>
          <c:showBubbleSize val="0"/>
        </c:dLbls>
        <c:marker val="1"/>
        <c:smooth val="0"/>
        <c:axId val="69145344"/>
        <c:axId val="69146880"/>
      </c:lineChart>
      <c:dateAx>
        <c:axId val="69260800"/>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9262336"/>
        <c:crosses val="autoZero"/>
        <c:auto val="1"/>
        <c:lblOffset val="100"/>
        <c:baseTimeUnit val="months"/>
        <c:majorUnit val="1"/>
        <c:majorTimeUnit val="years"/>
        <c:minorUnit val="1"/>
        <c:minorTimeUnit val="years"/>
      </c:dateAx>
      <c:valAx>
        <c:axId val="69262336"/>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9260800"/>
        <c:crosses val="autoZero"/>
        <c:crossBetween val="between"/>
      </c:valAx>
      <c:dateAx>
        <c:axId val="69145344"/>
        <c:scaling>
          <c:orientation val="minMax"/>
        </c:scaling>
        <c:delete val="1"/>
        <c:axPos val="b"/>
        <c:numFmt formatCode="mmm\-yy" sourceLinked="1"/>
        <c:majorTickMark val="out"/>
        <c:minorTickMark val="none"/>
        <c:tickLblPos val="none"/>
        <c:crossAx val="69146880"/>
        <c:crosses val="autoZero"/>
        <c:auto val="1"/>
        <c:lblOffset val="100"/>
        <c:baseTimeUnit val="months"/>
      </c:dateAx>
      <c:valAx>
        <c:axId val="69146880"/>
        <c:scaling>
          <c:orientation val="minMax"/>
          <c:min val="10000"/>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9145344"/>
        <c:crosses val="max"/>
        <c:crossBetween val="between"/>
      </c:valAx>
      <c:spPr>
        <a:noFill/>
        <a:ln w="12700">
          <a:solidFill>
            <a:srgbClr val="808080"/>
          </a:solidFill>
          <a:prstDash val="solid"/>
        </a:ln>
      </c:spPr>
    </c:plotArea>
    <c:legend>
      <c:legendPos val="r"/>
      <c:layout>
        <c:manualLayout>
          <c:xMode val="edge"/>
          <c:yMode val="edge"/>
          <c:x val="0.23422483071863551"/>
          <c:y val="0.93850992003745726"/>
          <c:w val="0.61247562236538955"/>
          <c:h val="5.6383321403006524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Paro Registrado</a:t>
            </a:r>
          </a:p>
        </c:rich>
      </c:tx>
      <c:layout>
        <c:manualLayout>
          <c:xMode val="edge"/>
          <c:yMode val="edge"/>
          <c:x val="0.36525391794905476"/>
          <c:y val="3.5102470598254866E-2"/>
        </c:manualLayout>
      </c:layout>
      <c:overlay val="0"/>
      <c:spPr>
        <a:noFill/>
        <a:ln w="25400">
          <a:noFill/>
        </a:ln>
      </c:spPr>
    </c:title>
    <c:autoTitleDeleted val="0"/>
    <c:plotArea>
      <c:layout>
        <c:manualLayout>
          <c:layoutTarget val="inner"/>
          <c:xMode val="edge"/>
          <c:yMode val="edge"/>
          <c:x val="0.12036779950589845"/>
          <c:y val="0.16381115753547734"/>
          <c:w val="0.73050802458752262"/>
          <c:h val="0.58503984834098854"/>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presesp!$AJ$14:$AJ$217</c:f>
              <c:numCache>
                <c:formatCode>0.0</c:formatCode>
                <c:ptCount val="204"/>
                <c:pt idx="0">
                  <c:v>-4.9002576943917138</c:v>
                </c:pt>
                <c:pt idx="1">
                  <c:v>-4.5376935389880195</c:v>
                </c:pt>
                <c:pt idx="2">
                  <c:v>-4.2795029343488924</c:v>
                </c:pt>
                <c:pt idx="3">
                  <c:v>-4.9999145978172406</c:v>
                </c:pt>
                <c:pt idx="4">
                  <c:v>-6.0943915556518906</c:v>
                </c:pt>
                <c:pt idx="5">
                  <c:v>-5.9523574370187067</c:v>
                </c:pt>
                <c:pt idx="6">
                  <c:v>-5.805477948525045</c:v>
                </c:pt>
                <c:pt idx="7">
                  <c:v>-6.3071789324565453</c:v>
                </c:pt>
                <c:pt idx="8">
                  <c:v>-5.7880388350229115</c:v>
                </c:pt>
                <c:pt idx="9">
                  <c:v>-4.9843139610766976</c:v>
                </c:pt>
                <c:pt idx="10">
                  <c:v>-5.0883397123692164</c:v>
                </c:pt>
                <c:pt idx="11">
                  <c:v>-5.1107462636945975</c:v>
                </c:pt>
                <c:pt idx="12">
                  <c:v>-7.1266390588876165</c:v>
                </c:pt>
                <c:pt idx="13">
                  <c:v>-6.9203805641682745</c:v>
                </c:pt>
                <c:pt idx="14">
                  <c:v>-7.3386110392689385</c:v>
                </c:pt>
                <c:pt idx="15">
                  <c:v>-6.6533867297463685</c:v>
                </c:pt>
                <c:pt idx="16">
                  <c:v>-6.2086677709922764</c:v>
                </c:pt>
                <c:pt idx="17">
                  <c:v>-6.0649080370065143</c:v>
                </c:pt>
                <c:pt idx="18">
                  <c:v>-7.1067696581990774</c:v>
                </c:pt>
                <c:pt idx="19">
                  <c:v>-6.9477257703698498</c:v>
                </c:pt>
                <c:pt idx="20">
                  <c:v>-6.7696501590186404</c:v>
                </c:pt>
                <c:pt idx="21">
                  <c:v>-7.1650760406073299</c:v>
                </c:pt>
                <c:pt idx="22">
                  <c:v>-6.9914517015594928</c:v>
                </c:pt>
                <c:pt idx="23">
                  <c:v>-6.5577643500352387</c:v>
                </c:pt>
                <c:pt idx="24">
                  <c:v>-7.3711953810477571</c:v>
                </c:pt>
                <c:pt idx="25">
                  <c:v>-8.4054666598748735</c:v>
                </c:pt>
                <c:pt idx="26">
                  <c:v>-8.2698722249317989</c:v>
                </c:pt>
                <c:pt idx="27">
                  <c:v>-9.4987314722331639</c:v>
                </c:pt>
                <c:pt idx="28">
                  <c:v>-10.181090225236202</c:v>
                </c:pt>
                <c:pt idx="29">
                  <c:v>-10.797177813436548</c:v>
                </c:pt>
                <c:pt idx="30">
                  <c:v>-10.702634611904362</c:v>
                </c:pt>
                <c:pt idx="31">
                  <c:v>-10.285895238236691</c:v>
                </c:pt>
                <c:pt idx="32">
                  <c:v>-11.538612330414848</c:v>
                </c:pt>
                <c:pt idx="33">
                  <c:v>-11.995373007607146</c:v>
                </c:pt>
                <c:pt idx="34">
                  <c:v>-12.707653076133951</c:v>
                </c:pt>
                <c:pt idx="35">
                  <c:v>-12.997953955426455</c:v>
                </c:pt>
                <c:pt idx="36">
                  <c:v>-12.628526662188921</c:v>
                </c:pt>
                <c:pt idx="37">
                  <c:v>-12.542914277970954</c:v>
                </c:pt>
                <c:pt idx="38">
                  <c:v>-12.744314192845968</c:v>
                </c:pt>
                <c:pt idx="39">
                  <c:v>-12.216621643251596</c:v>
                </c:pt>
                <c:pt idx="40">
                  <c:v>-12.361211854226084</c:v>
                </c:pt>
                <c:pt idx="41">
                  <c:v>-12.266896968116859</c:v>
                </c:pt>
                <c:pt idx="42">
                  <c:v>-11.95805361297592</c:v>
                </c:pt>
                <c:pt idx="43">
                  <c:v>-11.377911471232448</c:v>
                </c:pt>
                <c:pt idx="44">
                  <c:v>-11.247300924333659</c:v>
                </c:pt>
                <c:pt idx="45">
                  <c:v>-10.933209872460514</c:v>
                </c:pt>
                <c:pt idx="46">
                  <c:v>-9.4453009373458343</c:v>
                </c:pt>
                <c:pt idx="47">
                  <c:v>-9.1918133991623687</c:v>
                </c:pt>
                <c:pt idx="48">
                  <c:v>-6.9893585559110338</c:v>
                </c:pt>
                <c:pt idx="49">
                  <c:v>-6.4317336825556906</c:v>
                </c:pt>
                <c:pt idx="50">
                  <c:v>-6.9575403700082061</c:v>
                </c:pt>
                <c:pt idx="51">
                  <c:v>-7.1641436320971943</c:v>
                </c:pt>
                <c:pt idx="52">
                  <c:v>-6.6797250449130834</c:v>
                </c:pt>
                <c:pt idx="53">
                  <c:v>-6.7605713257870237</c:v>
                </c:pt>
                <c:pt idx="54">
                  <c:v>-4.3761916109081334</c:v>
                </c:pt>
                <c:pt idx="55">
                  <c:v>-4.7803534504886525</c:v>
                </c:pt>
                <c:pt idx="56">
                  <c:v>-4.7284392948217739</c:v>
                </c:pt>
                <c:pt idx="57">
                  <c:v>-4.0570942820396754</c:v>
                </c:pt>
                <c:pt idx="58">
                  <c:v>-4.3913395294890467</c:v>
                </c:pt>
                <c:pt idx="59">
                  <c:v>-3.9373266208507447</c:v>
                </c:pt>
                <c:pt idx="60">
                  <c:v>-3.4839662644005842</c:v>
                </c:pt>
                <c:pt idx="61">
                  <c:v>-4.1411561639161585</c:v>
                </c:pt>
                <c:pt idx="62">
                  <c:v>-3.0742292273563581</c:v>
                </c:pt>
                <c:pt idx="63">
                  <c:v>-3.7954978047356813</c:v>
                </c:pt>
                <c:pt idx="64">
                  <c:v>-1.6076032659003814</c:v>
                </c:pt>
                <c:pt idx="65">
                  <c:v>-3.1340037379048877</c:v>
                </c:pt>
                <c:pt idx="66">
                  <c:v>-2.8879031910770459</c:v>
                </c:pt>
                <c:pt idx="67">
                  <c:v>-0.50236794694484666</c:v>
                </c:pt>
                <c:pt idx="68">
                  <c:v>-0.88148443102722207</c:v>
                </c:pt>
                <c:pt idx="69">
                  <c:v>0.39938152976195695</c:v>
                </c:pt>
                <c:pt idx="70">
                  <c:v>1.1984678463753431</c:v>
                </c:pt>
                <c:pt idx="71">
                  <c:v>2.0586002226695932</c:v>
                </c:pt>
                <c:pt idx="72">
                  <c:v>2.8780783027223982</c:v>
                </c:pt>
                <c:pt idx="73">
                  <c:v>7.8294610974027901</c:v>
                </c:pt>
                <c:pt idx="74">
                  <c:v>5.0638479497763225</c:v>
                </c:pt>
                <c:pt idx="75">
                  <c:v>7.6250954297649978</c:v>
                </c:pt>
                <c:pt idx="76">
                  <c:v>5.4407356534086571</c:v>
                </c:pt>
                <c:pt idx="77">
                  <c:v>6.5433455388752755</c:v>
                </c:pt>
                <c:pt idx="78">
                  <c:v>6.9621824890023998</c:v>
                </c:pt>
                <c:pt idx="79">
                  <c:v>5.6625807200030778</c:v>
                </c:pt>
                <c:pt idx="80">
                  <c:v>6.3393384813889391</c:v>
                </c:pt>
                <c:pt idx="81">
                  <c:v>6.4586240632368508</c:v>
                </c:pt>
                <c:pt idx="82">
                  <c:v>6.6660708951127079</c:v>
                </c:pt>
                <c:pt idx="83">
                  <c:v>6.8339366058699946</c:v>
                </c:pt>
                <c:pt idx="84">
                  <c:v>5.3410302231858955</c:v>
                </c:pt>
                <c:pt idx="85">
                  <c:v>1.3900384220503441</c:v>
                </c:pt>
                <c:pt idx="86">
                  <c:v>3.7888962536180681</c:v>
                </c:pt>
                <c:pt idx="87">
                  <c:v>2.0176018691139941</c:v>
                </c:pt>
                <c:pt idx="88">
                  <c:v>1.598278829267735</c:v>
                </c:pt>
                <c:pt idx="89">
                  <c:v>2.8993952127555289</c:v>
                </c:pt>
                <c:pt idx="90">
                  <c:v>1.8120370650374751</c:v>
                </c:pt>
                <c:pt idx="91">
                  <c:v>1.6298389044624884</c:v>
                </c:pt>
                <c:pt idx="92">
                  <c:v>1.7232441062035031</c:v>
                </c:pt>
                <c:pt idx="93">
                  <c:v>1.6870040418005781</c:v>
                </c:pt>
                <c:pt idx="94">
                  <c:v>1.3583028969500481</c:v>
                </c:pt>
                <c:pt idx="95">
                  <c:v>2.5455606595083946</c:v>
                </c:pt>
                <c:pt idx="96">
                  <c:v>2.2262658432635529</c:v>
                </c:pt>
                <c:pt idx="97">
                  <c:v>1.7764584779642161</c:v>
                </c:pt>
                <c:pt idx="98">
                  <c:v>0.76132392078704858</c:v>
                </c:pt>
                <c:pt idx="99">
                  <c:v>2.6094949962855352</c:v>
                </c:pt>
                <c:pt idx="100">
                  <c:v>2.6205943277849499</c:v>
                </c:pt>
                <c:pt idx="101">
                  <c:v>1.6231717015489755</c:v>
                </c:pt>
                <c:pt idx="102">
                  <c:v>0.85523274336070099</c:v>
                </c:pt>
                <c:pt idx="103">
                  <c:v>1.4542874111715767</c:v>
                </c:pt>
                <c:pt idx="104">
                  <c:v>0.54172079663421702</c:v>
                </c:pt>
                <c:pt idx="105">
                  <c:v>-0.86558199074388065</c:v>
                </c:pt>
                <c:pt idx="106">
                  <c:v>-0.88321355781697353</c:v>
                </c:pt>
                <c:pt idx="107">
                  <c:v>-2.9757333260056362</c:v>
                </c:pt>
                <c:pt idx="108">
                  <c:v>-2.3912327872972705</c:v>
                </c:pt>
                <c:pt idx="109">
                  <c:v>-2.4162720615837934</c:v>
                </c:pt>
                <c:pt idx="110">
                  <c:v>-1.7137890504646156</c:v>
                </c:pt>
                <c:pt idx="111">
                  <c:v>-3.1653693828531893</c:v>
                </c:pt>
                <c:pt idx="112">
                  <c:v>-4.0754347706882355</c:v>
                </c:pt>
                <c:pt idx="113">
                  <c:v>-3.8726071711748262</c:v>
                </c:pt>
                <c:pt idx="114">
                  <c:v>-1.3442192019235801</c:v>
                </c:pt>
                <c:pt idx="115">
                  <c:v>-1.6613529809564027</c:v>
                </c:pt>
                <c:pt idx="116">
                  <c:v>-1.8056481508702427</c:v>
                </c:pt>
                <c:pt idx="117">
                  <c:v>-1.017071209310946</c:v>
                </c:pt>
                <c:pt idx="118">
                  <c:v>-1.0084080867075684</c:v>
                </c:pt>
                <c:pt idx="119">
                  <c:v>-0.26180762467902241</c:v>
                </c:pt>
                <c:pt idx="120">
                  <c:v>-8.6904847119063058E-2</c:v>
                </c:pt>
                <c:pt idx="121">
                  <c:v>0.17730513548563959</c:v>
                </c:pt>
                <c:pt idx="122">
                  <c:v>9.5252746317120468E-2</c:v>
                </c:pt>
                <c:pt idx="123">
                  <c:v>-1.1017198746280281</c:v>
                </c:pt>
                <c:pt idx="124">
                  <c:v>-0.3862214932627408</c:v>
                </c:pt>
                <c:pt idx="125">
                  <c:v>-0.92666117751164512</c:v>
                </c:pt>
                <c:pt idx="126">
                  <c:v>-1.8231165301997421</c:v>
                </c:pt>
                <c:pt idx="127">
                  <c:v>-1.8632900719974255</c:v>
                </c:pt>
                <c:pt idx="128">
                  <c:v>-2.3090912076057575</c:v>
                </c:pt>
                <c:pt idx="129">
                  <c:v>-2.8168803437359169</c:v>
                </c:pt>
                <c:pt idx="130">
                  <c:v>-3.1932874242705078</c:v>
                </c:pt>
                <c:pt idx="131">
                  <c:v>-3.5506111163250753</c:v>
                </c:pt>
                <c:pt idx="132">
                  <c:v>-3.8746443129987793</c:v>
                </c:pt>
                <c:pt idx="133">
                  <c:v>-4.2753172658450254</c:v>
                </c:pt>
                <c:pt idx="134">
                  <c:v>-4.2068028578595262</c:v>
                </c:pt>
                <c:pt idx="135">
                  <c:v>-2.7556667869608864</c:v>
                </c:pt>
                <c:pt idx="136">
                  <c:v>-1.9128449006497801</c:v>
                </c:pt>
                <c:pt idx="137">
                  <c:v>4.9785601511121075E-2</c:v>
                </c:pt>
                <c:pt idx="138">
                  <c:v>0.79119286067736949</c:v>
                </c:pt>
                <c:pt idx="139">
                  <c:v>2.3134726510244827</c:v>
                </c:pt>
                <c:pt idx="140">
                  <c:v>2.6771591268585748</c:v>
                </c:pt>
                <c:pt idx="141">
                  <c:v>2.8739053012683424</c:v>
                </c:pt>
                <c:pt idx="142">
                  <c:v>3.758949079569418</c:v>
                </c:pt>
                <c:pt idx="143">
                  <c:v>5.4885722526449854</c:v>
                </c:pt>
                <c:pt idx="144">
                  <c:v>8.8600205882970702</c:v>
                </c:pt>
                <c:pt idx="145">
                  <c:v>11.587935798080062</c:v>
                </c:pt>
                <c:pt idx="146">
                  <c:v>11.559298466543355</c:v>
                </c:pt>
                <c:pt idx="147">
                  <c:v>15.227545756305966</c:v>
                </c:pt>
                <c:pt idx="148">
                  <c:v>18.798678699581135</c:v>
                </c:pt>
                <c:pt idx="149">
                  <c:v>21.392869618255631</c:v>
                </c:pt>
                <c:pt idx="150">
                  <c:v>23.381208501726789</c:v>
                </c:pt>
                <c:pt idx="151">
                  <c:v>25.112655467420804</c:v>
                </c:pt>
                <c:pt idx="152">
                  <c:v>30.304929713075303</c:v>
                </c:pt>
                <c:pt idx="153">
                  <c:v>37.622197622110924</c:v>
                </c:pt>
                <c:pt idx="154">
                  <c:v>42.963559019856646</c:v>
                </c:pt>
                <c:pt idx="155">
                  <c:v>47.080330297657675</c:v>
                </c:pt>
                <c:pt idx="156">
                  <c:v>47.442176551918095</c:v>
                </c:pt>
                <c:pt idx="157">
                  <c:v>50.347203764054491</c:v>
                </c:pt>
                <c:pt idx="158">
                  <c:v>56.418231072237745</c:v>
                </c:pt>
                <c:pt idx="159">
                  <c:v>55.358194123990295</c:v>
                </c:pt>
                <c:pt idx="160">
                  <c:v>53.1854837521619</c:v>
                </c:pt>
                <c:pt idx="161">
                  <c:v>48.858405420301445</c:v>
                </c:pt>
                <c:pt idx="162">
                  <c:v>46.134379813687396</c:v>
                </c:pt>
                <c:pt idx="163">
                  <c:v>43.660332675327631</c:v>
                </c:pt>
                <c:pt idx="164">
                  <c:v>41.201184914142445</c:v>
                </c:pt>
                <c:pt idx="165">
                  <c:v>35.083367608884927</c:v>
                </c:pt>
                <c:pt idx="166">
                  <c:v>29.57359498412502</c:v>
                </c:pt>
                <c:pt idx="167">
                  <c:v>25.568041291159137</c:v>
                </c:pt>
                <c:pt idx="168">
                  <c:v>21.980212028229637</c:v>
                </c:pt>
                <c:pt idx="169">
                  <c:v>18.807553872762089</c:v>
                </c:pt>
                <c:pt idx="170">
                  <c:v>15.655252751561077</c:v>
                </c:pt>
                <c:pt idx="171">
                  <c:v>13.610995629164369</c:v>
                </c:pt>
                <c:pt idx="172">
                  <c:v>12.191230899853544</c:v>
                </c:pt>
                <c:pt idx="173">
                  <c:v>11.640935667731345</c:v>
                </c:pt>
                <c:pt idx="174">
                  <c:v>10.31658968826788</c:v>
                </c:pt>
                <c:pt idx="175">
                  <c:v>9.3832263858726996</c:v>
                </c:pt>
                <c:pt idx="176">
                  <c:v>8.1495670721560174</c:v>
                </c:pt>
                <c:pt idx="177">
                  <c:v>7.153104862521638</c:v>
                </c:pt>
                <c:pt idx="178">
                  <c:v>6.1966908758995798</c:v>
                </c:pt>
                <c:pt idx="179">
                  <c:v>4.5102105215705679</c:v>
                </c:pt>
                <c:pt idx="180">
                  <c:v>4.5637809542520715</c:v>
                </c:pt>
                <c:pt idx="181">
                  <c:v>4.1328139856654715</c:v>
                </c:pt>
                <c:pt idx="182">
                  <c:v>4.0550361150130554</c:v>
                </c:pt>
                <c:pt idx="183">
                  <c:v>3.0893018826032352</c:v>
                </c:pt>
                <c:pt idx="184">
                  <c:v>3.040493708875744</c:v>
                </c:pt>
                <c:pt idx="185">
                  <c:v>3.5116476942478907</c:v>
                </c:pt>
                <c:pt idx="186">
                  <c:v>4.4097972663058371</c:v>
                </c:pt>
                <c:pt idx="187">
                  <c:v>4.078609248000542</c:v>
                </c:pt>
                <c:pt idx="188">
                  <c:v>5.1768165829613864</c:v>
                </c:pt>
                <c:pt idx="189">
                  <c:v>6.6991877166458007</c:v>
                </c:pt>
                <c:pt idx="190">
                  <c:v>7.0921957064820065</c:v>
                </c:pt>
                <c:pt idx="191">
                  <c:v>7.8939488957563704</c:v>
                </c:pt>
                <c:pt idx="192">
                  <c:v>8.2022041637105438</c:v>
                </c:pt>
                <c:pt idx="193">
                  <c:v>7.887689995534882</c:v>
                </c:pt>
                <c:pt idx="194">
                  <c:v>6.2415124690420773</c:v>
                </c:pt>
                <c:pt idx="195">
                  <c:v>6.8352692898091938</c:v>
                </c:pt>
                <c:pt idx="196">
                  <c:v>6.8072252525900065</c:v>
                </c:pt>
                <c:pt idx="197">
                  <c:v>7.2563666093476984</c:v>
                </c:pt>
                <c:pt idx="198">
                  <c:v>7.2624610759553176</c:v>
                </c:pt>
                <c:pt idx="199">
                  <c:v>7.5364868485476375</c:v>
                </c:pt>
                <c:pt idx="200">
                  <c:v>6.5918365322910955</c:v>
                </c:pt>
                <c:pt idx="201">
                  <c:v>6.0074211721732107</c:v>
                </c:pt>
                <c:pt idx="202">
                  <c:v>6.0819072606292268</c:v>
                </c:pt>
                <c:pt idx="203">
                  <c:v>5.7205104195244605</c:v>
                </c:pt>
              </c:numCache>
            </c:numRef>
          </c:val>
          <c:smooth val="0"/>
          <c:extLst>
            <c:ext xmlns:c16="http://schemas.microsoft.com/office/drawing/2014/chart" uri="{C3380CC4-5D6E-409C-BE32-E72D297353CC}">
              <c16:uniqueId val="{00000000-74E6-4D2D-9ABE-E185BE9D8C35}"/>
            </c:ext>
          </c:extLst>
        </c:ser>
        <c:dLbls>
          <c:showLegendKey val="0"/>
          <c:showVal val="0"/>
          <c:showCatName val="0"/>
          <c:showSerName val="0"/>
          <c:showPercent val="0"/>
          <c:showBubbleSize val="0"/>
        </c:dLbls>
        <c:marker val="1"/>
        <c:smooth val="0"/>
        <c:axId val="67678208"/>
        <c:axId val="67679744"/>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presesp!$C$14:$C$217</c:f>
              <c:numCache>
                <c:formatCode>General</c:formatCode>
                <c:ptCount val="204"/>
                <c:pt idx="0">
                  <c:v>2852.8822732777212</c:v>
                </c:pt>
                <c:pt idx="1">
                  <c:v>2856.6236264266049</c:v>
                </c:pt>
                <c:pt idx="2">
                  <c:v>2861.8875763274596</c:v>
                </c:pt>
                <c:pt idx="3">
                  <c:v>2861.65992674373</c:v>
                </c:pt>
                <c:pt idx="4">
                  <c:v>2863.1354599000115</c:v>
                </c:pt>
                <c:pt idx="5">
                  <c:v>2879.6576008235202</c:v>
                </c:pt>
                <c:pt idx="6">
                  <c:v>2826.3208437757403</c:v>
                </c:pt>
                <c:pt idx="7">
                  <c:v>2767.1810006852415</c:v>
                </c:pt>
                <c:pt idx="8">
                  <c:v>2805.3861068428682</c:v>
                </c:pt>
                <c:pt idx="9">
                  <c:v>2783.8132737758128</c:v>
                </c:pt>
                <c:pt idx="10">
                  <c:v>2752.870792457597</c:v>
                </c:pt>
                <c:pt idx="11">
                  <c:v>2707.8488129852371</c:v>
                </c:pt>
                <c:pt idx="12">
                  <c:v>2649.5676508862302</c:v>
                </c:pt>
                <c:pt idx="13">
                  <c:v>2658.9344001919458</c:v>
                </c:pt>
                <c:pt idx="14">
                  <c:v>2651.8647787196187</c:v>
                </c:pt>
                <c:pt idx="15">
                  <c:v>2671.2626249272848</c:v>
                </c:pt>
                <c:pt idx="16">
                  <c:v>2685.3728913613486</c:v>
                </c:pt>
                <c:pt idx="17">
                  <c:v>2705.0090155529042</c:v>
                </c:pt>
                <c:pt idx="18">
                  <c:v>2625.46073160693</c:v>
                </c:pt>
                <c:pt idx="19">
                  <c:v>2574.9248531878548</c:v>
                </c:pt>
                <c:pt idx="20">
                  <c:v>2615.4712817998857</c:v>
                </c:pt>
                <c:pt idx="21">
                  <c:v>2584.3509358812589</c:v>
                </c:pt>
                <c:pt idx="22">
                  <c:v>2560.4051605965865</c:v>
                </c:pt>
                <c:pt idx="23">
                  <c:v>2530.2744688744392</c:v>
                </c:pt>
                <c:pt idx="24">
                  <c:v>2454.2628425863682</c:v>
                </c:pt>
                <c:pt idx="25">
                  <c:v>2435.4385556758702</c:v>
                </c:pt>
                <c:pt idx="26">
                  <c:v>2432.5589499415373</c:v>
                </c:pt>
                <c:pt idx="27">
                  <c:v>2417.5265612673197</c:v>
                </c:pt>
                <c:pt idx="28">
                  <c:v>2411.9726544078158</c:v>
                </c:pt>
                <c:pt idx="29">
                  <c:v>2412.9443822741737</c:v>
                </c:pt>
                <c:pt idx="30">
                  <c:v>2344.4672626240103</c:v>
                </c:pt>
                <c:pt idx="31">
                  <c:v>2310.0707803256287</c:v>
                </c:pt>
                <c:pt idx="32">
                  <c:v>2313.6821899796637</c:v>
                </c:pt>
                <c:pt idx="33">
                  <c:v>2274.3484012967047</c:v>
                </c:pt>
                <c:pt idx="34">
                  <c:v>2235.0377554445372</c:v>
                </c:pt>
                <c:pt idx="35">
                  <c:v>2201.3905584642275</c:v>
                </c:pt>
                <c:pt idx="36">
                  <c:v>2144.325605150153</c:v>
                </c:pt>
                <c:pt idx="37">
                  <c:v>2129.9635853447908</c:v>
                </c:pt>
                <c:pt idx="38">
                  <c:v>2122.5459944347931</c:v>
                </c:pt>
                <c:pt idx="39">
                  <c:v>2122.1864881521701</c:v>
                </c:pt>
                <c:pt idx="40">
                  <c:v>2113.8236047304672</c:v>
                </c:pt>
                <c:pt idx="41">
                  <c:v>2116.9509810026307</c:v>
                </c:pt>
                <c:pt idx="42">
                  <c:v>2064.1146104207587</c:v>
                </c:pt>
                <c:pt idx="43">
                  <c:v>2047.2329720173702</c:v>
                </c:pt>
                <c:pt idx="44">
                  <c:v>2053.4553916399454</c:v>
                </c:pt>
                <c:pt idx="45">
                  <c:v>2025.6891173519848</c:v>
                </c:pt>
                <c:pt idx="46">
                  <c:v>2023.9317133794989</c:v>
                </c:pt>
                <c:pt idx="47">
                  <c:v>1999.0428461434158</c:v>
                </c:pt>
                <c:pt idx="48">
                  <c:v>1994.451</c:v>
                </c:pt>
                <c:pt idx="49">
                  <c:v>1992.97</c:v>
                </c:pt>
                <c:pt idx="50">
                  <c:v>1974.8689999999999</c:v>
                </c:pt>
                <c:pt idx="51">
                  <c:v>1970.1499999999999</c:v>
                </c:pt>
                <c:pt idx="52">
                  <c:v>1972.626</c:v>
                </c:pt>
                <c:pt idx="53">
                  <c:v>1973.8329999999999</c:v>
                </c:pt>
                <c:pt idx="54">
                  <c:v>1973.7850000000001</c:v>
                </c:pt>
                <c:pt idx="55">
                  <c:v>1949.3679999999999</c:v>
                </c:pt>
                <c:pt idx="56">
                  <c:v>1956.3589999999999</c:v>
                </c:pt>
                <c:pt idx="57">
                  <c:v>1943.5050000000001</c:v>
                </c:pt>
                <c:pt idx="58">
                  <c:v>1935.0539999999999</c:v>
                </c:pt>
                <c:pt idx="59">
                  <c:v>1920.3339999999998</c:v>
                </c:pt>
                <c:pt idx="60">
                  <c:v>1924.9649999999999</c:v>
                </c:pt>
                <c:pt idx="61">
                  <c:v>1910.4380000000001</c:v>
                </c:pt>
                <c:pt idx="62">
                  <c:v>1914.1569999999999</c:v>
                </c:pt>
                <c:pt idx="63">
                  <c:v>1895.3729999999998</c:v>
                </c:pt>
                <c:pt idx="64">
                  <c:v>1940.914</c:v>
                </c:pt>
                <c:pt idx="65">
                  <c:v>1911.973</c:v>
                </c:pt>
                <c:pt idx="66">
                  <c:v>1916.7839999999999</c:v>
                </c:pt>
                <c:pt idx="67">
                  <c:v>1939.575</c:v>
                </c:pt>
                <c:pt idx="68">
                  <c:v>1939.1139999999998</c:v>
                </c:pt>
                <c:pt idx="69">
                  <c:v>1951.2670000000001</c:v>
                </c:pt>
                <c:pt idx="70">
                  <c:v>1958.2449999999999</c:v>
                </c:pt>
                <c:pt idx="71">
                  <c:v>1959.866</c:v>
                </c:pt>
                <c:pt idx="72">
                  <c:v>1980.367</c:v>
                </c:pt>
                <c:pt idx="73">
                  <c:v>2060.0149999999999</c:v>
                </c:pt>
                <c:pt idx="74">
                  <c:v>2011.087</c:v>
                </c:pt>
                <c:pt idx="75">
                  <c:v>2039.8969999999999</c:v>
                </c:pt>
                <c:pt idx="76">
                  <c:v>2046.5139999999999</c:v>
                </c:pt>
                <c:pt idx="77">
                  <c:v>2037.08</c:v>
                </c:pt>
                <c:pt idx="78">
                  <c:v>2050.2339999999999</c:v>
                </c:pt>
                <c:pt idx="79">
                  <c:v>2049.4050000000002</c:v>
                </c:pt>
                <c:pt idx="80">
                  <c:v>2062.0410000000002</c:v>
                </c:pt>
                <c:pt idx="81">
                  <c:v>2077.2919999999999</c:v>
                </c:pt>
                <c:pt idx="82">
                  <c:v>2088.7829999999931</c:v>
                </c:pt>
                <c:pt idx="83">
                  <c:v>2093.8020000000001</c:v>
                </c:pt>
                <c:pt idx="84">
                  <c:v>2086.1390000000001</c:v>
                </c:pt>
                <c:pt idx="85">
                  <c:v>2088.65</c:v>
                </c:pt>
                <c:pt idx="86">
                  <c:v>2087.2849999999926</c:v>
                </c:pt>
                <c:pt idx="87">
                  <c:v>2081.0540000000001</c:v>
                </c:pt>
                <c:pt idx="88">
                  <c:v>2079.223</c:v>
                </c:pt>
                <c:pt idx="89">
                  <c:v>2096.143</c:v>
                </c:pt>
                <c:pt idx="90">
                  <c:v>2087.3850000000002</c:v>
                </c:pt>
                <c:pt idx="91">
                  <c:v>2082.8069999999998</c:v>
                </c:pt>
                <c:pt idx="92">
                  <c:v>2097.5749999999998</c:v>
                </c:pt>
                <c:pt idx="93">
                  <c:v>2112.3360000000002</c:v>
                </c:pt>
                <c:pt idx="94">
                  <c:v>2117.1550000000002</c:v>
                </c:pt>
                <c:pt idx="95">
                  <c:v>2147.1010000000001</c:v>
                </c:pt>
                <c:pt idx="96">
                  <c:v>2132.5819999999999</c:v>
                </c:pt>
                <c:pt idx="97">
                  <c:v>2125.7539999999999</c:v>
                </c:pt>
                <c:pt idx="98">
                  <c:v>2103.1759999999999</c:v>
                </c:pt>
                <c:pt idx="99">
                  <c:v>2135.3589999999999</c:v>
                </c:pt>
                <c:pt idx="100">
                  <c:v>2133.7109999999998</c:v>
                </c:pt>
                <c:pt idx="101">
                  <c:v>2130.1669999999931</c:v>
                </c:pt>
                <c:pt idx="102">
                  <c:v>2105.2370000000001</c:v>
                </c:pt>
                <c:pt idx="103">
                  <c:v>2113.0970000000002</c:v>
                </c:pt>
                <c:pt idx="104">
                  <c:v>2108.9380000000001</c:v>
                </c:pt>
                <c:pt idx="105">
                  <c:v>2094.0520000000001</c:v>
                </c:pt>
                <c:pt idx="106">
                  <c:v>2098.4560000000001</c:v>
                </c:pt>
                <c:pt idx="107">
                  <c:v>2083.2089999999926</c:v>
                </c:pt>
                <c:pt idx="108">
                  <c:v>2081.587</c:v>
                </c:pt>
                <c:pt idx="109">
                  <c:v>2074.3900000000012</c:v>
                </c:pt>
                <c:pt idx="110">
                  <c:v>2067.1320000000001</c:v>
                </c:pt>
                <c:pt idx="111">
                  <c:v>2067.7669999999925</c:v>
                </c:pt>
                <c:pt idx="112">
                  <c:v>2046.7529999999999</c:v>
                </c:pt>
                <c:pt idx="113">
                  <c:v>2047.6739999999998</c:v>
                </c:pt>
                <c:pt idx="114">
                  <c:v>2076.9380000000001</c:v>
                </c:pt>
                <c:pt idx="115">
                  <c:v>2077.9910000000064</c:v>
                </c:pt>
                <c:pt idx="116">
                  <c:v>2070.8580000000002</c:v>
                </c:pt>
                <c:pt idx="117">
                  <c:v>2072.7539999999999</c:v>
                </c:pt>
                <c:pt idx="118">
                  <c:v>2077.2950000000001</c:v>
                </c:pt>
                <c:pt idx="119">
                  <c:v>2077.7550000000001</c:v>
                </c:pt>
                <c:pt idx="120">
                  <c:v>2079.7779999999998</c:v>
                </c:pt>
                <c:pt idx="121">
                  <c:v>2078.0679999999998</c:v>
                </c:pt>
                <c:pt idx="122">
                  <c:v>2069.1010000000001</c:v>
                </c:pt>
                <c:pt idx="123">
                  <c:v>2044.9860000000001</c:v>
                </c:pt>
                <c:pt idx="124">
                  <c:v>2038.848</c:v>
                </c:pt>
                <c:pt idx="125">
                  <c:v>2028.6989999999998</c:v>
                </c:pt>
                <c:pt idx="126">
                  <c:v>2039.0729999999999</c:v>
                </c:pt>
                <c:pt idx="127">
                  <c:v>2039.2719999999999</c:v>
                </c:pt>
                <c:pt idx="128">
                  <c:v>2023.04</c:v>
                </c:pt>
                <c:pt idx="129">
                  <c:v>2014.367</c:v>
                </c:pt>
                <c:pt idx="130">
                  <c:v>2010.961</c:v>
                </c:pt>
                <c:pt idx="131">
                  <c:v>2003.982</c:v>
                </c:pt>
                <c:pt idx="132">
                  <c:v>1999.1939999999965</c:v>
                </c:pt>
                <c:pt idx="133">
                  <c:v>1989.2239999999999</c:v>
                </c:pt>
                <c:pt idx="134">
                  <c:v>1982.058</c:v>
                </c:pt>
                <c:pt idx="135">
                  <c:v>1988.6329999999998</c:v>
                </c:pt>
                <c:pt idx="136">
                  <c:v>1999.848</c:v>
                </c:pt>
                <c:pt idx="137">
                  <c:v>2029.7090000000001</c:v>
                </c:pt>
                <c:pt idx="138">
                  <c:v>2055.2059999999997</c:v>
                </c:pt>
                <c:pt idx="139">
                  <c:v>2086.4499999999998</c:v>
                </c:pt>
                <c:pt idx="140">
                  <c:v>2077.1999999999998</c:v>
                </c:pt>
                <c:pt idx="141">
                  <c:v>2072.2579999999998</c:v>
                </c:pt>
                <c:pt idx="142">
                  <c:v>2086.5520000000001</c:v>
                </c:pt>
                <c:pt idx="143">
                  <c:v>2113.9720000000002</c:v>
                </c:pt>
                <c:pt idx="144">
                  <c:v>2176.3229999999999</c:v>
                </c:pt>
                <c:pt idx="145">
                  <c:v>2219.7339999999999</c:v>
                </c:pt>
                <c:pt idx="146">
                  <c:v>2211.17</c:v>
                </c:pt>
                <c:pt idx="147">
                  <c:v>2291.4530000000022</c:v>
                </c:pt>
                <c:pt idx="148">
                  <c:v>2375.7930000000001</c:v>
                </c:pt>
                <c:pt idx="149">
                  <c:v>2463.922</c:v>
                </c:pt>
                <c:pt idx="150">
                  <c:v>2535.7379999999998</c:v>
                </c:pt>
                <c:pt idx="151">
                  <c:v>2610.4130000000064</c:v>
                </c:pt>
                <c:pt idx="152">
                  <c:v>2706.694</c:v>
                </c:pt>
                <c:pt idx="153">
                  <c:v>2851.8870000000002</c:v>
                </c:pt>
                <c:pt idx="154">
                  <c:v>2983.009</c:v>
                </c:pt>
                <c:pt idx="155">
                  <c:v>3109.2370000000001</c:v>
                </c:pt>
                <c:pt idx="156">
                  <c:v>3208.8180000000002</c:v>
                </c:pt>
                <c:pt idx="157">
                  <c:v>3337.308</c:v>
                </c:pt>
                <c:pt idx="158">
                  <c:v>3458.6729999999998</c:v>
                </c:pt>
                <c:pt idx="159">
                  <c:v>3559.96</c:v>
                </c:pt>
                <c:pt idx="160">
                  <c:v>3639.3700000000022</c:v>
                </c:pt>
                <c:pt idx="161">
                  <c:v>3667.7550000000001</c:v>
                </c:pt>
                <c:pt idx="162">
                  <c:v>3705.585</c:v>
                </c:pt>
                <c:pt idx="163">
                  <c:v>3750.1279999999997</c:v>
                </c:pt>
                <c:pt idx="164">
                  <c:v>3821.884</c:v>
                </c:pt>
                <c:pt idx="165">
                  <c:v>3852.4250000000002</c:v>
                </c:pt>
                <c:pt idx="166">
                  <c:v>3865.192</c:v>
                </c:pt>
                <c:pt idx="167">
                  <c:v>3904.2079999999987</c:v>
                </c:pt>
                <c:pt idx="168">
                  <c:v>3914.123</c:v>
                </c:pt>
                <c:pt idx="169">
                  <c:v>3964.9740000000002</c:v>
                </c:pt>
                <c:pt idx="170">
                  <c:v>4000.1370000000002</c:v>
                </c:pt>
                <c:pt idx="171">
                  <c:v>4044.5059999999999</c:v>
                </c:pt>
                <c:pt idx="172">
                  <c:v>4083.0540000000001</c:v>
                </c:pt>
                <c:pt idx="173">
                  <c:v>4094.7159999999999</c:v>
                </c:pt>
                <c:pt idx="174">
                  <c:v>4087.8750000000064</c:v>
                </c:pt>
                <c:pt idx="175">
                  <c:v>4102.0110000000004</c:v>
                </c:pt>
                <c:pt idx="176">
                  <c:v>4133.3510000000024</c:v>
                </c:pt>
                <c:pt idx="177">
                  <c:v>4127.9930000000013</c:v>
                </c:pt>
                <c:pt idx="178">
                  <c:v>4104.7060000000001</c:v>
                </c:pt>
                <c:pt idx="179">
                  <c:v>4080.2959999999998</c:v>
                </c:pt>
                <c:pt idx="180">
                  <c:v>4092.7550000000001</c:v>
                </c:pt>
                <c:pt idx="181">
                  <c:v>4128.8390000000009</c:v>
                </c:pt>
                <c:pt idx="182">
                  <c:v>4162.3440000000001</c:v>
                </c:pt>
                <c:pt idx="183">
                  <c:v>4169.4530000000004</c:v>
                </c:pt>
                <c:pt idx="184">
                  <c:v>4207.1990000000014</c:v>
                </c:pt>
                <c:pt idx="185">
                  <c:v>4238.5080000000007</c:v>
                </c:pt>
                <c:pt idx="186">
                  <c:v>4268.1420000000044</c:v>
                </c:pt>
                <c:pt idx="187">
                  <c:v>4269.3160000000034</c:v>
                </c:pt>
                <c:pt idx="188">
                  <c:v>4347.3270000000002</c:v>
                </c:pt>
                <c:pt idx="189">
                  <c:v>4404.5350000000008</c:v>
                </c:pt>
                <c:pt idx="190">
                  <c:v>4395.8197826957094</c:v>
                </c:pt>
                <c:pt idx="191">
                  <c:v>4402.3924810356048</c:v>
                </c:pt>
                <c:pt idx="192">
                  <c:v>4428.4511210204855</c:v>
                </c:pt>
                <c:pt idx="193">
                  <c:v>4454.5090207347421</c:v>
                </c:pt>
                <c:pt idx="194">
                  <c:v>4422.137219764425</c:v>
                </c:pt>
                <c:pt idx="195">
                  <c:v>4454.4463404620283</c:v>
                </c:pt>
                <c:pt idx="196">
                  <c:v>4493.5925127547143</c:v>
                </c:pt>
                <c:pt idx="197">
                  <c:v>4546.0696792465324</c:v>
                </c:pt>
                <c:pt idx="198">
                  <c:v>4578.1141514165147</c:v>
                </c:pt>
                <c:pt idx="199">
                  <c:v>4591.0724388629424</c:v>
                </c:pt>
                <c:pt idx="200">
                  <c:v>4633.8956893641544</c:v>
                </c:pt>
                <c:pt idx="201">
                  <c:v>4669.1339681257814</c:v>
                </c:pt>
                <c:pt idx="202">
                  <c:v>4663.1694652236702</c:v>
                </c:pt>
                <c:pt idx="203">
                  <c:v>4654.2318016215931</c:v>
                </c:pt>
              </c:numCache>
            </c:numRef>
          </c:val>
          <c:smooth val="1"/>
          <c:extLst>
            <c:ext xmlns:c16="http://schemas.microsoft.com/office/drawing/2014/chart" uri="{C3380CC4-5D6E-409C-BE32-E72D297353CC}">
              <c16:uniqueId val="{00000001-74E6-4D2D-9ABE-E185BE9D8C35}"/>
            </c:ext>
          </c:extLst>
        </c:ser>
        <c:dLbls>
          <c:showLegendKey val="0"/>
          <c:showVal val="0"/>
          <c:showCatName val="0"/>
          <c:showSerName val="0"/>
          <c:showPercent val="0"/>
          <c:showBubbleSize val="0"/>
        </c:dLbls>
        <c:marker val="1"/>
        <c:smooth val="0"/>
        <c:axId val="67681280"/>
        <c:axId val="67695360"/>
      </c:lineChart>
      <c:dateAx>
        <c:axId val="67678208"/>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7679744"/>
        <c:crosses val="autoZero"/>
        <c:auto val="1"/>
        <c:lblOffset val="100"/>
        <c:baseTimeUnit val="months"/>
        <c:majorUnit val="1"/>
        <c:majorTimeUnit val="years"/>
        <c:minorUnit val="1"/>
        <c:minorTimeUnit val="years"/>
      </c:dateAx>
      <c:valAx>
        <c:axId val="67679744"/>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7678208"/>
        <c:crosses val="autoZero"/>
        <c:crossBetween val="between"/>
      </c:valAx>
      <c:dateAx>
        <c:axId val="67681280"/>
        <c:scaling>
          <c:orientation val="minMax"/>
        </c:scaling>
        <c:delete val="1"/>
        <c:axPos val="b"/>
        <c:numFmt formatCode="mmm\-yy" sourceLinked="1"/>
        <c:majorTickMark val="out"/>
        <c:minorTickMark val="none"/>
        <c:tickLblPos val="none"/>
        <c:crossAx val="67695360"/>
        <c:crosses val="autoZero"/>
        <c:auto val="1"/>
        <c:lblOffset val="100"/>
        <c:baseTimeUnit val="months"/>
      </c:dateAx>
      <c:valAx>
        <c:axId val="67695360"/>
        <c:scaling>
          <c:orientation val="minMax"/>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7681280"/>
        <c:crosses val="max"/>
        <c:crossBetween val="between"/>
      </c:valAx>
      <c:spPr>
        <a:noFill/>
        <a:ln w="12700">
          <a:solidFill>
            <a:srgbClr val="808080"/>
          </a:solidFill>
          <a:prstDash val="solid"/>
        </a:ln>
      </c:spPr>
    </c:plotArea>
    <c:legend>
      <c:legendPos val="r"/>
      <c:layout>
        <c:manualLayout>
          <c:xMode val="edge"/>
          <c:yMode val="edge"/>
          <c:x val="0.14275922986073344"/>
          <c:y val="0.93757977764726452"/>
          <c:w val="0.6288180263774108"/>
          <c:h val="5.8504014431824312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IBEX-35</a:t>
            </a:r>
          </a:p>
        </c:rich>
      </c:tx>
      <c:layout>
        <c:manualLayout>
          <c:xMode val="edge"/>
          <c:yMode val="edge"/>
          <c:x val="0.43245637773539292"/>
          <c:y val="4.2733980154422847E-2"/>
        </c:manualLayout>
      </c:layout>
      <c:overlay val="0"/>
      <c:spPr>
        <a:noFill/>
        <a:ln w="25400">
          <a:noFill/>
        </a:ln>
      </c:spPr>
    </c:title>
    <c:autoTitleDeleted val="0"/>
    <c:plotArea>
      <c:layout>
        <c:manualLayout>
          <c:layoutTarget val="inner"/>
          <c:xMode val="edge"/>
          <c:yMode val="edge"/>
          <c:x val="0.12001183104240895"/>
          <c:y val="0.16313011212871967"/>
          <c:w val="0.71179430825153112"/>
          <c:h val="0.60008576961636229"/>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presesp!$AN$14:$AN$217</c:f>
              <c:numCache>
                <c:formatCode>0.0</c:formatCode>
                <c:ptCount val="204"/>
                <c:pt idx="0">
                  <c:v>22.828947368421026</c:v>
                </c:pt>
                <c:pt idx="1">
                  <c:v>29.454545454545446</c:v>
                </c:pt>
                <c:pt idx="2">
                  <c:v>31.548431105047726</c:v>
                </c:pt>
                <c:pt idx="3">
                  <c:v>32.050452781371284</c:v>
                </c:pt>
                <c:pt idx="4">
                  <c:v>27.464352138871629</c:v>
                </c:pt>
                <c:pt idx="5">
                  <c:v>32.463497980739355</c:v>
                </c:pt>
                <c:pt idx="6">
                  <c:v>17.966202193892666</c:v>
                </c:pt>
                <c:pt idx="7">
                  <c:v>17.244392659481488</c:v>
                </c:pt>
                <c:pt idx="8">
                  <c:v>24.844536570920816</c:v>
                </c:pt>
                <c:pt idx="9">
                  <c:v>31.43118706133659</c:v>
                </c:pt>
                <c:pt idx="10">
                  <c:v>32.991452991452988</c:v>
                </c:pt>
                <c:pt idx="11">
                  <c:v>41.971908565133432</c:v>
                </c:pt>
                <c:pt idx="12">
                  <c:v>42.66202463845741</c:v>
                </c:pt>
                <c:pt idx="13">
                  <c:v>35.469867211440075</c:v>
                </c:pt>
                <c:pt idx="14">
                  <c:v>40.627430645579594</c:v>
                </c:pt>
                <c:pt idx="15">
                  <c:v>44.72201812392867</c:v>
                </c:pt>
                <c:pt idx="16">
                  <c:v>53.234435797665384</c:v>
                </c:pt>
                <c:pt idx="17">
                  <c:v>61.468105065666045</c:v>
                </c:pt>
                <c:pt idx="18">
                  <c:v>71.173661724051158</c:v>
                </c:pt>
                <c:pt idx="19">
                  <c:v>62.285714285714278</c:v>
                </c:pt>
                <c:pt idx="20">
                  <c:v>72.438330170777988</c:v>
                </c:pt>
                <c:pt idx="21">
                  <c:v>48.130949616902718</c:v>
                </c:pt>
                <c:pt idx="22">
                  <c:v>48.500428449014464</c:v>
                </c:pt>
                <c:pt idx="23">
                  <c:v>40.737148399612025</c:v>
                </c:pt>
                <c:pt idx="24">
                  <c:v>49.408672798948857</c:v>
                </c:pt>
                <c:pt idx="25">
                  <c:v>67.766258246936843</c:v>
                </c:pt>
                <c:pt idx="26">
                  <c:v>88.219026548672815</c:v>
                </c:pt>
                <c:pt idx="27">
                  <c:v>69.673379590454701</c:v>
                </c:pt>
                <c:pt idx="28">
                  <c:v>58.800190445960965</c:v>
                </c:pt>
                <c:pt idx="29">
                  <c:v>47.363834422657945</c:v>
                </c:pt>
                <c:pt idx="30">
                  <c:v>54.074291587138319</c:v>
                </c:pt>
                <c:pt idx="31">
                  <c:v>26.530924678505819</c:v>
                </c:pt>
                <c:pt idx="32">
                  <c:v>5.5983493810178988</c:v>
                </c:pt>
                <c:pt idx="33">
                  <c:v>37.931034482758513</c:v>
                </c:pt>
                <c:pt idx="34">
                  <c:v>39.151759953837185</c:v>
                </c:pt>
                <c:pt idx="35">
                  <c:v>35.589248793935205</c:v>
                </c:pt>
                <c:pt idx="36">
                  <c:v>24.123633622314326</c:v>
                </c:pt>
                <c:pt idx="37">
                  <c:v>12.325842696629277</c:v>
                </c:pt>
                <c:pt idx="38">
                  <c:v>-4.584190420217447</c:v>
                </c:pt>
                <c:pt idx="39">
                  <c:v>-0.50867743865949178</c:v>
                </c:pt>
                <c:pt idx="40">
                  <c:v>0.65960423745752683</c:v>
                </c:pt>
                <c:pt idx="41">
                  <c:v>0.71555292726197539</c:v>
                </c:pt>
                <c:pt idx="42">
                  <c:v>-10.502191728606823</c:v>
                </c:pt>
                <c:pt idx="43">
                  <c:v>18.646098003629774</c:v>
                </c:pt>
                <c:pt idx="44">
                  <c:v>24.077113455776988</c:v>
                </c:pt>
                <c:pt idx="45">
                  <c:v>10.698863636363631</c:v>
                </c:pt>
                <c:pt idx="46">
                  <c:v>13.602529545925806</c:v>
                </c:pt>
                <c:pt idx="47">
                  <c:v>18.342990749212191</c:v>
                </c:pt>
                <c:pt idx="48">
                  <c:v>9.6781050713634986</c:v>
                </c:pt>
                <c:pt idx="49">
                  <c:v>25.895768730619185</c:v>
                </c:pt>
                <c:pt idx="50">
                  <c:v>22.5233548916949</c:v>
                </c:pt>
                <c:pt idx="51">
                  <c:v>14.966416040100288</c:v>
                </c:pt>
                <c:pt idx="52">
                  <c:v>6.1209293089753745</c:v>
                </c:pt>
                <c:pt idx="53">
                  <c:v>3.5494098995948384</c:v>
                </c:pt>
                <c:pt idx="54">
                  <c:v>12.134924775604498</c:v>
                </c:pt>
                <c:pt idx="55">
                  <c:v>10.999275960881498</c:v>
                </c:pt>
                <c:pt idx="56">
                  <c:v>14.95580238100241</c:v>
                </c:pt>
                <c:pt idx="57">
                  <c:v>6.38094749268594</c:v>
                </c:pt>
                <c:pt idx="58">
                  <c:v>-15.911517507597129</c:v>
                </c:pt>
                <c:pt idx="59">
                  <c:v>-21.746525332004726</c:v>
                </c:pt>
                <c:pt idx="60">
                  <c:v>-6.6367638508181734</c:v>
                </c:pt>
                <c:pt idx="61">
                  <c:v>-24.109710944079829</c:v>
                </c:pt>
                <c:pt idx="62">
                  <c:v>-22.0083787180562</c:v>
                </c:pt>
                <c:pt idx="63">
                  <c:v>-14.884154901943702</c:v>
                </c:pt>
                <c:pt idx="64">
                  <c:v>-11.112878327174048</c:v>
                </c:pt>
                <c:pt idx="65">
                  <c:v>-16.093485677563176</c:v>
                </c:pt>
                <c:pt idx="66">
                  <c:v>-19.480420828743863</c:v>
                </c:pt>
                <c:pt idx="67">
                  <c:v>-23.552325741637329</c:v>
                </c:pt>
                <c:pt idx="68">
                  <c:v>-33.205479452054803</c:v>
                </c:pt>
                <c:pt idx="69">
                  <c:v>-24.98094199612078</c:v>
                </c:pt>
                <c:pt idx="70">
                  <c:v>-9.2224211840034389</c:v>
                </c:pt>
                <c:pt idx="71">
                  <c:v>-7.8179542909833062</c:v>
                </c:pt>
                <c:pt idx="72">
                  <c:v>-20.41913799920918</c:v>
                </c:pt>
                <c:pt idx="73">
                  <c:v>-14.824004857926628</c:v>
                </c:pt>
                <c:pt idx="74">
                  <c:v>-11.372645918159099</c:v>
                </c:pt>
                <c:pt idx="75">
                  <c:v>-16.459379161971089</c:v>
                </c:pt>
                <c:pt idx="76">
                  <c:v>-16.323007778374226</c:v>
                </c:pt>
                <c:pt idx="77">
                  <c:v>-22.13687150837989</c:v>
                </c:pt>
                <c:pt idx="78">
                  <c:v>-26.30542452830182</c:v>
                </c:pt>
                <c:pt idx="79">
                  <c:v>-22.658062035067484</c:v>
                </c:pt>
                <c:pt idx="80">
                  <c:v>-25.735575608422202</c:v>
                </c:pt>
                <c:pt idx="81">
                  <c:v>-21.029546068456327</c:v>
                </c:pt>
                <c:pt idx="82">
                  <c:v>-20.07364280846884</c:v>
                </c:pt>
                <c:pt idx="83">
                  <c:v>-28.111603315232937</c:v>
                </c:pt>
                <c:pt idx="84">
                  <c:v>-26.119199046010134</c:v>
                </c:pt>
                <c:pt idx="85">
                  <c:v>-26.256530022739785</c:v>
                </c:pt>
                <c:pt idx="86">
                  <c:v>-28.839836600118794</c:v>
                </c:pt>
                <c:pt idx="87">
                  <c:v>-20.417198077111742</c:v>
                </c:pt>
                <c:pt idx="88">
                  <c:v>-18.13104567353049</c:v>
                </c:pt>
                <c:pt idx="89">
                  <c:v>-0.73774048893389432</c:v>
                </c:pt>
                <c:pt idx="90">
                  <c:v>12.999855983870191</c:v>
                </c:pt>
                <c:pt idx="91">
                  <c:v>10.497692558696073</c:v>
                </c:pt>
                <c:pt idx="92">
                  <c:v>23.416241692287887</c:v>
                </c:pt>
                <c:pt idx="93">
                  <c:v>16.126983092810391</c:v>
                </c:pt>
                <c:pt idx="94">
                  <c:v>8.4794184515974536</c:v>
                </c:pt>
                <c:pt idx="95">
                  <c:v>28.1651178585035</c:v>
                </c:pt>
                <c:pt idx="96">
                  <c:v>33.327168485296667</c:v>
                </c:pt>
                <c:pt idx="97">
                  <c:v>37.503750375037505</c:v>
                </c:pt>
                <c:pt idx="98">
                  <c:v>36.582914572864325</c:v>
                </c:pt>
                <c:pt idx="99">
                  <c:v>24.963402419292713</c:v>
                </c:pt>
                <c:pt idx="100">
                  <c:v>22.29085042636553</c:v>
                </c:pt>
                <c:pt idx="101">
                  <c:v>17.725153016613227</c:v>
                </c:pt>
                <c:pt idx="102">
                  <c:v>12.144384496650961</c:v>
                </c:pt>
                <c:pt idx="103">
                  <c:v>10.661904293167236</c:v>
                </c:pt>
                <c:pt idx="104">
                  <c:v>19.774449549495738</c:v>
                </c:pt>
                <c:pt idx="105">
                  <c:v>18.077003997475273</c:v>
                </c:pt>
                <c:pt idx="106">
                  <c:v>19.862116511547665</c:v>
                </c:pt>
                <c:pt idx="107">
                  <c:v>17.365455203432756</c:v>
                </c:pt>
                <c:pt idx="108">
                  <c:v>16.317986355439594</c:v>
                </c:pt>
                <c:pt idx="109">
                  <c:v>13.838582199917582</c:v>
                </c:pt>
                <c:pt idx="110">
                  <c:v>15.473740661752778</c:v>
                </c:pt>
                <c:pt idx="111">
                  <c:v>11.00067821690612</c:v>
                </c:pt>
                <c:pt idx="112">
                  <c:v>18.441320216601898</c:v>
                </c:pt>
                <c:pt idx="113">
                  <c:v>21.104687867496931</c:v>
                </c:pt>
                <c:pt idx="114">
                  <c:v>27.733511800285324</c:v>
                </c:pt>
                <c:pt idx="115">
                  <c:v>27.185971154457125</c:v>
                </c:pt>
                <c:pt idx="116">
                  <c:v>34.682160115578213</c:v>
                </c:pt>
                <c:pt idx="117">
                  <c:v>24.654621479396091</c:v>
                </c:pt>
                <c:pt idx="118">
                  <c:v>21.451742781548276</c:v>
                </c:pt>
                <c:pt idx="119">
                  <c:v>18.204343229671327</c:v>
                </c:pt>
                <c:pt idx="120">
                  <c:v>20.386170708702387</c:v>
                </c:pt>
                <c:pt idx="121">
                  <c:v>25.020764561814531</c:v>
                </c:pt>
                <c:pt idx="122">
                  <c:v>28.032790426405143</c:v>
                </c:pt>
                <c:pt idx="123">
                  <c:v>32.115401706363244</c:v>
                </c:pt>
                <c:pt idx="124">
                  <c:v>20.296803895153289</c:v>
                </c:pt>
                <c:pt idx="125">
                  <c:v>18.040109575598908</c:v>
                </c:pt>
                <c:pt idx="126">
                  <c:v>16.829451540195329</c:v>
                </c:pt>
                <c:pt idx="127">
                  <c:v>21.339008282628491</c:v>
                </c:pt>
                <c:pt idx="128">
                  <c:v>19.611795929313235</c:v>
                </c:pt>
                <c:pt idx="129">
                  <c:v>31.058339209819078</c:v>
                </c:pt>
                <c:pt idx="130">
                  <c:v>31.176002576294316</c:v>
                </c:pt>
                <c:pt idx="131">
                  <c:v>31.792731439644488</c:v>
                </c:pt>
                <c:pt idx="132">
                  <c:v>31.059139252361629</c:v>
                </c:pt>
                <c:pt idx="133">
                  <c:v>21.359033107054938</c:v>
                </c:pt>
                <c:pt idx="134">
                  <c:v>23.513830424403043</c:v>
                </c:pt>
                <c:pt idx="135">
                  <c:v>20.871137271389529</c:v>
                </c:pt>
                <c:pt idx="136">
                  <c:v>35.173934129888451</c:v>
                </c:pt>
                <c:pt idx="137">
                  <c:v>28.956278522007949</c:v>
                </c:pt>
                <c:pt idx="138">
                  <c:v>25.253003892367513</c:v>
                </c:pt>
                <c:pt idx="139">
                  <c:v>19.227317265967777</c:v>
                </c:pt>
                <c:pt idx="140">
                  <c:v>12.692988627490397</c:v>
                </c:pt>
                <c:pt idx="141">
                  <c:v>15.542063549770969</c:v>
                </c:pt>
                <c:pt idx="142">
                  <c:v>13.795643101095353</c:v>
                </c:pt>
                <c:pt idx="143">
                  <c:v>7.3219524263951996</c:v>
                </c:pt>
                <c:pt idx="144">
                  <c:v>-9.0990297666492701</c:v>
                </c:pt>
                <c:pt idx="145">
                  <c:v>-7.5657617697425632</c:v>
                </c:pt>
                <c:pt idx="146">
                  <c:v>-9.3752774609505689</c:v>
                </c:pt>
                <c:pt idx="147">
                  <c:v>-4.0091550373575675</c:v>
                </c:pt>
                <c:pt idx="148">
                  <c:v>-11.275718553889948</c:v>
                </c:pt>
                <c:pt idx="149">
                  <c:v>-19.109589041095887</c:v>
                </c:pt>
                <c:pt idx="150">
                  <c:v>-19.733962060206526</c:v>
                </c:pt>
                <c:pt idx="151">
                  <c:v>-19.147363913866215</c:v>
                </c:pt>
                <c:pt idx="152">
                  <c:v>-24.62182279696772</c:v>
                </c:pt>
                <c:pt idx="153">
                  <c:v>-42.632390421950262</c:v>
                </c:pt>
                <c:pt idx="154">
                  <c:v>-43.460301144042788</c:v>
                </c:pt>
                <c:pt idx="155">
                  <c:v>-39.430784531987904</c:v>
                </c:pt>
                <c:pt idx="156">
                  <c:v>-36.122155869680263</c:v>
                </c:pt>
                <c:pt idx="157">
                  <c:v>-42.136153799429167</c:v>
                </c:pt>
                <c:pt idx="158">
                  <c:v>-41.103323536061502</c:v>
                </c:pt>
                <c:pt idx="159">
                  <c:v>-34.499177434901412</c:v>
                </c:pt>
                <c:pt idx="160">
                  <c:v>-30.708261953253103</c:v>
                </c:pt>
                <c:pt idx="161">
                  <c:v>-18.747820889575088</c:v>
                </c:pt>
                <c:pt idx="162">
                  <c:v>-8.6371020006228179</c:v>
                </c:pt>
                <c:pt idx="163">
                  <c:v>-2.9229625959871108</c:v>
                </c:pt>
                <c:pt idx="164">
                  <c:v>6.9952218430034074</c:v>
                </c:pt>
                <c:pt idx="165">
                  <c:v>25.21720052654673</c:v>
                </c:pt>
                <c:pt idx="166">
                  <c:v>30.683680111328087</c:v>
                </c:pt>
                <c:pt idx="167">
                  <c:v>29.841884338502368</c:v>
                </c:pt>
                <c:pt idx="168">
                  <c:v>29.55244722143323</c:v>
                </c:pt>
                <c:pt idx="169">
                  <c:v>35.595533335957946</c:v>
                </c:pt>
                <c:pt idx="170">
                  <c:v>39.108125399872144</c:v>
                </c:pt>
                <c:pt idx="171">
                  <c:v>16.089842885594098</c:v>
                </c:pt>
                <c:pt idx="172">
                  <c:v>-0.68864531052703826</c:v>
                </c:pt>
                <c:pt idx="173">
                  <c:v>-5.3576901857414398</c:v>
                </c:pt>
                <c:pt idx="174">
                  <c:v>-3.2731158625899575</c:v>
                </c:pt>
                <c:pt idx="175">
                  <c:v>-10.36594486630128</c:v>
                </c:pt>
                <c:pt idx="176">
                  <c:v>-10.561325609683491</c:v>
                </c:pt>
                <c:pt idx="177">
                  <c:v>-5.2729789396222415</c:v>
                </c:pt>
                <c:pt idx="178">
                  <c:v>-20.417013748744061</c:v>
                </c:pt>
                <c:pt idx="179">
                  <c:v>-17.427973199329983</c:v>
                </c:pt>
                <c:pt idx="180">
                  <c:v>-1.29433579656002</c:v>
                </c:pt>
                <c:pt idx="181">
                  <c:v>5.0050321282031414</c:v>
                </c:pt>
                <c:pt idx="182">
                  <c:v>-2.7117272083375568</c:v>
                </c:pt>
                <c:pt idx="183">
                  <c:v>3.6855950134385473</c:v>
                </c:pt>
                <c:pt idx="184">
                  <c:v>11.930251939226878</c:v>
                </c:pt>
                <c:pt idx="185">
                  <c:v>11.836906535397407</c:v>
                </c:pt>
                <c:pt idx="186">
                  <c:v>-8.2773005200098879</c:v>
                </c:pt>
                <c:pt idx="187">
                  <c:v>-14.414449788946706</c:v>
                </c:pt>
                <c:pt idx="188">
                  <c:v>-18.71605877597603</c:v>
                </c:pt>
                <c:pt idx="189">
                  <c:v>-17.183179350590493</c:v>
                </c:pt>
                <c:pt idx="190">
                  <c:v>-8.8235928867403715</c:v>
                </c:pt>
                <c:pt idx="191">
                  <c:v>-14.756628155626416</c:v>
                </c:pt>
                <c:pt idx="192">
                  <c:v>-21.564589864924294</c:v>
                </c:pt>
                <c:pt idx="193">
                  <c:v>-26.761117163556371</c:v>
                </c:pt>
                <c:pt idx="194">
                  <c:v>-26.736028467301491</c:v>
                </c:pt>
                <c:pt idx="195">
                  <c:v>-17.849319322291478</c:v>
                </c:pt>
                <c:pt idx="196">
                  <c:v>-14.606423361971398</c:v>
                </c:pt>
                <c:pt idx="197">
                  <c:v>-12.398653285728304</c:v>
                </c:pt>
                <c:pt idx="198">
                  <c:v>-8.8189937637409681</c:v>
                </c:pt>
                <c:pt idx="199">
                  <c:v>-0.5060008253515047</c:v>
                </c:pt>
                <c:pt idx="200">
                  <c:v>-1.2825372654620582</c:v>
                </c:pt>
                <c:pt idx="201">
                  <c:v>-5.1382208251775978</c:v>
                </c:pt>
                <c:pt idx="202">
                  <c:v>-5.9128876808702895</c:v>
                </c:pt>
                <c:pt idx="203">
                  <c:v>-5.1186543864854634</c:v>
                </c:pt>
              </c:numCache>
            </c:numRef>
          </c:val>
          <c:smooth val="0"/>
          <c:extLst>
            <c:ext xmlns:c16="http://schemas.microsoft.com/office/drawing/2014/chart" uri="{C3380CC4-5D6E-409C-BE32-E72D297353CC}">
              <c16:uniqueId val="{00000000-5195-4582-A89A-347839CD86BD}"/>
            </c:ext>
          </c:extLst>
        </c:ser>
        <c:dLbls>
          <c:showLegendKey val="0"/>
          <c:showVal val="0"/>
          <c:showCatName val="0"/>
          <c:showSerName val="0"/>
          <c:showPercent val="0"/>
          <c:showBubbleSize val="0"/>
        </c:dLbls>
        <c:marker val="1"/>
        <c:smooth val="0"/>
        <c:axId val="67733760"/>
        <c:axId val="67747840"/>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presesp!$G$14:$G$217</c:f>
              <c:numCache>
                <c:formatCode>General</c:formatCode>
                <c:ptCount val="204"/>
                <c:pt idx="0">
                  <c:v>3734</c:v>
                </c:pt>
                <c:pt idx="1">
                  <c:v>3916</c:v>
                </c:pt>
                <c:pt idx="2">
                  <c:v>3857</c:v>
                </c:pt>
                <c:pt idx="3">
                  <c:v>4083</c:v>
                </c:pt>
                <c:pt idx="4">
                  <c:v>4112</c:v>
                </c:pt>
                <c:pt idx="5">
                  <c:v>4264</c:v>
                </c:pt>
                <c:pt idx="6">
                  <c:v>3979</c:v>
                </c:pt>
                <c:pt idx="7">
                  <c:v>4025</c:v>
                </c:pt>
                <c:pt idx="8">
                  <c:v>4216</c:v>
                </c:pt>
                <c:pt idx="9">
                  <c:v>4307</c:v>
                </c:pt>
                <c:pt idx="10">
                  <c:v>4668</c:v>
                </c:pt>
                <c:pt idx="11">
                  <c:v>5155</c:v>
                </c:pt>
                <c:pt idx="12">
                  <c:v>5327</c:v>
                </c:pt>
                <c:pt idx="13">
                  <c:v>5305</c:v>
                </c:pt>
                <c:pt idx="14">
                  <c:v>5424</c:v>
                </c:pt>
                <c:pt idx="15">
                  <c:v>5909</c:v>
                </c:pt>
                <c:pt idx="16">
                  <c:v>6301</c:v>
                </c:pt>
                <c:pt idx="17">
                  <c:v>6885</c:v>
                </c:pt>
                <c:pt idx="18">
                  <c:v>6811</c:v>
                </c:pt>
                <c:pt idx="19">
                  <c:v>6532</c:v>
                </c:pt>
                <c:pt idx="20">
                  <c:v>7270</c:v>
                </c:pt>
                <c:pt idx="21">
                  <c:v>6380</c:v>
                </c:pt>
                <c:pt idx="22">
                  <c:v>6932</c:v>
                </c:pt>
                <c:pt idx="23">
                  <c:v>7255</c:v>
                </c:pt>
                <c:pt idx="24">
                  <c:v>7959</c:v>
                </c:pt>
                <c:pt idx="25">
                  <c:v>8900</c:v>
                </c:pt>
                <c:pt idx="26">
                  <c:v>10209</c:v>
                </c:pt>
                <c:pt idx="27">
                  <c:v>10026</c:v>
                </c:pt>
                <c:pt idx="28">
                  <c:v>10006</c:v>
                </c:pt>
                <c:pt idx="29">
                  <c:v>10146</c:v>
                </c:pt>
                <c:pt idx="30">
                  <c:v>10494</c:v>
                </c:pt>
                <c:pt idx="31">
                  <c:v>8265</c:v>
                </c:pt>
                <c:pt idx="32">
                  <c:v>7677</c:v>
                </c:pt>
                <c:pt idx="33">
                  <c:v>8800</c:v>
                </c:pt>
                <c:pt idx="34">
                  <c:v>9646</c:v>
                </c:pt>
                <c:pt idx="35">
                  <c:v>9837</c:v>
                </c:pt>
                <c:pt idx="36">
                  <c:v>9879</c:v>
                </c:pt>
                <c:pt idx="37">
                  <c:v>9997</c:v>
                </c:pt>
                <c:pt idx="38">
                  <c:v>9741</c:v>
                </c:pt>
                <c:pt idx="39">
                  <c:v>9975</c:v>
                </c:pt>
                <c:pt idx="40">
                  <c:v>10072</c:v>
                </c:pt>
                <c:pt idx="41">
                  <c:v>10218.6</c:v>
                </c:pt>
                <c:pt idx="42">
                  <c:v>9391.9</c:v>
                </c:pt>
                <c:pt idx="43">
                  <c:v>9806.1</c:v>
                </c:pt>
                <c:pt idx="44">
                  <c:v>9525.4</c:v>
                </c:pt>
                <c:pt idx="45">
                  <c:v>9741.5</c:v>
                </c:pt>
                <c:pt idx="46">
                  <c:v>10958.1</c:v>
                </c:pt>
                <c:pt idx="47">
                  <c:v>11641.4</c:v>
                </c:pt>
                <c:pt idx="48">
                  <c:v>10835.1</c:v>
                </c:pt>
                <c:pt idx="49">
                  <c:v>12585.8</c:v>
                </c:pt>
                <c:pt idx="50">
                  <c:v>11935</c:v>
                </c:pt>
                <c:pt idx="51">
                  <c:v>11467.9</c:v>
                </c:pt>
                <c:pt idx="52">
                  <c:v>10688.5</c:v>
                </c:pt>
                <c:pt idx="53">
                  <c:v>10581.3</c:v>
                </c:pt>
                <c:pt idx="54">
                  <c:v>10531.6</c:v>
                </c:pt>
                <c:pt idx="55">
                  <c:v>10884.7</c:v>
                </c:pt>
                <c:pt idx="56">
                  <c:v>10950</c:v>
                </c:pt>
                <c:pt idx="57">
                  <c:v>10363.1</c:v>
                </c:pt>
                <c:pt idx="58">
                  <c:v>9214.5</c:v>
                </c:pt>
                <c:pt idx="59">
                  <c:v>9109.7999999999811</c:v>
                </c:pt>
                <c:pt idx="60">
                  <c:v>10116</c:v>
                </c:pt>
                <c:pt idx="61">
                  <c:v>9551.4</c:v>
                </c:pt>
                <c:pt idx="62">
                  <c:v>9308.2999999999811</c:v>
                </c:pt>
                <c:pt idx="63">
                  <c:v>9761</c:v>
                </c:pt>
                <c:pt idx="64">
                  <c:v>9500.7000000000007</c:v>
                </c:pt>
                <c:pt idx="65">
                  <c:v>8878.4</c:v>
                </c:pt>
                <c:pt idx="66">
                  <c:v>8480</c:v>
                </c:pt>
                <c:pt idx="67">
                  <c:v>8321.1</c:v>
                </c:pt>
                <c:pt idx="68">
                  <c:v>7314</c:v>
                </c:pt>
                <c:pt idx="69">
                  <c:v>7774.3</c:v>
                </c:pt>
                <c:pt idx="70">
                  <c:v>8364.7000000000007</c:v>
                </c:pt>
                <c:pt idx="71">
                  <c:v>8397.6</c:v>
                </c:pt>
                <c:pt idx="72">
                  <c:v>8050.4</c:v>
                </c:pt>
                <c:pt idx="73">
                  <c:v>8135.5</c:v>
                </c:pt>
                <c:pt idx="74">
                  <c:v>8249.7000000000007</c:v>
                </c:pt>
                <c:pt idx="75">
                  <c:v>8154.4</c:v>
                </c:pt>
                <c:pt idx="76">
                  <c:v>7949.9</c:v>
                </c:pt>
                <c:pt idx="77">
                  <c:v>6913</c:v>
                </c:pt>
                <c:pt idx="78">
                  <c:v>6249.3</c:v>
                </c:pt>
                <c:pt idx="79">
                  <c:v>6435.7</c:v>
                </c:pt>
                <c:pt idx="80">
                  <c:v>5431.7</c:v>
                </c:pt>
                <c:pt idx="81">
                  <c:v>6139.4</c:v>
                </c:pt>
                <c:pt idx="82">
                  <c:v>6685.6</c:v>
                </c:pt>
                <c:pt idx="83">
                  <c:v>6036.9</c:v>
                </c:pt>
                <c:pt idx="84">
                  <c:v>5947.7</c:v>
                </c:pt>
                <c:pt idx="85">
                  <c:v>5999.4</c:v>
                </c:pt>
                <c:pt idx="86">
                  <c:v>5870.5</c:v>
                </c:pt>
                <c:pt idx="87">
                  <c:v>6489.5</c:v>
                </c:pt>
                <c:pt idx="88">
                  <c:v>6508.5</c:v>
                </c:pt>
                <c:pt idx="89">
                  <c:v>6862</c:v>
                </c:pt>
                <c:pt idx="90">
                  <c:v>7061.7</c:v>
                </c:pt>
                <c:pt idx="91">
                  <c:v>7111.3</c:v>
                </c:pt>
                <c:pt idx="92">
                  <c:v>6703.6</c:v>
                </c:pt>
                <c:pt idx="93">
                  <c:v>7129.5</c:v>
                </c:pt>
                <c:pt idx="94">
                  <c:v>7252.5</c:v>
                </c:pt>
                <c:pt idx="95">
                  <c:v>7737.2</c:v>
                </c:pt>
                <c:pt idx="96">
                  <c:v>7929.9</c:v>
                </c:pt>
                <c:pt idx="97">
                  <c:v>8249.4</c:v>
                </c:pt>
                <c:pt idx="98">
                  <c:v>8018.1</c:v>
                </c:pt>
                <c:pt idx="99">
                  <c:v>8109.5</c:v>
                </c:pt>
                <c:pt idx="100">
                  <c:v>7959.3</c:v>
                </c:pt>
                <c:pt idx="101">
                  <c:v>8078.3</c:v>
                </c:pt>
                <c:pt idx="102">
                  <c:v>7919.3</c:v>
                </c:pt>
                <c:pt idx="103">
                  <c:v>7869.5</c:v>
                </c:pt>
                <c:pt idx="104">
                  <c:v>8029.2</c:v>
                </c:pt>
                <c:pt idx="105">
                  <c:v>8418.2999999999811</c:v>
                </c:pt>
                <c:pt idx="106">
                  <c:v>8693</c:v>
                </c:pt>
                <c:pt idx="107">
                  <c:v>9080.7999999999811</c:v>
                </c:pt>
                <c:pt idx="108">
                  <c:v>9223.9</c:v>
                </c:pt>
                <c:pt idx="109">
                  <c:v>9391</c:v>
                </c:pt>
                <c:pt idx="110">
                  <c:v>9258.7999999999811</c:v>
                </c:pt>
                <c:pt idx="111">
                  <c:v>9001.6</c:v>
                </c:pt>
                <c:pt idx="112">
                  <c:v>9427.1</c:v>
                </c:pt>
                <c:pt idx="113">
                  <c:v>9783.2000000000007</c:v>
                </c:pt>
                <c:pt idx="114">
                  <c:v>10115.6</c:v>
                </c:pt>
                <c:pt idx="115">
                  <c:v>10008.9</c:v>
                </c:pt>
                <c:pt idx="116">
                  <c:v>10813.9</c:v>
                </c:pt>
                <c:pt idx="117">
                  <c:v>10493.8</c:v>
                </c:pt>
                <c:pt idx="118">
                  <c:v>10557.8</c:v>
                </c:pt>
                <c:pt idx="119">
                  <c:v>10733.9</c:v>
                </c:pt>
                <c:pt idx="120">
                  <c:v>11104.3</c:v>
                </c:pt>
                <c:pt idx="121">
                  <c:v>11740.7</c:v>
                </c:pt>
                <c:pt idx="122">
                  <c:v>11854.3</c:v>
                </c:pt>
                <c:pt idx="123">
                  <c:v>11892.5</c:v>
                </c:pt>
                <c:pt idx="124">
                  <c:v>11340.5</c:v>
                </c:pt>
                <c:pt idx="125">
                  <c:v>11548.1</c:v>
                </c:pt>
                <c:pt idx="126">
                  <c:v>11818</c:v>
                </c:pt>
                <c:pt idx="127">
                  <c:v>12144.7</c:v>
                </c:pt>
                <c:pt idx="128">
                  <c:v>12934.7</c:v>
                </c:pt>
                <c:pt idx="129">
                  <c:v>13753</c:v>
                </c:pt>
                <c:pt idx="130">
                  <c:v>13849.3</c:v>
                </c:pt>
                <c:pt idx="131">
                  <c:v>14146.5</c:v>
                </c:pt>
                <c:pt idx="132">
                  <c:v>14553.2</c:v>
                </c:pt>
                <c:pt idx="133">
                  <c:v>14248.4</c:v>
                </c:pt>
                <c:pt idx="134">
                  <c:v>14641.7</c:v>
                </c:pt>
                <c:pt idx="135">
                  <c:v>14374.6</c:v>
                </c:pt>
                <c:pt idx="136">
                  <c:v>15329.4</c:v>
                </c:pt>
                <c:pt idx="137">
                  <c:v>14892</c:v>
                </c:pt>
                <c:pt idx="138">
                  <c:v>14802.4</c:v>
                </c:pt>
                <c:pt idx="139">
                  <c:v>14479.8</c:v>
                </c:pt>
                <c:pt idx="140">
                  <c:v>14576.5</c:v>
                </c:pt>
                <c:pt idx="141">
                  <c:v>15890.5</c:v>
                </c:pt>
                <c:pt idx="142">
                  <c:v>15759.9</c:v>
                </c:pt>
                <c:pt idx="143">
                  <c:v>15182.3</c:v>
                </c:pt>
                <c:pt idx="144">
                  <c:v>13229</c:v>
                </c:pt>
                <c:pt idx="145">
                  <c:v>13170.4</c:v>
                </c:pt>
                <c:pt idx="146">
                  <c:v>13269</c:v>
                </c:pt>
                <c:pt idx="147">
                  <c:v>13798.3</c:v>
                </c:pt>
                <c:pt idx="148">
                  <c:v>13600.9</c:v>
                </c:pt>
                <c:pt idx="149">
                  <c:v>12046.2</c:v>
                </c:pt>
                <c:pt idx="150">
                  <c:v>11881.3</c:v>
                </c:pt>
                <c:pt idx="151">
                  <c:v>11707.3</c:v>
                </c:pt>
                <c:pt idx="152">
                  <c:v>10987.5</c:v>
                </c:pt>
                <c:pt idx="153">
                  <c:v>9116</c:v>
                </c:pt>
                <c:pt idx="154">
                  <c:v>8910.6</c:v>
                </c:pt>
                <c:pt idx="155">
                  <c:v>9195.7999999999811</c:v>
                </c:pt>
                <c:pt idx="156">
                  <c:v>8450.4</c:v>
                </c:pt>
                <c:pt idx="157">
                  <c:v>7620.9</c:v>
                </c:pt>
                <c:pt idx="158">
                  <c:v>7815</c:v>
                </c:pt>
                <c:pt idx="159">
                  <c:v>9038</c:v>
                </c:pt>
                <c:pt idx="160">
                  <c:v>9424.2999999999811</c:v>
                </c:pt>
                <c:pt idx="161">
                  <c:v>9787.7999999999811</c:v>
                </c:pt>
                <c:pt idx="162">
                  <c:v>10855.1</c:v>
                </c:pt>
                <c:pt idx="163">
                  <c:v>11365.1</c:v>
                </c:pt>
                <c:pt idx="164">
                  <c:v>11756.1</c:v>
                </c:pt>
                <c:pt idx="165">
                  <c:v>11414.8</c:v>
                </c:pt>
                <c:pt idx="166">
                  <c:v>11644.7</c:v>
                </c:pt>
                <c:pt idx="167">
                  <c:v>11940</c:v>
                </c:pt>
                <c:pt idx="168">
                  <c:v>10947.7</c:v>
                </c:pt>
                <c:pt idx="169">
                  <c:v>10333.6</c:v>
                </c:pt>
                <c:pt idx="170">
                  <c:v>10871.3</c:v>
                </c:pt>
                <c:pt idx="171">
                  <c:v>10492.2</c:v>
                </c:pt>
                <c:pt idx="172">
                  <c:v>9359.4</c:v>
                </c:pt>
                <c:pt idx="173">
                  <c:v>9263.4</c:v>
                </c:pt>
                <c:pt idx="174">
                  <c:v>10499.8</c:v>
                </c:pt>
                <c:pt idx="175">
                  <c:v>10187</c:v>
                </c:pt>
                <c:pt idx="176">
                  <c:v>10514.5</c:v>
                </c:pt>
                <c:pt idx="177">
                  <c:v>10812.9</c:v>
                </c:pt>
                <c:pt idx="178">
                  <c:v>9267.2000000000007</c:v>
                </c:pt>
                <c:pt idx="179">
                  <c:v>9859.1</c:v>
                </c:pt>
                <c:pt idx="180">
                  <c:v>10806</c:v>
                </c:pt>
                <c:pt idx="181">
                  <c:v>10850.8</c:v>
                </c:pt>
                <c:pt idx="182">
                  <c:v>10576.5</c:v>
                </c:pt>
                <c:pt idx="183">
                  <c:v>10878.9</c:v>
                </c:pt>
                <c:pt idx="184">
                  <c:v>10476</c:v>
                </c:pt>
                <c:pt idx="185">
                  <c:v>10359.9</c:v>
                </c:pt>
                <c:pt idx="186">
                  <c:v>9630.7000000000007</c:v>
                </c:pt>
                <c:pt idx="187">
                  <c:v>8718.6</c:v>
                </c:pt>
                <c:pt idx="188">
                  <c:v>8546.6</c:v>
                </c:pt>
                <c:pt idx="189">
                  <c:v>8954.9</c:v>
                </c:pt>
                <c:pt idx="190">
                  <c:v>8449.5</c:v>
                </c:pt>
                <c:pt idx="191">
                  <c:v>8404.2292735086357</c:v>
                </c:pt>
                <c:pt idx="192">
                  <c:v>8475.7304191962994</c:v>
                </c:pt>
                <c:pt idx="193">
                  <c:v>7947.0046988168215</c:v>
                </c:pt>
                <c:pt idx="194">
                  <c:v>7748.7639491558721</c:v>
                </c:pt>
                <c:pt idx="195">
                  <c:v>8937.0904002472271</c:v>
                </c:pt>
                <c:pt idx="196">
                  <c:v>8945.8310885998762</c:v>
                </c:pt>
                <c:pt idx="197">
                  <c:v>9075.4119182518334</c:v>
                </c:pt>
                <c:pt idx="198">
                  <c:v>8781.3691675953851</c:v>
                </c:pt>
                <c:pt idx="199">
                  <c:v>8674.483812040904</c:v>
                </c:pt>
                <c:pt idx="200">
                  <c:v>8436.9866700699895</c:v>
                </c:pt>
                <c:pt idx="201">
                  <c:v>8494.7774633261706</c:v>
                </c:pt>
                <c:pt idx="202">
                  <c:v>7949.8905554048642</c:v>
                </c:pt>
                <c:pt idx="203">
                  <c:v>7974.0458231498924</c:v>
                </c:pt>
              </c:numCache>
            </c:numRef>
          </c:val>
          <c:smooth val="1"/>
          <c:extLst>
            <c:ext xmlns:c16="http://schemas.microsoft.com/office/drawing/2014/chart" uri="{C3380CC4-5D6E-409C-BE32-E72D297353CC}">
              <c16:uniqueId val="{00000001-5195-4582-A89A-347839CD86BD}"/>
            </c:ext>
          </c:extLst>
        </c:ser>
        <c:dLbls>
          <c:showLegendKey val="0"/>
          <c:showVal val="0"/>
          <c:showCatName val="0"/>
          <c:showSerName val="0"/>
          <c:showPercent val="0"/>
          <c:showBubbleSize val="0"/>
        </c:dLbls>
        <c:marker val="1"/>
        <c:smooth val="0"/>
        <c:axId val="67749376"/>
        <c:axId val="67750912"/>
      </c:lineChart>
      <c:dateAx>
        <c:axId val="67733760"/>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7747840"/>
        <c:crosses val="autoZero"/>
        <c:auto val="1"/>
        <c:lblOffset val="100"/>
        <c:baseTimeUnit val="months"/>
        <c:majorUnit val="1"/>
        <c:majorTimeUnit val="years"/>
        <c:minorUnit val="1"/>
        <c:minorTimeUnit val="years"/>
      </c:dateAx>
      <c:valAx>
        <c:axId val="67747840"/>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7733760"/>
        <c:crosses val="autoZero"/>
        <c:crossBetween val="between"/>
      </c:valAx>
      <c:dateAx>
        <c:axId val="67749376"/>
        <c:scaling>
          <c:orientation val="minMax"/>
        </c:scaling>
        <c:delete val="1"/>
        <c:axPos val="b"/>
        <c:numFmt formatCode="mmm\-yy" sourceLinked="1"/>
        <c:majorTickMark val="out"/>
        <c:minorTickMark val="none"/>
        <c:tickLblPos val="none"/>
        <c:crossAx val="67750912"/>
        <c:crosses val="autoZero"/>
        <c:auto val="1"/>
        <c:lblOffset val="100"/>
        <c:baseTimeUnit val="months"/>
      </c:dateAx>
      <c:valAx>
        <c:axId val="67750912"/>
        <c:scaling>
          <c:orientation val="minMax"/>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7749376"/>
        <c:crosses val="max"/>
        <c:crossBetween val="between"/>
      </c:valAx>
      <c:spPr>
        <a:noFill/>
        <a:ln w="12700">
          <a:solidFill>
            <a:srgbClr val="808080"/>
          </a:solidFill>
          <a:prstDash val="solid"/>
        </a:ln>
      </c:spPr>
    </c:plotArea>
    <c:legend>
      <c:legendPos val="r"/>
      <c:layout>
        <c:manualLayout>
          <c:xMode val="edge"/>
          <c:yMode val="edge"/>
          <c:x val="0.12669722909811287"/>
          <c:y val="0.93688494388490118"/>
          <c:w val="0.62695836933426807"/>
          <c:h val="5.8260614482013334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Tipo de interés interbancario a 3 m.</a:t>
            </a:r>
          </a:p>
        </c:rich>
      </c:tx>
      <c:layout>
        <c:manualLayout>
          <c:xMode val="edge"/>
          <c:yMode val="edge"/>
          <c:x val="0.17111252918863068"/>
          <c:y val="3.4811595513485602E-2"/>
        </c:manualLayout>
      </c:layout>
      <c:overlay val="0"/>
      <c:spPr>
        <a:noFill/>
        <a:ln w="25400">
          <a:noFill/>
        </a:ln>
      </c:spPr>
    </c:title>
    <c:autoTitleDeleted val="0"/>
    <c:plotArea>
      <c:layout>
        <c:manualLayout>
          <c:layoutTarget val="inner"/>
          <c:xMode val="edge"/>
          <c:yMode val="edge"/>
          <c:x val="9.902769439060706E-2"/>
          <c:y val="0.15375086803926374"/>
          <c:w val="0.81697847872250462"/>
          <c:h val="0.61210251238272861"/>
        </c:manualLayout>
      </c:layout>
      <c:lineChart>
        <c:grouping val="standard"/>
        <c:varyColors val="0"/>
        <c:ser>
          <c:idx val="0"/>
          <c:order val="0"/>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presesp!$D$14:$D$217</c:f>
              <c:numCache>
                <c:formatCode>General</c:formatCode>
                <c:ptCount val="204"/>
                <c:pt idx="0">
                  <c:v>5.81</c:v>
                </c:pt>
                <c:pt idx="1">
                  <c:v>5.58</c:v>
                </c:pt>
                <c:pt idx="2">
                  <c:v>5.5</c:v>
                </c:pt>
                <c:pt idx="3">
                  <c:v>5.2700000000000014</c:v>
                </c:pt>
                <c:pt idx="4">
                  <c:v>5.0599999999999996</c:v>
                </c:pt>
                <c:pt idx="5">
                  <c:v>5.08</c:v>
                </c:pt>
                <c:pt idx="6">
                  <c:v>5.0599999999999996</c:v>
                </c:pt>
                <c:pt idx="7">
                  <c:v>5.08</c:v>
                </c:pt>
                <c:pt idx="8">
                  <c:v>4.8599999999999985</c:v>
                </c:pt>
                <c:pt idx="9">
                  <c:v>4.6899999999999995</c:v>
                </c:pt>
                <c:pt idx="10">
                  <c:v>4.57</c:v>
                </c:pt>
                <c:pt idx="11">
                  <c:v>4.5</c:v>
                </c:pt>
                <c:pt idx="12">
                  <c:v>4.3899999999999997</c:v>
                </c:pt>
                <c:pt idx="13">
                  <c:v>4.4300000000000024</c:v>
                </c:pt>
                <c:pt idx="14">
                  <c:v>4.5</c:v>
                </c:pt>
                <c:pt idx="15">
                  <c:v>4.3899999999999997</c:v>
                </c:pt>
                <c:pt idx="16">
                  <c:v>4.3</c:v>
                </c:pt>
                <c:pt idx="17">
                  <c:v>4.29</c:v>
                </c:pt>
                <c:pt idx="18">
                  <c:v>4.3</c:v>
                </c:pt>
                <c:pt idx="19">
                  <c:v>4.3599999999999985</c:v>
                </c:pt>
                <c:pt idx="20">
                  <c:v>4.3099999999999996</c:v>
                </c:pt>
                <c:pt idx="21">
                  <c:v>4.4400000000000004</c:v>
                </c:pt>
                <c:pt idx="22">
                  <c:v>4.49</c:v>
                </c:pt>
                <c:pt idx="23">
                  <c:v>4.37</c:v>
                </c:pt>
                <c:pt idx="24">
                  <c:v>4.26</c:v>
                </c:pt>
                <c:pt idx="25">
                  <c:v>4.24</c:v>
                </c:pt>
                <c:pt idx="26">
                  <c:v>4.1099999999999985</c:v>
                </c:pt>
                <c:pt idx="27">
                  <c:v>4.09</c:v>
                </c:pt>
                <c:pt idx="28">
                  <c:v>4.0599999999999996</c:v>
                </c:pt>
                <c:pt idx="29">
                  <c:v>4.0199999999999996</c:v>
                </c:pt>
                <c:pt idx="30">
                  <c:v>3.9499999999999997</c:v>
                </c:pt>
                <c:pt idx="31">
                  <c:v>3.9299999999999997</c:v>
                </c:pt>
                <c:pt idx="32">
                  <c:v>3.9299999999999997</c:v>
                </c:pt>
                <c:pt idx="33">
                  <c:v>3.8099999999999987</c:v>
                </c:pt>
                <c:pt idx="34">
                  <c:v>3.69</c:v>
                </c:pt>
                <c:pt idx="35">
                  <c:v>3.3699999999999997</c:v>
                </c:pt>
                <c:pt idx="36">
                  <c:v>3.1319999999999997</c:v>
                </c:pt>
                <c:pt idx="37">
                  <c:v>3.093</c:v>
                </c:pt>
                <c:pt idx="38">
                  <c:v>3.0470000000000002</c:v>
                </c:pt>
                <c:pt idx="39">
                  <c:v>2.6970000000000001</c:v>
                </c:pt>
                <c:pt idx="40">
                  <c:v>2.5789999999999997</c:v>
                </c:pt>
                <c:pt idx="41">
                  <c:v>2.6269999999999998</c:v>
                </c:pt>
                <c:pt idx="42">
                  <c:v>2.677</c:v>
                </c:pt>
                <c:pt idx="43">
                  <c:v>2.6949999999999998</c:v>
                </c:pt>
                <c:pt idx="44">
                  <c:v>2.7269999999999999</c:v>
                </c:pt>
                <c:pt idx="45">
                  <c:v>3.3759999999999977</c:v>
                </c:pt>
                <c:pt idx="46">
                  <c:v>3.468</c:v>
                </c:pt>
                <c:pt idx="47">
                  <c:v>3.4459999999999997</c:v>
                </c:pt>
                <c:pt idx="48">
                  <c:v>3.343</c:v>
                </c:pt>
                <c:pt idx="49">
                  <c:v>3.5369999999999977</c:v>
                </c:pt>
                <c:pt idx="50">
                  <c:v>3.7469999999999999</c:v>
                </c:pt>
                <c:pt idx="51">
                  <c:v>3.9249999999999998</c:v>
                </c:pt>
                <c:pt idx="52">
                  <c:v>4.3619999999999965</c:v>
                </c:pt>
                <c:pt idx="53">
                  <c:v>4.5019999999999998</c:v>
                </c:pt>
                <c:pt idx="54">
                  <c:v>4.5830000000000002</c:v>
                </c:pt>
                <c:pt idx="55">
                  <c:v>4.7770000000000001</c:v>
                </c:pt>
                <c:pt idx="56">
                  <c:v>4.8529999999999873</c:v>
                </c:pt>
                <c:pt idx="57">
                  <c:v>5.0410000000000004</c:v>
                </c:pt>
                <c:pt idx="58">
                  <c:v>5.0919999999999996</c:v>
                </c:pt>
                <c:pt idx="59">
                  <c:v>4.9390000000000134</c:v>
                </c:pt>
                <c:pt idx="60">
                  <c:v>4.7709999999999999</c:v>
                </c:pt>
                <c:pt idx="61">
                  <c:v>4.7560000000000002</c:v>
                </c:pt>
                <c:pt idx="62">
                  <c:v>4.7089999999999996</c:v>
                </c:pt>
                <c:pt idx="63">
                  <c:v>4.6819999999999995</c:v>
                </c:pt>
                <c:pt idx="64">
                  <c:v>4.6369999999999996</c:v>
                </c:pt>
                <c:pt idx="65">
                  <c:v>4.4539999999999997</c:v>
                </c:pt>
                <c:pt idx="66">
                  <c:v>4.4669999999999996</c:v>
                </c:pt>
                <c:pt idx="67">
                  <c:v>4.3539999999999965</c:v>
                </c:pt>
                <c:pt idx="68">
                  <c:v>3.9830000000000001</c:v>
                </c:pt>
                <c:pt idx="69">
                  <c:v>3.6</c:v>
                </c:pt>
                <c:pt idx="70">
                  <c:v>3.3859999999999997</c:v>
                </c:pt>
                <c:pt idx="71">
                  <c:v>3.3449999999999998</c:v>
                </c:pt>
                <c:pt idx="72">
                  <c:v>3.3389999999999977</c:v>
                </c:pt>
                <c:pt idx="73">
                  <c:v>3.3569999999999967</c:v>
                </c:pt>
                <c:pt idx="74">
                  <c:v>3.3909999999999987</c:v>
                </c:pt>
                <c:pt idx="75">
                  <c:v>3.407</c:v>
                </c:pt>
                <c:pt idx="76">
                  <c:v>3.4670000000000001</c:v>
                </c:pt>
                <c:pt idx="77">
                  <c:v>3.464</c:v>
                </c:pt>
                <c:pt idx="78">
                  <c:v>3.4099999999999997</c:v>
                </c:pt>
                <c:pt idx="79">
                  <c:v>3.3519999999999968</c:v>
                </c:pt>
                <c:pt idx="80">
                  <c:v>3.3099999999999987</c:v>
                </c:pt>
                <c:pt idx="81">
                  <c:v>3.2610000000000001</c:v>
                </c:pt>
                <c:pt idx="82">
                  <c:v>3.1240000000000001</c:v>
                </c:pt>
                <c:pt idx="83">
                  <c:v>2.9409999999999998</c:v>
                </c:pt>
                <c:pt idx="84">
                  <c:v>2.8319999999999967</c:v>
                </c:pt>
                <c:pt idx="85">
                  <c:v>2.6880000000000002</c:v>
                </c:pt>
                <c:pt idx="86">
                  <c:v>2.5299999999999998</c:v>
                </c:pt>
                <c:pt idx="87">
                  <c:v>2.5329999999999977</c:v>
                </c:pt>
                <c:pt idx="88">
                  <c:v>2.4009999999999998</c:v>
                </c:pt>
                <c:pt idx="89">
                  <c:v>2.1519999999999997</c:v>
                </c:pt>
                <c:pt idx="90">
                  <c:v>2.13</c:v>
                </c:pt>
                <c:pt idx="91">
                  <c:v>2.14</c:v>
                </c:pt>
                <c:pt idx="92">
                  <c:v>2.1469999999999998</c:v>
                </c:pt>
                <c:pt idx="93">
                  <c:v>2.1440000000000001</c:v>
                </c:pt>
                <c:pt idx="94">
                  <c:v>2.1589999999999998</c:v>
                </c:pt>
                <c:pt idx="95">
                  <c:v>2.1459999999999999</c:v>
                </c:pt>
                <c:pt idx="96">
                  <c:v>2.09</c:v>
                </c:pt>
                <c:pt idx="97">
                  <c:v>2.0709999999999997</c:v>
                </c:pt>
                <c:pt idx="98">
                  <c:v>2.0289999999999999</c:v>
                </c:pt>
                <c:pt idx="99">
                  <c:v>2.0489999999999999</c:v>
                </c:pt>
                <c:pt idx="100">
                  <c:v>2.0859999999999999</c:v>
                </c:pt>
                <c:pt idx="101">
                  <c:v>2.113</c:v>
                </c:pt>
                <c:pt idx="102">
                  <c:v>2.1159999999999997</c:v>
                </c:pt>
                <c:pt idx="103">
                  <c:v>2.1139999999999999</c:v>
                </c:pt>
                <c:pt idx="104">
                  <c:v>2.1189999999999998</c:v>
                </c:pt>
                <c:pt idx="105">
                  <c:v>2.1469999999999998</c:v>
                </c:pt>
                <c:pt idx="106">
                  <c:v>2.17</c:v>
                </c:pt>
                <c:pt idx="107">
                  <c:v>2.173</c:v>
                </c:pt>
                <c:pt idx="108">
                  <c:v>2.145</c:v>
                </c:pt>
                <c:pt idx="109">
                  <c:v>2.1379999999999999</c:v>
                </c:pt>
                <c:pt idx="110">
                  <c:v>2.137</c:v>
                </c:pt>
                <c:pt idx="111">
                  <c:v>2.137</c:v>
                </c:pt>
                <c:pt idx="112">
                  <c:v>2.1259999999999999</c:v>
                </c:pt>
                <c:pt idx="113">
                  <c:v>2.1109999999999998</c:v>
                </c:pt>
                <c:pt idx="114">
                  <c:v>2.1189999999999998</c:v>
                </c:pt>
                <c:pt idx="115">
                  <c:v>2.133</c:v>
                </c:pt>
                <c:pt idx="116">
                  <c:v>2.1389999999999998</c:v>
                </c:pt>
                <c:pt idx="117">
                  <c:v>2.1970000000000001</c:v>
                </c:pt>
                <c:pt idx="118">
                  <c:v>2.3609999999999998</c:v>
                </c:pt>
                <c:pt idx="119">
                  <c:v>2.4729999999999968</c:v>
                </c:pt>
                <c:pt idx="120">
                  <c:v>2.5119999999999987</c:v>
                </c:pt>
                <c:pt idx="121">
                  <c:v>2.6</c:v>
                </c:pt>
                <c:pt idx="122">
                  <c:v>2.7229999999999999</c:v>
                </c:pt>
                <c:pt idx="123">
                  <c:v>2.794</c:v>
                </c:pt>
                <c:pt idx="124">
                  <c:v>2.8889999999999998</c:v>
                </c:pt>
                <c:pt idx="125">
                  <c:v>2.9859999999999998</c:v>
                </c:pt>
                <c:pt idx="126">
                  <c:v>3.1019999999999999</c:v>
                </c:pt>
                <c:pt idx="127">
                  <c:v>3.2269999999999999</c:v>
                </c:pt>
                <c:pt idx="128">
                  <c:v>3.3349999999999977</c:v>
                </c:pt>
                <c:pt idx="129">
                  <c:v>3.5019999999999998</c:v>
                </c:pt>
                <c:pt idx="130">
                  <c:v>3.597</c:v>
                </c:pt>
                <c:pt idx="131">
                  <c:v>3.6840000000000002</c:v>
                </c:pt>
                <c:pt idx="132">
                  <c:v>3.7519999999999998</c:v>
                </c:pt>
                <c:pt idx="133">
                  <c:v>3.8179999999999987</c:v>
                </c:pt>
                <c:pt idx="134">
                  <c:v>3.8909999999999987</c:v>
                </c:pt>
                <c:pt idx="135">
                  <c:v>3.9749999999999988</c:v>
                </c:pt>
                <c:pt idx="136">
                  <c:v>4.0709999999999997</c:v>
                </c:pt>
                <c:pt idx="137">
                  <c:v>4.1479999999999873</c:v>
                </c:pt>
                <c:pt idx="138">
                  <c:v>4.2160000000000002</c:v>
                </c:pt>
                <c:pt idx="139">
                  <c:v>4.5439999999999996</c:v>
                </c:pt>
                <c:pt idx="140">
                  <c:v>4.742</c:v>
                </c:pt>
                <c:pt idx="141">
                  <c:v>4.6869999999999985</c:v>
                </c:pt>
                <c:pt idx="142">
                  <c:v>4.6390000000000002</c:v>
                </c:pt>
                <c:pt idx="143">
                  <c:v>4.8479999999999945</c:v>
                </c:pt>
                <c:pt idx="144">
                  <c:v>4.4820000000000002</c:v>
                </c:pt>
                <c:pt idx="145">
                  <c:v>4.3619999999999965</c:v>
                </c:pt>
                <c:pt idx="146">
                  <c:v>4.5960000000000001</c:v>
                </c:pt>
                <c:pt idx="147">
                  <c:v>4.7839999999999998</c:v>
                </c:pt>
                <c:pt idx="148">
                  <c:v>4.8569999999999975</c:v>
                </c:pt>
                <c:pt idx="149">
                  <c:v>4.9409999999999998</c:v>
                </c:pt>
                <c:pt idx="150">
                  <c:v>4.9610000000000003</c:v>
                </c:pt>
                <c:pt idx="151">
                  <c:v>4.9649999999999945</c:v>
                </c:pt>
                <c:pt idx="152">
                  <c:v>5.0149999999999872</c:v>
                </c:pt>
                <c:pt idx="153">
                  <c:v>5.1139999999999946</c:v>
                </c:pt>
                <c:pt idx="154">
                  <c:v>4.2380000000000004</c:v>
                </c:pt>
                <c:pt idx="155">
                  <c:v>3.2930000000000001</c:v>
                </c:pt>
                <c:pt idx="156">
                  <c:v>2.4569999999999967</c:v>
                </c:pt>
                <c:pt idx="157">
                  <c:v>1.9430000000000001</c:v>
                </c:pt>
                <c:pt idx="158">
                  <c:v>1.6359999999999966</c:v>
                </c:pt>
                <c:pt idx="159">
                  <c:v>1.4219999999999937</c:v>
                </c:pt>
                <c:pt idx="160">
                  <c:v>1.282</c:v>
                </c:pt>
                <c:pt idx="161">
                  <c:v>1.228</c:v>
                </c:pt>
                <c:pt idx="162">
                  <c:v>0.97400000000000064</c:v>
                </c:pt>
                <c:pt idx="163">
                  <c:v>0.86000000000000065</c:v>
                </c:pt>
                <c:pt idx="164">
                  <c:v>0.7720000000000018</c:v>
                </c:pt>
                <c:pt idx="165">
                  <c:v>0.73800000000000154</c:v>
                </c:pt>
                <c:pt idx="166">
                  <c:v>0.71600000000000064</c:v>
                </c:pt>
                <c:pt idx="167">
                  <c:v>0.71200000000000063</c:v>
                </c:pt>
                <c:pt idx="168">
                  <c:v>0.68</c:v>
                </c:pt>
                <c:pt idx="169">
                  <c:v>0.66200000000000203</c:v>
                </c:pt>
                <c:pt idx="170">
                  <c:v>0.64500000000000179</c:v>
                </c:pt>
                <c:pt idx="171">
                  <c:v>0.64500000000000179</c:v>
                </c:pt>
                <c:pt idx="172">
                  <c:v>0.68700000000000061</c:v>
                </c:pt>
                <c:pt idx="173">
                  <c:v>0.72800000000000065</c:v>
                </c:pt>
                <c:pt idx="174">
                  <c:v>0.84900000000000064</c:v>
                </c:pt>
                <c:pt idx="175">
                  <c:v>0.89600000000000002</c:v>
                </c:pt>
                <c:pt idx="176">
                  <c:v>0.88100000000000001</c:v>
                </c:pt>
                <c:pt idx="177">
                  <c:v>0.998</c:v>
                </c:pt>
                <c:pt idx="178">
                  <c:v>1.042</c:v>
                </c:pt>
                <c:pt idx="179">
                  <c:v>1.022</c:v>
                </c:pt>
                <c:pt idx="180">
                  <c:v>1.0169999999999966</c:v>
                </c:pt>
                <c:pt idx="181">
                  <c:v>1.087</c:v>
                </c:pt>
                <c:pt idx="182">
                  <c:v>1.1759999999999968</c:v>
                </c:pt>
                <c:pt idx="183">
                  <c:v>1.321</c:v>
                </c:pt>
                <c:pt idx="184">
                  <c:v>1.4249999999999956</c:v>
                </c:pt>
                <c:pt idx="185">
                  <c:v>1.4889999999999965</c:v>
                </c:pt>
                <c:pt idx="186">
                  <c:v>1.5980000000000001</c:v>
                </c:pt>
                <c:pt idx="187">
                  <c:v>1.552</c:v>
                </c:pt>
                <c:pt idx="188">
                  <c:v>1.536</c:v>
                </c:pt>
                <c:pt idx="189">
                  <c:v>1.577</c:v>
                </c:pt>
                <c:pt idx="190">
                  <c:v>1.4849999999999965</c:v>
                </c:pt>
                <c:pt idx="191">
                  <c:v>1.4642010599853879</c:v>
                </c:pt>
                <c:pt idx="192">
                  <c:v>1.3639691822199695</c:v>
                </c:pt>
                <c:pt idx="193">
                  <c:v>1.4002275819812491</c:v>
                </c:pt>
                <c:pt idx="194">
                  <c:v>1.4335631000399214</c:v>
                </c:pt>
                <c:pt idx="195">
                  <c:v>1.4378086047221854</c:v>
                </c:pt>
                <c:pt idx="196">
                  <c:v>1.4949598320978432</c:v>
                </c:pt>
                <c:pt idx="197">
                  <c:v>1.5429459713337483</c:v>
                </c:pt>
                <c:pt idx="198">
                  <c:v>1.5631545284186841</c:v>
                </c:pt>
                <c:pt idx="199">
                  <c:v>1.6018734584892158</c:v>
                </c:pt>
                <c:pt idx="200">
                  <c:v>1.6641124700983905</c:v>
                </c:pt>
                <c:pt idx="201">
                  <c:v>1.6773395278985301</c:v>
                </c:pt>
                <c:pt idx="202">
                  <c:v>1.7127354390404428</c:v>
                </c:pt>
                <c:pt idx="203">
                  <c:v>1.7597884537145834</c:v>
                </c:pt>
              </c:numCache>
            </c:numRef>
          </c:val>
          <c:smooth val="1"/>
          <c:extLst>
            <c:ext xmlns:c16="http://schemas.microsoft.com/office/drawing/2014/chart" uri="{C3380CC4-5D6E-409C-BE32-E72D297353CC}">
              <c16:uniqueId val="{00000000-F837-4DBC-A629-6D975610C85B}"/>
            </c:ext>
          </c:extLst>
        </c:ser>
        <c:dLbls>
          <c:showLegendKey val="0"/>
          <c:showVal val="0"/>
          <c:showCatName val="0"/>
          <c:showSerName val="0"/>
          <c:showPercent val="0"/>
          <c:showBubbleSize val="0"/>
        </c:dLbls>
        <c:smooth val="0"/>
        <c:axId val="67766912"/>
        <c:axId val="67789184"/>
      </c:lineChart>
      <c:dateAx>
        <c:axId val="67766912"/>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7789184"/>
        <c:crosses val="autoZero"/>
        <c:auto val="1"/>
        <c:lblOffset val="100"/>
        <c:baseTimeUnit val="months"/>
        <c:majorUnit val="1"/>
        <c:majorTimeUnit val="years"/>
        <c:minorUnit val="1"/>
        <c:minorTimeUnit val="months"/>
      </c:dateAx>
      <c:valAx>
        <c:axId val="67789184"/>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s-ES"/>
          </a:p>
        </c:txPr>
        <c:crossAx val="67766912"/>
        <c:crosses val="autoZero"/>
        <c:crossBetween val="between"/>
      </c:valAx>
      <c:spPr>
        <a:noFill/>
        <a:ln w="12700">
          <a:solidFill>
            <a:srgbClr val="808080"/>
          </a:solidFill>
          <a:prstDash val="solid"/>
        </a:ln>
      </c:spPr>
    </c:plotArea>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Rendimiento de la deuda a 10a.</a:t>
            </a:r>
          </a:p>
        </c:rich>
      </c:tx>
      <c:layout>
        <c:manualLayout>
          <c:xMode val="edge"/>
          <c:yMode val="edge"/>
          <c:x val="0.25169532158995589"/>
          <c:y val="3.4811438043928736E-2"/>
        </c:manualLayout>
      </c:layout>
      <c:overlay val="0"/>
      <c:spPr>
        <a:noFill/>
        <a:ln w="25400">
          <a:noFill/>
        </a:ln>
      </c:spPr>
    </c:title>
    <c:autoTitleDeleted val="0"/>
    <c:plotArea>
      <c:layout>
        <c:manualLayout>
          <c:layoutTarget val="inner"/>
          <c:xMode val="edge"/>
          <c:yMode val="edge"/>
          <c:x val="0.10934307922296142"/>
          <c:y val="0.17695854623386933"/>
          <c:w val="0.8149154017560325"/>
          <c:h val="0.5569842766705424"/>
        </c:manualLayout>
      </c:layout>
      <c:lineChart>
        <c:grouping val="standard"/>
        <c:varyColors val="0"/>
        <c:ser>
          <c:idx val="0"/>
          <c:order val="0"/>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presesp!$E$14:$E$217</c:f>
              <c:numCache>
                <c:formatCode>General</c:formatCode>
                <c:ptCount val="204"/>
                <c:pt idx="0">
                  <c:v>9.56</c:v>
                </c:pt>
                <c:pt idx="1">
                  <c:v>9.7200000000000024</c:v>
                </c:pt>
                <c:pt idx="2">
                  <c:v>9.9</c:v>
                </c:pt>
                <c:pt idx="3">
                  <c:v>9.3600000000000048</c:v>
                </c:pt>
                <c:pt idx="4">
                  <c:v>9.17</c:v>
                </c:pt>
                <c:pt idx="5">
                  <c:v>9.120000000000001</c:v>
                </c:pt>
                <c:pt idx="6">
                  <c:v>8.8000000000000007</c:v>
                </c:pt>
                <c:pt idx="7">
                  <c:v>8.8600000000000048</c:v>
                </c:pt>
                <c:pt idx="8">
                  <c:v>8.43</c:v>
                </c:pt>
                <c:pt idx="9">
                  <c:v>7.76</c:v>
                </c:pt>
                <c:pt idx="10">
                  <c:v>7.34</c:v>
                </c:pt>
                <c:pt idx="11">
                  <c:v>7</c:v>
                </c:pt>
                <c:pt idx="12">
                  <c:v>6.83</c:v>
                </c:pt>
                <c:pt idx="13">
                  <c:v>6.74</c:v>
                </c:pt>
                <c:pt idx="14">
                  <c:v>7.03</c:v>
                </c:pt>
                <c:pt idx="15">
                  <c:v>6.95</c:v>
                </c:pt>
                <c:pt idx="16">
                  <c:v>6.6099999999999985</c:v>
                </c:pt>
                <c:pt idx="17">
                  <c:v>6.4700000000000024</c:v>
                </c:pt>
                <c:pt idx="18">
                  <c:v>6.21</c:v>
                </c:pt>
                <c:pt idx="19">
                  <c:v>6.3</c:v>
                </c:pt>
                <c:pt idx="20">
                  <c:v>6.09</c:v>
                </c:pt>
                <c:pt idx="21">
                  <c:v>5.98</c:v>
                </c:pt>
                <c:pt idx="22">
                  <c:v>5.96</c:v>
                </c:pt>
                <c:pt idx="23">
                  <c:v>5.64</c:v>
                </c:pt>
                <c:pt idx="24">
                  <c:v>5.4</c:v>
                </c:pt>
                <c:pt idx="25">
                  <c:v>5.24</c:v>
                </c:pt>
                <c:pt idx="26">
                  <c:v>5.09</c:v>
                </c:pt>
                <c:pt idx="27">
                  <c:v>5.0599999999999996</c:v>
                </c:pt>
                <c:pt idx="28">
                  <c:v>5.13</c:v>
                </c:pt>
                <c:pt idx="29">
                  <c:v>5.0199999999999996</c:v>
                </c:pt>
                <c:pt idx="30">
                  <c:v>4.9400000000000004</c:v>
                </c:pt>
                <c:pt idx="31">
                  <c:v>4.74</c:v>
                </c:pt>
                <c:pt idx="32">
                  <c:v>4.4700000000000024</c:v>
                </c:pt>
                <c:pt idx="33">
                  <c:v>4.4300000000000024</c:v>
                </c:pt>
                <c:pt idx="34">
                  <c:v>4.41</c:v>
                </c:pt>
                <c:pt idx="35">
                  <c:v>4.08</c:v>
                </c:pt>
                <c:pt idx="36">
                  <c:v>3.88</c:v>
                </c:pt>
                <c:pt idx="37">
                  <c:v>4.0199999999999996</c:v>
                </c:pt>
                <c:pt idx="38">
                  <c:v>4.26</c:v>
                </c:pt>
                <c:pt idx="39">
                  <c:v>4.09</c:v>
                </c:pt>
                <c:pt idx="40">
                  <c:v>4.2699999999999996</c:v>
                </c:pt>
                <c:pt idx="41">
                  <c:v>4.5999999999999996</c:v>
                </c:pt>
                <c:pt idx="42">
                  <c:v>4.91</c:v>
                </c:pt>
                <c:pt idx="43">
                  <c:v>5.17</c:v>
                </c:pt>
                <c:pt idx="44">
                  <c:v>5.31</c:v>
                </c:pt>
                <c:pt idx="45">
                  <c:v>5.57</c:v>
                </c:pt>
                <c:pt idx="46">
                  <c:v>5.28</c:v>
                </c:pt>
                <c:pt idx="47">
                  <c:v>5.37</c:v>
                </c:pt>
                <c:pt idx="48">
                  <c:v>5.76</c:v>
                </c:pt>
                <c:pt idx="49">
                  <c:v>5.73</c:v>
                </c:pt>
                <c:pt idx="50">
                  <c:v>5.55</c:v>
                </c:pt>
                <c:pt idx="51">
                  <c:v>5.45</c:v>
                </c:pt>
                <c:pt idx="52">
                  <c:v>5.63</c:v>
                </c:pt>
                <c:pt idx="53">
                  <c:v>5.46</c:v>
                </c:pt>
                <c:pt idx="54">
                  <c:v>5.53</c:v>
                </c:pt>
                <c:pt idx="55">
                  <c:v>5.5</c:v>
                </c:pt>
                <c:pt idx="56">
                  <c:v>5.56</c:v>
                </c:pt>
                <c:pt idx="57">
                  <c:v>5.49</c:v>
                </c:pt>
                <c:pt idx="58">
                  <c:v>5.45</c:v>
                </c:pt>
                <c:pt idx="59">
                  <c:v>5.2</c:v>
                </c:pt>
                <c:pt idx="60">
                  <c:v>5.08</c:v>
                </c:pt>
                <c:pt idx="61">
                  <c:v>5.1199999999999966</c:v>
                </c:pt>
                <c:pt idx="62">
                  <c:v>5.04</c:v>
                </c:pt>
                <c:pt idx="63">
                  <c:v>5.18</c:v>
                </c:pt>
                <c:pt idx="64">
                  <c:v>5.3599999999999985</c:v>
                </c:pt>
                <c:pt idx="65">
                  <c:v>5.33</c:v>
                </c:pt>
                <c:pt idx="66">
                  <c:v>5.35</c:v>
                </c:pt>
                <c:pt idx="67">
                  <c:v>5.1599999999999975</c:v>
                </c:pt>
                <c:pt idx="68">
                  <c:v>5.14</c:v>
                </c:pt>
                <c:pt idx="69">
                  <c:v>4.91</c:v>
                </c:pt>
                <c:pt idx="70">
                  <c:v>4.76</c:v>
                </c:pt>
                <c:pt idx="71">
                  <c:v>4.9700000000000024</c:v>
                </c:pt>
                <c:pt idx="72">
                  <c:v>5.05</c:v>
                </c:pt>
                <c:pt idx="73">
                  <c:v>5.1099999999999985</c:v>
                </c:pt>
                <c:pt idx="74">
                  <c:v>5.34</c:v>
                </c:pt>
                <c:pt idx="75">
                  <c:v>5.34</c:v>
                </c:pt>
                <c:pt idx="76">
                  <c:v>5.3599999999999985</c:v>
                </c:pt>
                <c:pt idx="77">
                  <c:v>5.23</c:v>
                </c:pt>
                <c:pt idx="78">
                  <c:v>5.07</c:v>
                </c:pt>
                <c:pt idx="79">
                  <c:v>4.78</c:v>
                </c:pt>
                <c:pt idx="80">
                  <c:v>4.58</c:v>
                </c:pt>
                <c:pt idx="81">
                  <c:v>4.6199999999999966</c:v>
                </c:pt>
                <c:pt idx="82">
                  <c:v>4.5999999999999996</c:v>
                </c:pt>
                <c:pt idx="83">
                  <c:v>4.4300000000000024</c:v>
                </c:pt>
                <c:pt idx="84">
                  <c:v>4.24</c:v>
                </c:pt>
                <c:pt idx="85">
                  <c:v>4.01</c:v>
                </c:pt>
                <c:pt idx="86">
                  <c:v>4.04</c:v>
                </c:pt>
                <c:pt idx="87">
                  <c:v>4.1899999999999995</c:v>
                </c:pt>
                <c:pt idx="88">
                  <c:v>3.88</c:v>
                </c:pt>
                <c:pt idx="89">
                  <c:v>3.7</c:v>
                </c:pt>
                <c:pt idx="90">
                  <c:v>4.03</c:v>
                </c:pt>
                <c:pt idx="91">
                  <c:v>4.1899999999999995</c:v>
                </c:pt>
                <c:pt idx="92">
                  <c:v>4.21</c:v>
                </c:pt>
                <c:pt idx="93">
                  <c:v>4.2699999999999996</c:v>
                </c:pt>
                <c:pt idx="94">
                  <c:v>4.4000000000000004</c:v>
                </c:pt>
                <c:pt idx="95">
                  <c:v>4.34</c:v>
                </c:pt>
                <c:pt idx="96">
                  <c:v>4.1899999999999995</c:v>
                </c:pt>
                <c:pt idx="97">
                  <c:v>4.1499999999999995</c:v>
                </c:pt>
                <c:pt idx="98">
                  <c:v>4.01</c:v>
                </c:pt>
                <c:pt idx="99">
                  <c:v>4.2</c:v>
                </c:pt>
                <c:pt idx="100">
                  <c:v>4.33</c:v>
                </c:pt>
                <c:pt idx="101">
                  <c:v>4.3899999999999997</c:v>
                </c:pt>
                <c:pt idx="102">
                  <c:v>4.28</c:v>
                </c:pt>
                <c:pt idx="103">
                  <c:v>4.1499999999999995</c:v>
                </c:pt>
                <c:pt idx="104">
                  <c:v>4.08</c:v>
                </c:pt>
                <c:pt idx="105">
                  <c:v>3.9699999999999998</c:v>
                </c:pt>
                <c:pt idx="106">
                  <c:v>3.8499999999999988</c:v>
                </c:pt>
                <c:pt idx="107">
                  <c:v>3.64</c:v>
                </c:pt>
                <c:pt idx="108">
                  <c:v>3.59</c:v>
                </c:pt>
                <c:pt idx="109">
                  <c:v>3.58</c:v>
                </c:pt>
                <c:pt idx="110">
                  <c:v>3.73</c:v>
                </c:pt>
                <c:pt idx="111">
                  <c:v>3.53</c:v>
                </c:pt>
                <c:pt idx="112">
                  <c:v>3.36</c:v>
                </c:pt>
                <c:pt idx="113">
                  <c:v>3.19</c:v>
                </c:pt>
                <c:pt idx="114">
                  <c:v>3.22</c:v>
                </c:pt>
                <c:pt idx="115">
                  <c:v>3.23</c:v>
                </c:pt>
                <c:pt idx="116">
                  <c:v>3.09</c:v>
                </c:pt>
                <c:pt idx="117">
                  <c:v>3.27</c:v>
                </c:pt>
                <c:pt idx="118">
                  <c:v>3.48</c:v>
                </c:pt>
                <c:pt idx="119">
                  <c:v>3.3699999999999997</c:v>
                </c:pt>
                <c:pt idx="120">
                  <c:v>3.3299999999999987</c:v>
                </c:pt>
                <c:pt idx="121">
                  <c:v>3.48</c:v>
                </c:pt>
                <c:pt idx="122">
                  <c:v>3.65</c:v>
                </c:pt>
                <c:pt idx="123">
                  <c:v>3.92</c:v>
                </c:pt>
                <c:pt idx="124">
                  <c:v>3.9899999999999998</c:v>
                </c:pt>
                <c:pt idx="125">
                  <c:v>3.9899999999999998</c:v>
                </c:pt>
                <c:pt idx="126">
                  <c:v>4.0199999999999996</c:v>
                </c:pt>
                <c:pt idx="127">
                  <c:v>3.8899999999999997</c:v>
                </c:pt>
                <c:pt idx="128">
                  <c:v>3.7600000000000002</c:v>
                </c:pt>
                <c:pt idx="129">
                  <c:v>3.8099999999999987</c:v>
                </c:pt>
                <c:pt idx="130">
                  <c:v>3.75</c:v>
                </c:pt>
                <c:pt idx="131">
                  <c:v>3.82</c:v>
                </c:pt>
                <c:pt idx="132">
                  <c:v>4.07</c:v>
                </c:pt>
                <c:pt idx="133">
                  <c:v>4.1099999999999985</c:v>
                </c:pt>
                <c:pt idx="134">
                  <c:v>4.01</c:v>
                </c:pt>
                <c:pt idx="135">
                  <c:v>4.21</c:v>
                </c:pt>
                <c:pt idx="136">
                  <c:v>4.34</c:v>
                </c:pt>
                <c:pt idx="137">
                  <c:v>4.6199999999999966</c:v>
                </c:pt>
                <c:pt idx="138">
                  <c:v>4.5999999999999996</c:v>
                </c:pt>
                <c:pt idx="139">
                  <c:v>4.4000000000000004</c:v>
                </c:pt>
                <c:pt idx="140">
                  <c:v>4.3499999999999996</c:v>
                </c:pt>
                <c:pt idx="141">
                  <c:v>4.3789999999999996</c:v>
                </c:pt>
                <c:pt idx="142">
                  <c:v>4.2489999999999997</c:v>
                </c:pt>
                <c:pt idx="143">
                  <c:v>4.3479999999999945</c:v>
                </c:pt>
                <c:pt idx="144">
                  <c:v>4.18</c:v>
                </c:pt>
                <c:pt idx="145">
                  <c:v>4.1429999999999945</c:v>
                </c:pt>
                <c:pt idx="146">
                  <c:v>4.1159999999999863</c:v>
                </c:pt>
                <c:pt idx="147">
                  <c:v>4.3109999999999955</c:v>
                </c:pt>
                <c:pt idx="148">
                  <c:v>4.4219999999999997</c:v>
                </c:pt>
                <c:pt idx="149">
                  <c:v>4.7919999999999998</c:v>
                </c:pt>
                <c:pt idx="150">
                  <c:v>4.7990000000000004</c:v>
                </c:pt>
                <c:pt idx="151">
                  <c:v>4.5590000000000002</c:v>
                </c:pt>
                <c:pt idx="152">
                  <c:v>4.5659999999999945</c:v>
                </c:pt>
                <c:pt idx="153">
                  <c:v>4.4660000000000002</c:v>
                </c:pt>
                <c:pt idx="154">
                  <c:v>4.1459999999999955</c:v>
                </c:pt>
                <c:pt idx="155">
                  <c:v>3.8579999999999997</c:v>
                </c:pt>
                <c:pt idx="156">
                  <c:v>4.1499999999999995</c:v>
                </c:pt>
                <c:pt idx="157">
                  <c:v>4.234</c:v>
                </c:pt>
                <c:pt idx="158">
                  <c:v>4.0590000000000002</c:v>
                </c:pt>
                <c:pt idx="159">
                  <c:v>4.0060000000000002</c:v>
                </c:pt>
                <c:pt idx="160">
                  <c:v>4.0539999999999985</c:v>
                </c:pt>
                <c:pt idx="161">
                  <c:v>4.2350000000000003</c:v>
                </c:pt>
                <c:pt idx="162">
                  <c:v>4.0119999999999996</c:v>
                </c:pt>
                <c:pt idx="163">
                  <c:v>3.778</c:v>
                </c:pt>
                <c:pt idx="164">
                  <c:v>3.8029999999999977</c:v>
                </c:pt>
                <c:pt idx="165">
                  <c:v>3.7709999999999999</c:v>
                </c:pt>
                <c:pt idx="166">
                  <c:v>3.79</c:v>
                </c:pt>
                <c:pt idx="167">
                  <c:v>3.8</c:v>
                </c:pt>
                <c:pt idx="168">
                  <c:v>3.988</c:v>
                </c:pt>
                <c:pt idx="169">
                  <c:v>3.9789999999999988</c:v>
                </c:pt>
                <c:pt idx="170">
                  <c:v>3.8299999999999987</c:v>
                </c:pt>
                <c:pt idx="171">
                  <c:v>3.9009999999999998</c:v>
                </c:pt>
                <c:pt idx="172">
                  <c:v>4.0810000000000004</c:v>
                </c:pt>
                <c:pt idx="173">
                  <c:v>4.556</c:v>
                </c:pt>
                <c:pt idx="174">
                  <c:v>4.4329999999999998</c:v>
                </c:pt>
                <c:pt idx="175">
                  <c:v>4.0369999999999999</c:v>
                </c:pt>
                <c:pt idx="176">
                  <c:v>4.0949999999999873</c:v>
                </c:pt>
                <c:pt idx="177">
                  <c:v>4.0369999999999999</c:v>
                </c:pt>
                <c:pt idx="178">
                  <c:v>4.6859999999999955</c:v>
                </c:pt>
                <c:pt idx="179">
                  <c:v>5.3739999999999997</c:v>
                </c:pt>
                <c:pt idx="180">
                  <c:v>5.3789999999999996</c:v>
                </c:pt>
                <c:pt idx="181">
                  <c:v>5.258</c:v>
                </c:pt>
                <c:pt idx="182">
                  <c:v>5.2489999999999997</c:v>
                </c:pt>
                <c:pt idx="183">
                  <c:v>5.3289999999999873</c:v>
                </c:pt>
                <c:pt idx="184">
                  <c:v>5.3219999999999965</c:v>
                </c:pt>
                <c:pt idx="185">
                  <c:v>5.48</c:v>
                </c:pt>
                <c:pt idx="186">
                  <c:v>5.8249999999999851</c:v>
                </c:pt>
                <c:pt idx="187">
                  <c:v>5.2519999999999998</c:v>
                </c:pt>
                <c:pt idx="188">
                  <c:v>5.2</c:v>
                </c:pt>
                <c:pt idx="189">
                  <c:v>5.2590000000000003</c:v>
                </c:pt>
                <c:pt idx="190">
                  <c:v>6.1749999999999945</c:v>
                </c:pt>
                <c:pt idx="191">
                  <c:v>6.3033243470990845</c:v>
                </c:pt>
                <c:pt idx="192">
                  <c:v>6.082127240521868</c:v>
                </c:pt>
                <c:pt idx="193">
                  <c:v>6.0297919532187541</c:v>
                </c:pt>
                <c:pt idx="194">
                  <c:v>5.9996275438776134</c:v>
                </c:pt>
                <c:pt idx="195">
                  <c:v>5.8426632887949124</c:v>
                </c:pt>
                <c:pt idx="196">
                  <c:v>5.7853604761007542</c:v>
                </c:pt>
                <c:pt idx="197">
                  <c:v>5.7057179665121556</c:v>
                </c:pt>
                <c:pt idx="198">
                  <c:v>5.5430079412297371</c:v>
                </c:pt>
                <c:pt idx="199">
                  <c:v>5.5166541702267855</c:v>
                </c:pt>
                <c:pt idx="200">
                  <c:v>5.4868090280432584</c:v>
                </c:pt>
                <c:pt idx="201">
                  <c:v>5.3988120698165361</c:v>
                </c:pt>
                <c:pt idx="202">
                  <c:v>5.2995628943895863</c:v>
                </c:pt>
                <c:pt idx="203">
                  <c:v>5.2786152166825229</c:v>
                </c:pt>
              </c:numCache>
            </c:numRef>
          </c:val>
          <c:smooth val="1"/>
          <c:extLst>
            <c:ext xmlns:c16="http://schemas.microsoft.com/office/drawing/2014/chart" uri="{C3380CC4-5D6E-409C-BE32-E72D297353CC}">
              <c16:uniqueId val="{00000000-6BE7-44E1-92FD-733C9F487087}"/>
            </c:ext>
          </c:extLst>
        </c:ser>
        <c:dLbls>
          <c:showLegendKey val="0"/>
          <c:showVal val="0"/>
          <c:showCatName val="0"/>
          <c:showSerName val="0"/>
          <c:showPercent val="0"/>
          <c:showBubbleSize val="0"/>
        </c:dLbls>
        <c:smooth val="0"/>
        <c:axId val="67800448"/>
        <c:axId val="67822720"/>
      </c:lineChart>
      <c:dateAx>
        <c:axId val="67800448"/>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7822720"/>
        <c:crosses val="autoZero"/>
        <c:auto val="1"/>
        <c:lblOffset val="100"/>
        <c:baseTimeUnit val="months"/>
        <c:majorUnit val="1"/>
        <c:majorTimeUnit val="years"/>
        <c:minorUnit val="1"/>
        <c:minorTimeUnit val="years"/>
      </c:dateAx>
      <c:valAx>
        <c:axId val="67822720"/>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s-ES"/>
          </a:p>
        </c:txPr>
        <c:crossAx val="67800448"/>
        <c:crosses val="autoZero"/>
        <c:crossBetween val="between"/>
      </c:valAx>
      <c:spPr>
        <a:noFill/>
        <a:ln w="12700">
          <a:solidFill>
            <a:srgbClr val="808080"/>
          </a:solidFill>
          <a:prstDash val="solid"/>
        </a:ln>
      </c:spPr>
    </c:plotArea>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Indicador sintético de Consumo</a:t>
            </a:r>
          </a:p>
        </c:rich>
      </c:tx>
      <c:layout>
        <c:manualLayout>
          <c:xMode val="edge"/>
          <c:yMode val="edge"/>
          <c:x val="0.2441619487646689"/>
          <c:y val="3.4956319609608912E-2"/>
        </c:manualLayout>
      </c:layout>
      <c:overlay val="0"/>
      <c:spPr>
        <a:noFill/>
        <a:ln w="25400">
          <a:noFill/>
        </a:ln>
      </c:spPr>
    </c:title>
    <c:autoTitleDeleted val="0"/>
    <c:plotArea>
      <c:layout>
        <c:manualLayout>
          <c:layoutTarget val="inner"/>
          <c:xMode val="edge"/>
          <c:yMode val="edge"/>
          <c:x val="0.10552764453729099"/>
          <c:y val="0.17769530071164141"/>
          <c:w val="0.76559271527054062"/>
          <c:h val="0.56808417160169511"/>
        </c:manualLayout>
      </c:layout>
      <c:lineChart>
        <c:grouping val="standard"/>
        <c:varyColors val="0"/>
        <c:ser>
          <c:idx val="1"/>
          <c:order val="1"/>
          <c:tx>
            <c:v>% cto.</c:v>
          </c:tx>
          <c:spPr>
            <a:ln w="12700">
              <a:solidFill>
                <a:srgbClr val="FF000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presesp!$AQ$14:$AQ$217</c:f>
              <c:numCache>
                <c:formatCode>0.0</c:formatCode>
                <c:ptCount val="204"/>
                <c:pt idx="0">
                  <c:v>2.0178424989438448</c:v>
                </c:pt>
                <c:pt idx="1">
                  <c:v>2.2024782559866285</c:v>
                </c:pt>
                <c:pt idx="2">
                  <c:v>3.2739323454011053</c:v>
                </c:pt>
                <c:pt idx="3">
                  <c:v>2.7762867165166631</c:v>
                </c:pt>
                <c:pt idx="4">
                  <c:v>1.6397268350201575</c:v>
                </c:pt>
                <c:pt idx="5">
                  <c:v>2.8301653607533783</c:v>
                </c:pt>
                <c:pt idx="6">
                  <c:v>3.1740118466639355</c:v>
                </c:pt>
                <c:pt idx="7">
                  <c:v>2.3544752251143981</c:v>
                </c:pt>
                <c:pt idx="8">
                  <c:v>2.8323109641412643</c:v>
                </c:pt>
                <c:pt idx="9">
                  <c:v>3.0954756537698542</c:v>
                </c:pt>
                <c:pt idx="10">
                  <c:v>2.2222765201031169</c:v>
                </c:pt>
                <c:pt idx="11">
                  <c:v>3.1247706870826413</c:v>
                </c:pt>
                <c:pt idx="12">
                  <c:v>3.8206708401334888</c:v>
                </c:pt>
                <c:pt idx="13">
                  <c:v>4.8240580205611385</c:v>
                </c:pt>
                <c:pt idx="14">
                  <c:v>3.8845767288667092</c:v>
                </c:pt>
                <c:pt idx="15">
                  <c:v>5.5787006109484949</c:v>
                </c:pt>
                <c:pt idx="16">
                  <c:v>4.030162777489088</c:v>
                </c:pt>
                <c:pt idx="17">
                  <c:v>4.5718955819431919</c:v>
                </c:pt>
                <c:pt idx="18">
                  <c:v>5.2512487211891603</c:v>
                </c:pt>
                <c:pt idx="19">
                  <c:v>5.2736581496526842</c:v>
                </c:pt>
                <c:pt idx="20">
                  <c:v>5.2587536311580196</c:v>
                </c:pt>
                <c:pt idx="21">
                  <c:v>5.4602370483655065</c:v>
                </c:pt>
                <c:pt idx="22">
                  <c:v>5.3757529400516404</c:v>
                </c:pt>
                <c:pt idx="23">
                  <c:v>5.5929127975237636</c:v>
                </c:pt>
                <c:pt idx="24">
                  <c:v>5.3646633741186944</c:v>
                </c:pt>
                <c:pt idx="25">
                  <c:v>5.0866015165457155</c:v>
                </c:pt>
                <c:pt idx="26">
                  <c:v>5.3781865230618555</c:v>
                </c:pt>
                <c:pt idx="27">
                  <c:v>4.2025217431319151</c:v>
                </c:pt>
                <c:pt idx="28">
                  <c:v>6.0729967706711907</c:v>
                </c:pt>
                <c:pt idx="29">
                  <c:v>5.694878631849928</c:v>
                </c:pt>
                <c:pt idx="30">
                  <c:v>5.1436282133382294</c:v>
                </c:pt>
                <c:pt idx="31">
                  <c:v>5.3827887754868975</c:v>
                </c:pt>
                <c:pt idx="32">
                  <c:v>5.4264622373651372</c:v>
                </c:pt>
                <c:pt idx="33">
                  <c:v>6.0668887227244728</c:v>
                </c:pt>
                <c:pt idx="34">
                  <c:v>6.8889645003969369</c:v>
                </c:pt>
                <c:pt idx="35">
                  <c:v>5.3337376596246404</c:v>
                </c:pt>
                <c:pt idx="36">
                  <c:v>5.6927496214483009</c:v>
                </c:pt>
                <c:pt idx="37">
                  <c:v>4.9833739747284334</c:v>
                </c:pt>
                <c:pt idx="38">
                  <c:v>5.5638515568829066</c:v>
                </c:pt>
                <c:pt idx="39">
                  <c:v>4.9107389293087778</c:v>
                </c:pt>
                <c:pt idx="40">
                  <c:v>5.2730139956633577</c:v>
                </c:pt>
                <c:pt idx="41">
                  <c:v>4.5637919598099375</c:v>
                </c:pt>
                <c:pt idx="42">
                  <c:v>5.2530833315206804</c:v>
                </c:pt>
                <c:pt idx="43">
                  <c:v>5.2540922336933784</c:v>
                </c:pt>
                <c:pt idx="44">
                  <c:v>4.7076313181367615</c:v>
                </c:pt>
                <c:pt idx="45">
                  <c:v>4.6880507578427864</c:v>
                </c:pt>
                <c:pt idx="46">
                  <c:v>4.3864861423538883</c:v>
                </c:pt>
                <c:pt idx="47">
                  <c:v>5.7460601795577224</c:v>
                </c:pt>
                <c:pt idx="48">
                  <c:v>3.9187181999178176</c:v>
                </c:pt>
                <c:pt idx="49">
                  <c:v>4.8027788335656085</c:v>
                </c:pt>
                <c:pt idx="50">
                  <c:v>4.2280085922355548</c:v>
                </c:pt>
                <c:pt idx="51">
                  <c:v>5.2133649039726526</c:v>
                </c:pt>
                <c:pt idx="52">
                  <c:v>3.9082899021106954</c:v>
                </c:pt>
                <c:pt idx="53">
                  <c:v>3.7655990016639209</c:v>
                </c:pt>
                <c:pt idx="54">
                  <c:v>3.8108621972389747</c:v>
                </c:pt>
                <c:pt idx="55">
                  <c:v>3.2719562778538158</c:v>
                </c:pt>
                <c:pt idx="56">
                  <c:v>3.0576760838700423</c:v>
                </c:pt>
                <c:pt idx="57">
                  <c:v>2.1222324252627267</c:v>
                </c:pt>
                <c:pt idx="58">
                  <c:v>2.5910264490028423</c:v>
                </c:pt>
                <c:pt idx="59">
                  <c:v>1.8220317620368141</c:v>
                </c:pt>
                <c:pt idx="60">
                  <c:v>2.9772222729069835</c:v>
                </c:pt>
                <c:pt idx="61">
                  <c:v>2.4580667909131981</c:v>
                </c:pt>
                <c:pt idx="62">
                  <c:v>2.7254448577460684</c:v>
                </c:pt>
                <c:pt idx="63">
                  <c:v>1.987417357645094</c:v>
                </c:pt>
                <c:pt idx="64">
                  <c:v>2.7040826542258145</c:v>
                </c:pt>
                <c:pt idx="65">
                  <c:v>3.2050189915915794</c:v>
                </c:pt>
                <c:pt idx="66">
                  <c:v>2.2206959706959641</c:v>
                </c:pt>
                <c:pt idx="67">
                  <c:v>3.1104865554426202</c:v>
                </c:pt>
                <c:pt idx="68">
                  <c:v>3.3453129679544835</c:v>
                </c:pt>
                <c:pt idx="69">
                  <c:v>3.190128884004384</c:v>
                </c:pt>
                <c:pt idx="70">
                  <c:v>2.2887829817590752</c:v>
                </c:pt>
                <c:pt idx="71">
                  <c:v>2.7291992632350341</c:v>
                </c:pt>
                <c:pt idx="72">
                  <c:v>2.1085582659027775</c:v>
                </c:pt>
                <c:pt idx="73">
                  <c:v>2.2034314930436061</c:v>
                </c:pt>
                <c:pt idx="74">
                  <c:v>1.5824859807596301</c:v>
                </c:pt>
                <c:pt idx="75">
                  <c:v>2.2291744306925998</c:v>
                </c:pt>
                <c:pt idx="76">
                  <c:v>2.1396473237349647</c:v>
                </c:pt>
                <c:pt idx="77">
                  <c:v>1.9275774672506081</c:v>
                </c:pt>
                <c:pt idx="78">
                  <c:v>2.2844344904815252</c:v>
                </c:pt>
                <c:pt idx="79">
                  <c:v>1.4314849360616222</c:v>
                </c:pt>
                <c:pt idx="80">
                  <c:v>2.1541522976014598</c:v>
                </c:pt>
                <c:pt idx="81">
                  <c:v>2.7051886564100585</c:v>
                </c:pt>
                <c:pt idx="82">
                  <c:v>2.7218923447988708</c:v>
                </c:pt>
                <c:pt idx="83">
                  <c:v>1.9134743295610188</c:v>
                </c:pt>
                <c:pt idx="84">
                  <c:v>2.318563936449173</c:v>
                </c:pt>
                <c:pt idx="85">
                  <c:v>2.2030669770842559</c:v>
                </c:pt>
                <c:pt idx="86">
                  <c:v>2.6782789649126171</c:v>
                </c:pt>
                <c:pt idx="87">
                  <c:v>3.0506816066923141</c:v>
                </c:pt>
                <c:pt idx="88">
                  <c:v>2.9766562959286809</c:v>
                </c:pt>
                <c:pt idx="89">
                  <c:v>3.4040242368812201</c:v>
                </c:pt>
                <c:pt idx="90">
                  <c:v>3.6357231938005197</c:v>
                </c:pt>
                <c:pt idx="91">
                  <c:v>4.1976367448065455</c:v>
                </c:pt>
                <c:pt idx="92">
                  <c:v>3.5611956388119212</c:v>
                </c:pt>
                <c:pt idx="93">
                  <c:v>3.4342977271227602</c:v>
                </c:pt>
                <c:pt idx="94">
                  <c:v>3.9237319301818951</c:v>
                </c:pt>
                <c:pt idx="95">
                  <c:v>4.4503088258940906</c:v>
                </c:pt>
                <c:pt idx="96">
                  <c:v>4.0731911846457018</c:v>
                </c:pt>
                <c:pt idx="97">
                  <c:v>4.5125946007003259</c:v>
                </c:pt>
                <c:pt idx="98">
                  <c:v>4.6332263694195852</c:v>
                </c:pt>
                <c:pt idx="99">
                  <c:v>4.4722069652482404</c:v>
                </c:pt>
                <c:pt idx="100">
                  <c:v>4.2399977757388836</c:v>
                </c:pt>
                <c:pt idx="101">
                  <c:v>3.9405916876272449</c:v>
                </c:pt>
                <c:pt idx="102">
                  <c:v>3.8636781186845548</c:v>
                </c:pt>
                <c:pt idx="103">
                  <c:v>3.3215967808313347</c:v>
                </c:pt>
                <c:pt idx="104">
                  <c:v>3.2104604764557227</c:v>
                </c:pt>
                <c:pt idx="105">
                  <c:v>3.4588042289464216</c:v>
                </c:pt>
                <c:pt idx="106">
                  <c:v>3.3581954123112823</c:v>
                </c:pt>
                <c:pt idx="107">
                  <c:v>3.3741442387800191</c:v>
                </c:pt>
                <c:pt idx="108">
                  <c:v>4.0024987325269805</c:v>
                </c:pt>
                <c:pt idx="109">
                  <c:v>3.6557687111591353</c:v>
                </c:pt>
                <c:pt idx="110">
                  <c:v>3.8774704975070837</c:v>
                </c:pt>
                <c:pt idx="111">
                  <c:v>3.4279960435917642</c:v>
                </c:pt>
                <c:pt idx="112">
                  <c:v>3.0762118140758838</c:v>
                </c:pt>
                <c:pt idx="113">
                  <c:v>3.2859396883365806</c:v>
                </c:pt>
                <c:pt idx="114">
                  <c:v>3.0424707692851878</c:v>
                </c:pt>
                <c:pt idx="115">
                  <c:v>3.0475229471485412</c:v>
                </c:pt>
                <c:pt idx="116">
                  <c:v>3.4264329885962597</c:v>
                </c:pt>
                <c:pt idx="117">
                  <c:v>3.4198123596000425</c:v>
                </c:pt>
                <c:pt idx="118">
                  <c:v>3.2525963707872085</c:v>
                </c:pt>
                <c:pt idx="119">
                  <c:v>3.4760060970268221</c:v>
                </c:pt>
                <c:pt idx="120">
                  <c:v>3.1694769187914202</c:v>
                </c:pt>
                <c:pt idx="121">
                  <c:v>2.8212948240057707</c:v>
                </c:pt>
                <c:pt idx="122">
                  <c:v>2.7857389502762286</c:v>
                </c:pt>
                <c:pt idx="123">
                  <c:v>3.3893340225726059</c:v>
                </c:pt>
                <c:pt idx="124">
                  <c:v>3.4519044990339367</c:v>
                </c:pt>
                <c:pt idx="125">
                  <c:v>3.0277804000995672</c:v>
                </c:pt>
                <c:pt idx="126">
                  <c:v>3.645305821159428</c:v>
                </c:pt>
                <c:pt idx="127">
                  <c:v>3.4959628929737137</c:v>
                </c:pt>
                <c:pt idx="128">
                  <c:v>3.6961319350589332</c:v>
                </c:pt>
                <c:pt idx="129">
                  <c:v>3.6610816290024282</c:v>
                </c:pt>
                <c:pt idx="130">
                  <c:v>4.3838318567517245</c:v>
                </c:pt>
                <c:pt idx="131">
                  <c:v>3.8519496791452719</c:v>
                </c:pt>
                <c:pt idx="132">
                  <c:v>3.933579709411239</c:v>
                </c:pt>
                <c:pt idx="133">
                  <c:v>4.4610262303948174</c:v>
                </c:pt>
                <c:pt idx="134">
                  <c:v>4.4126416219439504</c:v>
                </c:pt>
                <c:pt idx="135">
                  <c:v>3.0523982533915417</c:v>
                </c:pt>
                <c:pt idx="136">
                  <c:v>3.6869049008654571</c:v>
                </c:pt>
                <c:pt idx="137">
                  <c:v>4.593957467367467</c:v>
                </c:pt>
                <c:pt idx="138">
                  <c:v>3.7034276581120174</c:v>
                </c:pt>
                <c:pt idx="139">
                  <c:v>4.3024317370736309</c:v>
                </c:pt>
                <c:pt idx="140">
                  <c:v>3.210505910399486</c:v>
                </c:pt>
                <c:pt idx="141">
                  <c:v>3.0329923168577189</c:v>
                </c:pt>
                <c:pt idx="142">
                  <c:v>1.9288099698623586</c:v>
                </c:pt>
                <c:pt idx="143">
                  <c:v>2.774064171123003</c:v>
                </c:pt>
                <c:pt idx="144">
                  <c:v>1.339503166098388</c:v>
                </c:pt>
                <c:pt idx="145">
                  <c:v>0.48295109816769438</c:v>
                </c:pt>
                <c:pt idx="146">
                  <c:v>-0.29118169898890789</c:v>
                </c:pt>
                <c:pt idx="147">
                  <c:v>-1.5363839989657235E-2</c:v>
                </c:pt>
                <c:pt idx="148">
                  <c:v>-1.5664200707622977</c:v>
                </c:pt>
                <c:pt idx="149">
                  <c:v>-3.6347997833774035</c:v>
                </c:pt>
                <c:pt idx="150">
                  <c:v>-3.1271710920343438</c:v>
                </c:pt>
                <c:pt idx="151">
                  <c:v>-4.0294730811464614</c:v>
                </c:pt>
                <c:pt idx="152">
                  <c:v>-3.8147683405397967</c:v>
                </c:pt>
                <c:pt idx="153">
                  <c:v>-5.0069385736844607</c:v>
                </c:pt>
                <c:pt idx="154">
                  <c:v>-5.3500934967795724</c:v>
                </c:pt>
                <c:pt idx="155">
                  <c:v>-6.2692841562561945</c:v>
                </c:pt>
                <c:pt idx="156">
                  <c:v>-4.9675558759913345</c:v>
                </c:pt>
                <c:pt idx="157">
                  <c:v>-4.2169838662931065</c:v>
                </c:pt>
                <c:pt idx="158">
                  <c:v>-4.3175566114602333</c:v>
                </c:pt>
                <c:pt idx="159">
                  <c:v>-3.4573951863353991</c:v>
                </c:pt>
                <c:pt idx="160">
                  <c:v>-1.6468973630036301</c:v>
                </c:pt>
                <c:pt idx="161">
                  <c:v>-0.18760330578512296</c:v>
                </c:pt>
                <c:pt idx="162">
                  <c:v>1.4838140616113561E-2</c:v>
                </c:pt>
                <c:pt idx="163">
                  <c:v>1.1168228173451518</c:v>
                </c:pt>
                <c:pt idx="164">
                  <c:v>1.014574643112339</c:v>
                </c:pt>
                <c:pt idx="165">
                  <c:v>2.0855022332672877</c:v>
                </c:pt>
                <c:pt idx="166">
                  <c:v>2.6113826904080373</c:v>
                </c:pt>
                <c:pt idx="167">
                  <c:v>3.2444508381920993</c:v>
                </c:pt>
                <c:pt idx="168">
                  <c:v>3.1147527164521192</c:v>
                </c:pt>
                <c:pt idx="169">
                  <c:v>2.2609982012876775</c:v>
                </c:pt>
                <c:pt idx="170">
                  <c:v>2.907922803881724</c:v>
                </c:pt>
                <c:pt idx="171">
                  <c:v>1.9083042228979608</c:v>
                </c:pt>
                <c:pt idx="172">
                  <c:v>1.359679723578866</c:v>
                </c:pt>
                <c:pt idx="173">
                  <c:v>0.92073559487635359</c:v>
                </c:pt>
                <c:pt idx="174">
                  <c:v>-0.15660158085174541</c:v>
                </c:pt>
                <c:pt idx="175">
                  <c:v>-9.5935452659534667E-2</c:v>
                </c:pt>
                <c:pt idx="176">
                  <c:v>0.18014757294331218</c:v>
                </c:pt>
                <c:pt idx="177">
                  <c:v>0.1019803934469321</c:v>
                </c:pt>
                <c:pt idx="178">
                  <c:v>9.873617693534377E-3</c:v>
                </c:pt>
                <c:pt idx="179">
                  <c:v>-0.75980492602761862</c:v>
                </c:pt>
                <c:pt idx="180">
                  <c:v>-0.51175566528236516</c:v>
                </c:pt>
                <c:pt idx="181">
                  <c:v>0.53590215675960451</c:v>
                </c:pt>
                <c:pt idx="182">
                  <c:v>-0.48830045225143337</c:v>
                </c:pt>
                <c:pt idx="183">
                  <c:v>0.40361361599987744</c:v>
                </c:pt>
                <c:pt idx="184">
                  <c:v>0.15979284291953721</c:v>
                </c:pt>
                <c:pt idx="185">
                  <c:v>0.75563030725682889</c:v>
                </c:pt>
                <c:pt idx="186">
                  <c:v>1.4149269009468668</c:v>
                </c:pt>
                <c:pt idx="187">
                  <c:v>0.95206828627707463</c:v>
                </c:pt>
                <c:pt idx="188">
                  <c:v>0.57806315996911106</c:v>
                </c:pt>
                <c:pt idx="189">
                  <c:v>0.49212921883730082</c:v>
                </c:pt>
                <c:pt idx="190">
                  <c:v>0.68368052127554269</c:v>
                </c:pt>
                <c:pt idx="191">
                  <c:v>0.76083667472555161</c:v>
                </c:pt>
                <c:pt idx="192">
                  <c:v>0.64300774724959375</c:v>
                </c:pt>
                <c:pt idx="193">
                  <c:v>0.12523861121207513</c:v>
                </c:pt>
                <c:pt idx="194">
                  <c:v>0.9689518662742167</c:v>
                </c:pt>
                <c:pt idx="195">
                  <c:v>0.59388700792690563</c:v>
                </c:pt>
                <c:pt idx="196">
                  <c:v>0.92772984142521775</c:v>
                </c:pt>
                <c:pt idx="197">
                  <c:v>0.45715256718361724</c:v>
                </c:pt>
                <c:pt idx="198">
                  <c:v>5.1823786334948153E-3</c:v>
                </c:pt>
                <c:pt idx="199">
                  <c:v>0.11819073506360621</c:v>
                </c:pt>
                <c:pt idx="200">
                  <c:v>0.52101087968239312</c:v>
                </c:pt>
                <c:pt idx="201">
                  <c:v>0.53200621351874466</c:v>
                </c:pt>
                <c:pt idx="202">
                  <c:v>0.55115564141852336</c:v>
                </c:pt>
                <c:pt idx="203">
                  <c:v>0.79936987041164809</c:v>
                </c:pt>
              </c:numCache>
            </c:numRef>
          </c:val>
          <c:smooth val="0"/>
          <c:extLst>
            <c:ext xmlns:c16="http://schemas.microsoft.com/office/drawing/2014/chart" uri="{C3380CC4-5D6E-409C-BE32-E72D297353CC}">
              <c16:uniqueId val="{00000000-85D5-44A3-91B6-FADFAD676C8F}"/>
            </c:ext>
          </c:extLst>
        </c:ser>
        <c:dLbls>
          <c:showLegendKey val="0"/>
          <c:showVal val="0"/>
          <c:showCatName val="0"/>
          <c:showSerName val="0"/>
          <c:showPercent val="0"/>
          <c:showBubbleSize val="0"/>
        </c:dLbls>
        <c:marker val="1"/>
        <c:smooth val="0"/>
        <c:axId val="68057344"/>
        <c:axId val="68063232"/>
      </c:lineChart>
      <c:lineChart>
        <c:grouping val="standard"/>
        <c:varyColors val="0"/>
        <c:ser>
          <c:idx val="0"/>
          <c:order val="0"/>
          <c:tx>
            <c:v>Nivel</c:v>
          </c:tx>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presesp!$J$14:$J$217</c:f>
              <c:numCache>
                <c:formatCode>General</c:formatCode>
                <c:ptCount val="204"/>
                <c:pt idx="0">
                  <c:v>82.10599999999998</c:v>
                </c:pt>
                <c:pt idx="1">
                  <c:v>81.902000000000001</c:v>
                </c:pt>
                <c:pt idx="2">
                  <c:v>82.582999999999998</c:v>
                </c:pt>
                <c:pt idx="3">
                  <c:v>82.331000000000003</c:v>
                </c:pt>
                <c:pt idx="4">
                  <c:v>82.751000000000005</c:v>
                </c:pt>
                <c:pt idx="5">
                  <c:v>83.203999999999994</c:v>
                </c:pt>
                <c:pt idx="6">
                  <c:v>83.084999999999994</c:v>
                </c:pt>
                <c:pt idx="7">
                  <c:v>83.206000000000003</c:v>
                </c:pt>
                <c:pt idx="8">
                  <c:v>83.650999999999982</c:v>
                </c:pt>
                <c:pt idx="9">
                  <c:v>83.695999999999998</c:v>
                </c:pt>
                <c:pt idx="10">
                  <c:v>83.671999999999983</c:v>
                </c:pt>
                <c:pt idx="11">
                  <c:v>84.320999999999998</c:v>
                </c:pt>
                <c:pt idx="12">
                  <c:v>85.242999999999995</c:v>
                </c:pt>
                <c:pt idx="13">
                  <c:v>85.85299999999998</c:v>
                </c:pt>
                <c:pt idx="14">
                  <c:v>85.790999999999997</c:v>
                </c:pt>
                <c:pt idx="15">
                  <c:v>86.924000000000007</c:v>
                </c:pt>
                <c:pt idx="16">
                  <c:v>86.085999999999999</c:v>
                </c:pt>
                <c:pt idx="17">
                  <c:v>87.007999999999996</c:v>
                </c:pt>
                <c:pt idx="18">
                  <c:v>87.448000000000022</c:v>
                </c:pt>
                <c:pt idx="19">
                  <c:v>87.593999999999994</c:v>
                </c:pt>
                <c:pt idx="20">
                  <c:v>88.05</c:v>
                </c:pt>
                <c:pt idx="21">
                  <c:v>88.266000000000005</c:v>
                </c:pt>
                <c:pt idx="22">
                  <c:v>88.169999999999987</c:v>
                </c:pt>
                <c:pt idx="23">
                  <c:v>89.037000000000006</c:v>
                </c:pt>
                <c:pt idx="24">
                  <c:v>89.816000000000003</c:v>
                </c:pt>
                <c:pt idx="25">
                  <c:v>90.22</c:v>
                </c:pt>
                <c:pt idx="26">
                  <c:v>90.405000000000001</c:v>
                </c:pt>
                <c:pt idx="27">
                  <c:v>90.576999999999998</c:v>
                </c:pt>
                <c:pt idx="28">
                  <c:v>91.313999999999993</c:v>
                </c:pt>
                <c:pt idx="29">
                  <c:v>91.962999999999994</c:v>
                </c:pt>
                <c:pt idx="30">
                  <c:v>91.946000000000026</c:v>
                </c:pt>
                <c:pt idx="31">
                  <c:v>92.308999999999983</c:v>
                </c:pt>
                <c:pt idx="32">
                  <c:v>92.828000000000003</c:v>
                </c:pt>
                <c:pt idx="33">
                  <c:v>93.620999999999981</c:v>
                </c:pt>
                <c:pt idx="34">
                  <c:v>94.244000000000199</c:v>
                </c:pt>
                <c:pt idx="35">
                  <c:v>93.786000000000001</c:v>
                </c:pt>
                <c:pt idx="36">
                  <c:v>94.929000000000002</c:v>
                </c:pt>
                <c:pt idx="37">
                  <c:v>94.715999999999994</c:v>
                </c:pt>
                <c:pt idx="38">
                  <c:v>95.435000000000002</c:v>
                </c:pt>
                <c:pt idx="39">
                  <c:v>95.024999999999991</c:v>
                </c:pt>
                <c:pt idx="40">
                  <c:v>96.128999999999948</c:v>
                </c:pt>
                <c:pt idx="41">
                  <c:v>96.16</c:v>
                </c:pt>
                <c:pt idx="42">
                  <c:v>96.775999999999982</c:v>
                </c:pt>
                <c:pt idx="43">
                  <c:v>97.158999999999978</c:v>
                </c:pt>
                <c:pt idx="44">
                  <c:v>97.197999999999993</c:v>
                </c:pt>
                <c:pt idx="45">
                  <c:v>98.01</c:v>
                </c:pt>
                <c:pt idx="46">
                  <c:v>98.377999999999986</c:v>
                </c:pt>
                <c:pt idx="47">
                  <c:v>99.174999999999983</c:v>
                </c:pt>
                <c:pt idx="48">
                  <c:v>98.649000000000001</c:v>
                </c:pt>
                <c:pt idx="49">
                  <c:v>99.265000000000001</c:v>
                </c:pt>
                <c:pt idx="50">
                  <c:v>99.47</c:v>
                </c:pt>
                <c:pt idx="51">
                  <c:v>99.978999999999999</c:v>
                </c:pt>
                <c:pt idx="52">
                  <c:v>99.885999999999981</c:v>
                </c:pt>
                <c:pt idx="53">
                  <c:v>99.781000000000006</c:v>
                </c:pt>
                <c:pt idx="54">
                  <c:v>100.4640000000002</c:v>
                </c:pt>
                <c:pt idx="55">
                  <c:v>100.33799999999999</c:v>
                </c:pt>
                <c:pt idx="56">
                  <c:v>100.16999999999999</c:v>
                </c:pt>
                <c:pt idx="57">
                  <c:v>100.09</c:v>
                </c:pt>
                <c:pt idx="58">
                  <c:v>100.92700000000002</c:v>
                </c:pt>
                <c:pt idx="59">
                  <c:v>100.982</c:v>
                </c:pt>
                <c:pt idx="60">
                  <c:v>101.586</c:v>
                </c:pt>
                <c:pt idx="61">
                  <c:v>101.705</c:v>
                </c:pt>
                <c:pt idx="62">
                  <c:v>102.181</c:v>
                </c:pt>
                <c:pt idx="63">
                  <c:v>101.96599999999999</c:v>
                </c:pt>
                <c:pt idx="64">
                  <c:v>102.587</c:v>
                </c:pt>
                <c:pt idx="65">
                  <c:v>102.979</c:v>
                </c:pt>
                <c:pt idx="66">
                  <c:v>102.69499999999999</c:v>
                </c:pt>
                <c:pt idx="67">
                  <c:v>103.459</c:v>
                </c:pt>
                <c:pt idx="68">
                  <c:v>103.521</c:v>
                </c:pt>
                <c:pt idx="69">
                  <c:v>103.283</c:v>
                </c:pt>
                <c:pt idx="70">
                  <c:v>103.23699999999999</c:v>
                </c:pt>
                <c:pt idx="71">
                  <c:v>103.738</c:v>
                </c:pt>
                <c:pt idx="72">
                  <c:v>103.72799999999999</c:v>
                </c:pt>
                <c:pt idx="73">
                  <c:v>103.9460000000002</c:v>
                </c:pt>
                <c:pt idx="74">
                  <c:v>103.798</c:v>
                </c:pt>
                <c:pt idx="75">
                  <c:v>104.239</c:v>
                </c:pt>
                <c:pt idx="76">
                  <c:v>104.782</c:v>
                </c:pt>
                <c:pt idx="77">
                  <c:v>104.9640000000002</c:v>
                </c:pt>
                <c:pt idx="78">
                  <c:v>105.04100000000012</c:v>
                </c:pt>
                <c:pt idx="79">
                  <c:v>104.9400000000002</c:v>
                </c:pt>
                <c:pt idx="80">
                  <c:v>105.751</c:v>
                </c:pt>
                <c:pt idx="81">
                  <c:v>106.077</c:v>
                </c:pt>
                <c:pt idx="82">
                  <c:v>106.04700000000012</c:v>
                </c:pt>
                <c:pt idx="83">
                  <c:v>105.723</c:v>
                </c:pt>
                <c:pt idx="84">
                  <c:v>106.133</c:v>
                </c:pt>
                <c:pt idx="85">
                  <c:v>106.236</c:v>
                </c:pt>
                <c:pt idx="86">
                  <c:v>106.57799999999999</c:v>
                </c:pt>
                <c:pt idx="87">
                  <c:v>107.41900000000012</c:v>
                </c:pt>
                <c:pt idx="88">
                  <c:v>107.90100000000002</c:v>
                </c:pt>
                <c:pt idx="89">
                  <c:v>108.53700000000002</c:v>
                </c:pt>
                <c:pt idx="90">
                  <c:v>108.86</c:v>
                </c:pt>
                <c:pt idx="91">
                  <c:v>109.345</c:v>
                </c:pt>
                <c:pt idx="92">
                  <c:v>109.51700000000002</c:v>
                </c:pt>
                <c:pt idx="93">
                  <c:v>109.72</c:v>
                </c:pt>
                <c:pt idx="94">
                  <c:v>110.208</c:v>
                </c:pt>
                <c:pt idx="95">
                  <c:v>110.428</c:v>
                </c:pt>
                <c:pt idx="96">
                  <c:v>110.456</c:v>
                </c:pt>
                <c:pt idx="97">
                  <c:v>111.03</c:v>
                </c:pt>
                <c:pt idx="98">
                  <c:v>111.51600000000002</c:v>
                </c:pt>
                <c:pt idx="99">
                  <c:v>112.223</c:v>
                </c:pt>
                <c:pt idx="100">
                  <c:v>112.476</c:v>
                </c:pt>
                <c:pt idx="101">
                  <c:v>112.81399999999999</c:v>
                </c:pt>
                <c:pt idx="102">
                  <c:v>113.066</c:v>
                </c:pt>
                <c:pt idx="103">
                  <c:v>112.977</c:v>
                </c:pt>
                <c:pt idx="104">
                  <c:v>113.033</c:v>
                </c:pt>
                <c:pt idx="105">
                  <c:v>113.515</c:v>
                </c:pt>
                <c:pt idx="106">
                  <c:v>113.90900000000002</c:v>
                </c:pt>
                <c:pt idx="107">
                  <c:v>114.154</c:v>
                </c:pt>
                <c:pt idx="108">
                  <c:v>114.877</c:v>
                </c:pt>
                <c:pt idx="109">
                  <c:v>115.089</c:v>
                </c:pt>
                <c:pt idx="110">
                  <c:v>115.84</c:v>
                </c:pt>
                <c:pt idx="111">
                  <c:v>116.07</c:v>
                </c:pt>
                <c:pt idx="112">
                  <c:v>115.93600000000002</c:v>
                </c:pt>
                <c:pt idx="113">
                  <c:v>116.521</c:v>
                </c:pt>
                <c:pt idx="114">
                  <c:v>116.506</c:v>
                </c:pt>
                <c:pt idx="115">
                  <c:v>116.42</c:v>
                </c:pt>
                <c:pt idx="116">
                  <c:v>116.90600000000002</c:v>
                </c:pt>
                <c:pt idx="117">
                  <c:v>117.39700000000002</c:v>
                </c:pt>
                <c:pt idx="118">
                  <c:v>117.614</c:v>
                </c:pt>
                <c:pt idx="119">
                  <c:v>118.12199999999999</c:v>
                </c:pt>
                <c:pt idx="120">
                  <c:v>118.518</c:v>
                </c:pt>
                <c:pt idx="121">
                  <c:v>118.336</c:v>
                </c:pt>
                <c:pt idx="122">
                  <c:v>119.06699999999999</c:v>
                </c:pt>
                <c:pt idx="123">
                  <c:v>120.004</c:v>
                </c:pt>
                <c:pt idx="124">
                  <c:v>119.938</c:v>
                </c:pt>
                <c:pt idx="125">
                  <c:v>120.04900000000002</c:v>
                </c:pt>
                <c:pt idx="126">
                  <c:v>120.753</c:v>
                </c:pt>
                <c:pt idx="127">
                  <c:v>120.49000000000002</c:v>
                </c:pt>
                <c:pt idx="128">
                  <c:v>121.227</c:v>
                </c:pt>
                <c:pt idx="129">
                  <c:v>121.69499999999999</c:v>
                </c:pt>
                <c:pt idx="130">
                  <c:v>122.77</c:v>
                </c:pt>
                <c:pt idx="131">
                  <c:v>122.67199999999998</c:v>
                </c:pt>
                <c:pt idx="132">
                  <c:v>123.17999999999998</c:v>
                </c:pt>
                <c:pt idx="133">
                  <c:v>123.61499999999999</c:v>
                </c:pt>
                <c:pt idx="134">
                  <c:v>124.321</c:v>
                </c:pt>
                <c:pt idx="135">
                  <c:v>123.667</c:v>
                </c:pt>
                <c:pt idx="136">
                  <c:v>124.36</c:v>
                </c:pt>
                <c:pt idx="137">
                  <c:v>125.56399999999999</c:v>
                </c:pt>
                <c:pt idx="138">
                  <c:v>125.22499999999999</c:v>
                </c:pt>
                <c:pt idx="139">
                  <c:v>125.67400000000001</c:v>
                </c:pt>
                <c:pt idx="140">
                  <c:v>125.119</c:v>
                </c:pt>
                <c:pt idx="141">
                  <c:v>125.386</c:v>
                </c:pt>
                <c:pt idx="142">
                  <c:v>125.13800000000001</c:v>
                </c:pt>
                <c:pt idx="143">
                  <c:v>126.07499999999999</c:v>
                </c:pt>
                <c:pt idx="144">
                  <c:v>124.83</c:v>
                </c:pt>
                <c:pt idx="145">
                  <c:v>124.212</c:v>
                </c:pt>
                <c:pt idx="146">
                  <c:v>123.959</c:v>
                </c:pt>
                <c:pt idx="147">
                  <c:v>123.648</c:v>
                </c:pt>
                <c:pt idx="148">
                  <c:v>122.41200000000002</c:v>
                </c:pt>
                <c:pt idx="149">
                  <c:v>121</c:v>
                </c:pt>
                <c:pt idx="150">
                  <c:v>121.309</c:v>
                </c:pt>
                <c:pt idx="151">
                  <c:v>120.61</c:v>
                </c:pt>
                <c:pt idx="152">
                  <c:v>120.346</c:v>
                </c:pt>
                <c:pt idx="153">
                  <c:v>119.10799999999999</c:v>
                </c:pt>
                <c:pt idx="154">
                  <c:v>118.4430000000002</c:v>
                </c:pt>
                <c:pt idx="155">
                  <c:v>118.17100000000001</c:v>
                </c:pt>
                <c:pt idx="156">
                  <c:v>118.62899999999998</c:v>
                </c:pt>
                <c:pt idx="157">
                  <c:v>118.974</c:v>
                </c:pt>
                <c:pt idx="158">
                  <c:v>118.607</c:v>
                </c:pt>
                <c:pt idx="159">
                  <c:v>119.37299999999998</c:v>
                </c:pt>
                <c:pt idx="160">
                  <c:v>120.396</c:v>
                </c:pt>
                <c:pt idx="161">
                  <c:v>120.773</c:v>
                </c:pt>
                <c:pt idx="162">
                  <c:v>121.327</c:v>
                </c:pt>
                <c:pt idx="163">
                  <c:v>121.95699999999999</c:v>
                </c:pt>
                <c:pt idx="164">
                  <c:v>121.56699999999999</c:v>
                </c:pt>
                <c:pt idx="165">
                  <c:v>121.592</c:v>
                </c:pt>
                <c:pt idx="166">
                  <c:v>121.536</c:v>
                </c:pt>
                <c:pt idx="167">
                  <c:v>122.005</c:v>
                </c:pt>
                <c:pt idx="168">
                  <c:v>122.324</c:v>
                </c:pt>
                <c:pt idx="169">
                  <c:v>121.664</c:v>
                </c:pt>
                <c:pt idx="170">
                  <c:v>122.056</c:v>
                </c:pt>
                <c:pt idx="171">
                  <c:v>121.651</c:v>
                </c:pt>
                <c:pt idx="172">
                  <c:v>122.033</c:v>
                </c:pt>
                <c:pt idx="173">
                  <c:v>121.88500000000001</c:v>
                </c:pt>
                <c:pt idx="174">
                  <c:v>121.137</c:v>
                </c:pt>
                <c:pt idx="175">
                  <c:v>121.84</c:v>
                </c:pt>
                <c:pt idx="176">
                  <c:v>121.786</c:v>
                </c:pt>
                <c:pt idx="177">
                  <c:v>121.71599999999999</c:v>
                </c:pt>
                <c:pt idx="178">
                  <c:v>121.548</c:v>
                </c:pt>
                <c:pt idx="179">
                  <c:v>121.07799999999999</c:v>
                </c:pt>
                <c:pt idx="180">
                  <c:v>121.69799999999999</c:v>
                </c:pt>
                <c:pt idx="181">
                  <c:v>122.316</c:v>
                </c:pt>
                <c:pt idx="182">
                  <c:v>121.46000000000002</c:v>
                </c:pt>
                <c:pt idx="183">
                  <c:v>122.142</c:v>
                </c:pt>
                <c:pt idx="184">
                  <c:v>122.22799999999999</c:v>
                </c:pt>
                <c:pt idx="185">
                  <c:v>122.806</c:v>
                </c:pt>
                <c:pt idx="186">
                  <c:v>122.851</c:v>
                </c:pt>
                <c:pt idx="187">
                  <c:v>123</c:v>
                </c:pt>
                <c:pt idx="188">
                  <c:v>122.49000000000002</c:v>
                </c:pt>
                <c:pt idx="189">
                  <c:v>122.315</c:v>
                </c:pt>
                <c:pt idx="190">
                  <c:v>122.37899999999998</c:v>
                </c:pt>
                <c:pt idx="191">
                  <c:v>121.99920582902422</c:v>
                </c:pt>
                <c:pt idx="192">
                  <c:v>122.48052756824814</c:v>
                </c:pt>
                <c:pt idx="193">
                  <c:v>122.46918685969017</c:v>
                </c:pt>
                <c:pt idx="194">
                  <c:v>122.63688893677626</c:v>
                </c:pt>
                <c:pt idx="195">
                  <c:v>122.86738546922228</c:v>
                </c:pt>
                <c:pt idx="196">
                  <c:v>123.36194563057722</c:v>
                </c:pt>
                <c:pt idx="197">
                  <c:v>123.36741078165552</c:v>
                </c:pt>
                <c:pt idx="198">
                  <c:v>122.85736660397509</c:v>
                </c:pt>
                <c:pt idx="199">
                  <c:v>123.14537460412824</c:v>
                </c:pt>
                <c:pt idx="200">
                  <c:v>123.12818622652256</c:v>
                </c:pt>
                <c:pt idx="201">
                  <c:v>122.96572340006564</c:v>
                </c:pt>
                <c:pt idx="202">
                  <c:v>123.05349876241127</c:v>
                </c:pt>
                <c:pt idx="203">
                  <c:v>122.97443072256272</c:v>
                </c:pt>
              </c:numCache>
            </c:numRef>
          </c:val>
          <c:smooth val="1"/>
          <c:extLst>
            <c:ext xmlns:c16="http://schemas.microsoft.com/office/drawing/2014/chart" uri="{C3380CC4-5D6E-409C-BE32-E72D297353CC}">
              <c16:uniqueId val="{00000001-85D5-44A3-91B6-FADFAD676C8F}"/>
            </c:ext>
          </c:extLst>
        </c:ser>
        <c:dLbls>
          <c:showLegendKey val="0"/>
          <c:showVal val="0"/>
          <c:showCatName val="0"/>
          <c:showSerName val="0"/>
          <c:showPercent val="0"/>
          <c:showBubbleSize val="0"/>
        </c:dLbls>
        <c:marker val="1"/>
        <c:smooth val="0"/>
        <c:axId val="68064768"/>
        <c:axId val="68066304"/>
      </c:lineChart>
      <c:dateAx>
        <c:axId val="68057344"/>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063232"/>
        <c:crosses val="autoZero"/>
        <c:auto val="1"/>
        <c:lblOffset val="100"/>
        <c:baseTimeUnit val="months"/>
        <c:majorUnit val="1"/>
        <c:majorTimeUnit val="years"/>
        <c:minorUnit val="1"/>
        <c:minorTimeUnit val="years"/>
      </c:dateAx>
      <c:valAx>
        <c:axId val="68063232"/>
        <c:scaling>
          <c:orientation val="minMax"/>
        </c:scaling>
        <c:delete val="0"/>
        <c:axPos val="l"/>
        <c:majorGridlines>
          <c:spPr>
            <a:ln w="3175">
              <a:solidFill>
                <a:srgbClr val="000000"/>
              </a:solidFill>
              <a:prstDash val="solid"/>
            </a:ln>
          </c:spPr>
        </c:majorGridlines>
        <c:numFmt formatCode="0.0" sourceLinked="1"/>
        <c:majorTickMark val="out"/>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057344"/>
        <c:crosses val="autoZero"/>
        <c:crossBetween val="between"/>
      </c:valAx>
      <c:dateAx>
        <c:axId val="68064768"/>
        <c:scaling>
          <c:orientation val="minMax"/>
        </c:scaling>
        <c:delete val="1"/>
        <c:axPos val="b"/>
        <c:numFmt formatCode="mmm\-yy" sourceLinked="1"/>
        <c:majorTickMark val="out"/>
        <c:minorTickMark val="none"/>
        <c:tickLblPos val="none"/>
        <c:crossAx val="68066304"/>
        <c:crosses val="autoZero"/>
        <c:auto val="1"/>
        <c:lblOffset val="100"/>
        <c:baseTimeUnit val="months"/>
      </c:dateAx>
      <c:valAx>
        <c:axId val="68066304"/>
        <c:scaling>
          <c:orientation val="minMax"/>
          <c:min val="60"/>
        </c:scaling>
        <c:delete val="0"/>
        <c:axPos val="r"/>
        <c:numFmt formatCode="#,##0" sourceLinked="0"/>
        <c:majorTickMark val="cross"/>
        <c:minorTickMark val="none"/>
        <c:tickLblPos val="nextTo"/>
        <c:spPr>
          <a:ln w="3175">
            <a:solidFill>
              <a:srgbClr val="000000"/>
            </a:solidFill>
            <a:prstDash val="solid"/>
          </a:ln>
        </c:spPr>
        <c:txPr>
          <a:bodyPr rot="0" vert="horz"/>
          <a:lstStyle/>
          <a:p>
            <a:pPr>
              <a:defRPr sz="800" b="1" i="0" u="none" strike="noStrike" baseline="0">
                <a:solidFill>
                  <a:srgbClr val="000000"/>
                </a:solidFill>
                <a:latin typeface="Arial"/>
                <a:ea typeface="Arial"/>
                <a:cs typeface="Arial"/>
              </a:defRPr>
            </a:pPr>
            <a:endParaRPr lang="es-ES"/>
          </a:p>
        </c:txPr>
        <c:crossAx val="68064768"/>
        <c:crosses val="max"/>
        <c:crossBetween val="between"/>
      </c:valAx>
      <c:spPr>
        <a:noFill/>
        <a:ln w="12700">
          <a:solidFill>
            <a:srgbClr val="808080"/>
          </a:solidFill>
          <a:prstDash val="solid"/>
        </a:ln>
      </c:spPr>
    </c:plotArea>
    <c:legend>
      <c:legendPos val="r"/>
      <c:layout>
        <c:manualLayout>
          <c:xMode val="edge"/>
          <c:yMode val="edge"/>
          <c:x val="0.19730295951213592"/>
          <c:y val="0.94078652302453969"/>
          <c:w val="0.62695841738791158"/>
          <c:h val="5.8260635309149413E-2"/>
        </c:manualLayout>
      </c:layout>
      <c:overlay val="0"/>
      <c:spPr>
        <a:noFill/>
        <a:ln w="25400">
          <a:noFill/>
        </a:ln>
      </c:spPr>
      <c:txPr>
        <a:bodyPr/>
        <a:lstStyle/>
        <a:p>
          <a:pPr>
            <a:defRPr sz="775" b="1" i="0" u="none" strike="noStrike" baseline="0">
              <a:solidFill>
                <a:srgbClr val="000000"/>
              </a:solidFill>
              <a:latin typeface="Arial"/>
              <a:ea typeface="Arial"/>
              <a:cs typeface="Arial"/>
            </a:defRPr>
          </a:pPr>
          <a:endParaRPr lang="es-ES"/>
        </a:p>
      </c:txPr>
    </c:legend>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i="0" u="none" strike="noStrike" baseline="0">
                <a:solidFill>
                  <a:srgbClr val="000000"/>
                </a:solidFill>
                <a:latin typeface="Arial"/>
                <a:ea typeface="Arial"/>
                <a:cs typeface="Arial"/>
              </a:defRPr>
            </a:pPr>
            <a:r>
              <a:rPr lang="es-ES" sz="900"/>
              <a:t>Ventas en grandes empresas: Consumo</a:t>
            </a:r>
          </a:p>
        </c:rich>
      </c:tx>
      <c:layout>
        <c:manualLayout>
          <c:xMode val="edge"/>
          <c:yMode val="edge"/>
          <c:x val="0.17948772898233134"/>
          <c:y val="3.4811438043928736E-2"/>
        </c:manualLayout>
      </c:layout>
      <c:overlay val="0"/>
      <c:spPr>
        <a:noFill/>
        <a:ln w="25400">
          <a:noFill/>
        </a:ln>
      </c:spPr>
    </c:title>
    <c:autoTitleDeleted val="0"/>
    <c:plotArea>
      <c:layout>
        <c:manualLayout>
          <c:layoutTarget val="inner"/>
          <c:xMode val="edge"/>
          <c:yMode val="edge"/>
          <c:x val="0.11759538708884529"/>
          <c:y val="0.15375086803926374"/>
          <c:w val="0.80666309389014923"/>
          <c:h val="0.60339963305975453"/>
        </c:manualLayout>
      </c:layout>
      <c:lineChart>
        <c:grouping val="standard"/>
        <c:varyColors val="0"/>
        <c:ser>
          <c:idx val="0"/>
          <c:order val="0"/>
          <c:spPr>
            <a:ln w="38100">
              <a:solidFill>
                <a:srgbClr val="00B050"/>
              </a:solidFill>
              <a:prstDash val="solid"/>
            </a:ln>
          </c:spPr>
          <c:marker>
            <c:symbol val="none"/>
          </c:marker>
          <c:cat>
            <c:numRef>
              <c:f>presesp!$A$14:$A$217</c:f>
              <c:numCache>
                <c:formatCode>mmm\-yy</c:formatCode>
                <c:ptCount val="204"/>
                <c:pt idx="0">
                  <c:v>35065</c:v>
                </c:pt>
                <c:pt idx="1">
                  <c:v>35096</c:v>
                </c:pt>
                <c:pt idx="2">
                  <c:v>35125</c:v>
                </c:pt>
                <c:pt idx="3">
                  <c:v>35156</c:v>
                </c:pt>
                <c:pt idx="4">
                  <c:v>35186</c:v>
                </c:pt>
                <c:pt idx="5">
                  <c:v>35217</c:v>
                </c:pt>
                <c:pt idx="6">
                  <c:v>35247</c:v>
                </c:pt>
                <c:pt idx="7">
                  <c:v>35278</c:v>
                </c:pt>
                <c:pt idx="8">
                  <c:v>35309</c:v>
                </c:pt>
                <c:pt idx="9">
                  <c:v>35339</c:v>
                </c:pt>
                <c:pt idx="10">
                  <c:v>35370</c:v>
                </c:pt>
                <c:pt idx="11">
                  <c:v>35400</c:v>
                </c:pt>
                <c:pt idx="12">
                  <c:v>35431</c:v>
                </c:pt>
                <c:pt idx="13">
                  <c:v>35462</c:v>
                </c:pt>
                <c:pt idx="14">
                  <c:v>35490</c:v>
                </c:pt>
                <c:pt idx="15">
                  <c:v>35521</c:v>
                </c:pt>
                <c:pt idx="16">
                  <c:v>35551</c:v>
                </c:pt>
                <c:pt idx="17">
                  <c:v>35582</c:v>
                </c:pt>
                <c:pt idx="18">
                  <c:v>35612</c:v>
                </c:pt>
                <c:pt idx="19">
                  <c:v>35643</c:v>
                </c:pt>
                <c:pt idx="20">
                  <c:v>35674</c:v>
                </c:pt>
                <c:pt idx="21">
                  <c:v>35704</c:v>
                </c:pt>
                <c:pt idx="22">
                  <c:v>35735</c:v>
                </c:pt>
                <c:pt idx="23">
                  <c:v>35765</c:v>
                </c:pt>
                <c:pt idx="24">
                  <c:v>35796</c:v>
                </c:pt>
                <c:pt idx="25">
                  <c:v>35827</c:v>
                </c:pt>
                <c:pt idx="26">
                  <c:v>35855</c:v>
                </c:pt>
                <c:pt idx="27">
                  <c:v>35886</c:v>
                </c:pt>
                <c:pt idx="28">
                  <c:v>35916</c:v>
                </c:pt>
                <c:pt idx="29">
                  <c:v>35947</c:v>
                </c:pt>
                <c:pt idx="30">
                  <c:v>35977</c:v>
                </c:pt>
                <c:pt idx="31">
                  <c:v>36008</c:v>
                </c:pt>
                <c:pt idx="32">
                  <c:v>36039</c:v>
                </c:pt>
                <c:pt idx="33">
                  <c:v>36069</c:v>
                </c:pt>
                <c:pt idx="34">
                  <c:v>36100</c:v>
                </c:pt>
                <c:pt idx="35">
                  <c:v>36130</c:v>
                </c:pt>
                <c:pt idx="36">
                  <c:v>36161</c:v>
                </c:pt>
                <c:pt idx="37">
                  <c:v>36192</c:v>
                </c:pt>
                <c:pt idx="38">
                  <c:v>36220</c:v>
                </c:pt>
                <c:pt idx="39">
                  <c:v>36251</c:v>
                </c:pt>
                <c:pt idx="40">
                  <c:v>36281</c:v>
                </c:pt>
                <c:pt idx="41">
                  <c:v>36312</c:v>
                </c:pt>
                <c:pt idx="42">
                  <c:v>36342</c:v>
                </c:pt>
                <c:pt idx="43">
                  <c:v>36373</c:v>
                </c:pt>
                <c:pt idx="44">
                  <c:v>36404</c:v>
                </c:pt>
                <c:pt idx="45">
                  <c:v>36434</c:v>
                </c:pt>
                <c:pt idx="46">
                  <c:v>36465</c:v>
                </c:pt>
                <c:pt idx="47">
                  <c:v>36495</c:v>
                </c:pt>
                <c:pt idx="48">
                  <c:v>36526</c:v>
                </c:pt>
                <c:pt idx="49">
                  <c:v>36557</c:v>
                </c:pt>
                <c:pt idx="50">
                  <c:v>36586</c:v>
                </c:pt>
                <c:pt idx="51">
                  <c:v>36617</c:v>
                </c:pt>
                <c:pt idx="52">
                  <c:v>36647</c:v>
                </c:pt>
                <c:pt idx="53">
                  <c:v>36678</c:v>
                </c:pt>
                <c:pt idx="54">
                  <c:v>36708</c:v>
                </c:pt>
                <c:pt idx="55">
                  <c:v>36739</c:v>
                </c:pt>
                <c:pt idx="56">
                  <c:v>36770</c:v>
                </c:pt>
                <c:pt idx="57">
                  <c:v>36800</c:v>
                </c:pt>
                <c:pt idx="58">
                  <c:v>36831</c:v>
                </c:pt>
                <c:pt idx="59">
                  <c:v>36861</c:v>
                </c:pt>
                <c:pt idx="60">
                  <c:v>36892</c:v>
                </c:pt>
                <c:pt idx="61">
                  <c:v>36923</c:v>
                </c:pt>
                <c:pt idx="62">
                  <c:v>36951</c:v>
                </c:pt>
                <c:pt idx="63">
                  <c:v>36982</c:v>
                </c:pt>
                <c:pt idx="64">
                  <c:v>37012</c:v>
                </c:pt>
                <c:pt idx="65">
                  <c:v>37043</c:v>
                </c:pt>
                <c:pt idx="66">
                  <c:v>37073</c:v>
                </c:pt>
                <c:pt idx="67">
                  <c:v>37104</c:v>
                </c:pt>
                <c:pt idx="68">
                  <c:v>37135</c:v>
                </c:pt>
                <c:pt idx="69">
                  <c:v>37165</c:v>
                </c:pt>
                <c:pt idx="70">
                  <c:v>37196</c:v>
                </c:pt>
                <c:pt idx="71">
                  <c:v>37226</c:v>
                </c:pt>
                <c:pt idx="72">
                  <c:v>37257</c:v>
                </c:pt>
                <c:pt idx="73">
                  <c:v>37288</c:v>
                </c:pt>
                <c:pt idx="74">
                  <c:v>37316</c:v>
                </c:pt>
                <c:pt idx="75">
                  <c:v>37347</c:v>
                </c:pt>
                <c:pt idx="76">
                  <c:v>37377</c:v>
                </c:pt>
                <c:pt idx="77">
                  <c:v>37408</c:v>
                </c:pt>
                <c:pt idx="78">
                  <c:v>37438</c:v>
                </c:pt>
                <c:pt idx="79">
                  <c:v>37469</c:v>
                </c:pt>
                <c:pt idx="80">
                  <c:v>37500</c:v>
                </c:pt>
                <c:pt idx="81">
                  <c:v>37530</c:v>
                </c:pt>
                <c:pt idx="82">
                  <c:v>37561</c:v>
                </c:pt>
                <c:pt idx="83">
                  <c:v>37591</c:v>
                </c:pt>
                <c:pt idx="84">
                  <c:v>37622</c:v>
                </c:pt>
                <c:pt idx="85">
                  <c:v>37653</c:v>
                </c:pt>
                <c:pt idx="86">
                  <c:v>37681</c:v>
                </c:pt>
                <c:pt idx="87">
                  <c:v>37712</c:v>
                </c:pt>
                <c:pt idx="88">
                  <c:v>37742</c:v>
                </c:pt>
                <c:pt idx="89">
                  <c:v>37773</c:v>
                </c:pt>
                <c:pt idx="90">
                  <c:v>37803</c:v>
                </c:pt>
                <c:pt idx="91">
                  <c:v>37834</c:v>
                </c:pt>
                <c:pt idx="92">
                  <c:v>37865</c:v>
                </c:pt>
                <c:pt idx="93">
                  <c:v>37895</c:v>
                </c:pt>
                <c:pt idx="94">
                  <c:v>37926</c:v>
                </c:pt>
                <c:pt idx="95">
                  <c:v>37956</c:v>
                </c:pt>
                <c:pt idx="96">
                  <c:v>37987</c:v>
                </c:pt>
                <c:pt idx="97">
                  <c:v>38018</c:v>
                </c:pt>
                <c:pt idx="98">
                  <c:v>38047</c:v>
                </c:pt>
                <c:pt idx="99">
                  <c:v>38078</c:v>
                </c:pt>
                <c:pt idx="100">
                  <c:v>38108</c:v>
                </c:pt>
                <c:pt idx="101">
                  <c:v>38139</c:v>
                </c:pt>
                <c:pt idx="102">
                  <c:v>38169</c:v>
                </c:pt>
                <c:pt idx="103">
                  <c:v>38200</c:v>
                </c:pt>
                <c:pt idx="104">
                  <c:v>38231</c:v>
                </c:pt>
                <c:pt idx="105">
                  <c:v>38261</c:v>
                </c:pt>
                <c:pt idx="106">
                  <c:v>38292</c:v>
                </c:pt>
                <c:pt idx="107">
                  <c:v>38322</c:v>
                </c:pt>
                <c:pt idx="108">
                  <c:v>38353</c:v>
                </c:pt>
                <c:pt idx="109">
                  <c:v>38384</c:v>
                </c:pt>
                <c:pt idx="110">
                  <c:v>38412</c:v>
                </c:pt>
                <c:pt idx="111">
                  <c:v>38443</c:v>
                </c:pt>
                <c:pt idx="112">
                  <c:v>38473</c:v>
                </c:pt>
                <c:pt idx="113">
                  <c:v>38504</c:v>
                </c:pt>
                <c:pt idx="114">
                  <c:v>38534</c:v>
                </c:pt>
                <c:pt idx="115">
                  <c:v>38565</c:v>
                </c:pt>
                <c:pt idx="116">
                  <c:v>38596</c:v>
                </c:pt>
                <c:pt idx="117">
                  <c:v>38626</c:v>
                </c:pt>
                <c:pt idx="118">
                  <c:v>38657</c:v>
                </c:pt>
                <c:pt idx="119">
                  <c:v>38687</c:v>
                </c:pt>
                <c:pt idx="120">
                  <c:v>38718</c:v>
                </c:pt>
                <c:pt idx="121">
                  <c:v>38749</c:v>
                </c:pt>
                <c:pt idx="122">
                  <c:v>38777</c:v>
                </c:pt>
                <c:pt idx="123">
                  <c:v>38808</c:v>
                </c:pt>
                <c:pt idx="124">
                  <c:v>38838</c:v>
                </c:pt>
                <c:pt idx="125">
                  <c:v>38869</c:v>
                </c:pt>
                <c:pt idx="126">
                  <c:v>38899</c:v>
                </c:pt>
                <c:pt idx="127">
                  <c:v>38930</c:v>
                </c:pt>
                <c:pt idx="128">
                  <c:v>38961</c:v>
                </c:pt>
                <c:pt idx="129">
                  <c:v>38991</c:v>
                </c:pt>
                <c:pt idx="130">
                  <c:v>39022</c:v>
                </c:pt>
                <c:pt idx="131">
                  <c:v>39052</c:v>
                </c:pt>
                <c:pt idx="132">
                  <c:v>39083</c:v>
                </c:pt>
                <c:pt idx="133">
                  <c:v>39114</c:v>
                </c:pt>
                <c:pt idx="134">
                  <c:v>39142</c:v>
                </c:pt>
                <c:pt idx="135">
                  <c:v>39173</c:v>
                </c:pt>
                <c:pt idx="136">
                  <c:v>39203</c:v>
                </c:pt>
                <c:pt idx="137">
                  <c:v>39234</c:v>
                </c:pt>
                <c:pt idx="138">
                  <c:v>39264</c:v>
                </c:pt>
                <c:pt idx="139">
                  <c:v>39295</c:v>
                </c:pt>
                <c:pt idx="140">
                  <c:v>39326</c:v>
                </c:pt>
                <c:pt idx="141">
                  <c:v>39356</c:v>
                </c:pt>
                <c:pt idx="142">
                  <c:v>39387</c:v>
                </c:pt>
                <c:pt idx="143">
                  <c:v>39417</c:v>
                </c:pt>
                <c:pt idx="144">
                  <c:v>39448</c:v>
                </c:pt>
                <c:pt idx="145">
                  <c:v>39479</c:v>
                </c:pt>
                <c:pt idx="146">
                  <c:v>39508</c:v>
                </c:pt>
                <c:pt idx="147">
                  <c:v>39539</c:v>
                </c:pt>
                <c:pt idx="148">
                  <c:v>39569</c:v>
                </c:pt>
                <c:pt idx="149">
                  <c:v>39600</c:v>
                </c:pt>
                <c:pt idx="150">
                  <c:v>39630</c:v>
                </c:pt>
                <c:pt idx="151">
                  <c:v>39661</c:v>
                </c:pt>
                <c:pt idx="152">
                  <c:v>39692</c:v>
                </c:pt>
                <c:pt idx="153">
                  <c:v>39722</c:v>
                </c:pt>
                <c:pt idx="154">
                  <c:v>39753</c:v>
                </c:pt>
                <c:pt idx="155">
                  <c:v>39783</c:v>
                </c:pt>
                <c:pt idx="156">
                  <c:v>39814</c:v>
                </c:pt>
                <c:pt idx="157">
                  <c:v>39845</c:v>
                </c:pt>
                <c:pt idx="158">
                  <c:v>39873</c:v>
                </c:pt>
                <c:pt idx="159">
                  <c:v>39904</c:v>
                </c:pt>
                <c:pt idx="160">
                  <c:v>39934</c:v>
                </c:pt>
                <c:pt idx="161">
                  <c:v>39965</c:v>
                </c:pt>
                <c:pt idx="162">
                  <c:v>39995</c:v>
                </c:pt>
                <c:pt idx="163">
                  <c:v>40026</c:v>
                </c:pt>
                <c:pt idx="164">
                  <c:v>40057</c:v>
                </c:pt>
                <c:pt idx="165">
                  <c:v>40087</c:v>
                </c:pt>
                <c:pt idx="166">
                  <c:v>40118</c:v>
                </c:pt>
                <c:pt idx="167">
                  <c:v>40148</c:v>
                </c:pt>
                <c:pt idx="168">
                  <c:v>40179</c:v>
                </c:pt>
                <c:pt idx="169">
                  <c:v>40210</c:v>
                </c:pt>
                <c:pt idx="170">
                  <c:v>40238</c:v>
                </c:pt>
                <c:pt idx="171">
                  <c:v>40269</c:v>
                </c:pt>
                <c:pt idx="172">
                  <c:v>40299</c:v>
                </c:pt>
                <c:pt idx="173">
                  <c:v>40330</c:v>
                </c:pt>
                <c:pt idx="174">
                  <c:v>40360</c:v>
                </c:pt>
                <c:pt idx="175">
                  <c:v>40391</c:v>
                </c:pt>
                <c:pt idx="176">
                  <c:v>40422</c:v>
                </c:pt>
                <c:pt idx="177">
                  <c:v>40452</c:v>
                </c:pt>
                <c:pt idx="178">
                  <c:v>40483</c:v>
                </c:pt>
                <c:pt idx="179">
                  <c:v>40513</c:v>
                </c:pt>
                <c:pt idx="180">
                  <c:v>40544</c:v>
                </c:pt>
                <c:pt idx="181">
                  <c:v>40575</c:v>
                </c:pt>
                <c:pt idx="182">
                  <c:v>40603</c:v>
                </c:pt>
                <c:pt idx="183">
                  <c:v>40634</c:v>
                </c:pt>
                <c:pt idx="184">
                  <c:v>40664</c:v>
                </c:pt>
                <c:pt idx="185">
                  <c:v>40695</c:v>
                </c:pt>
                <c:pt idx="186">
                  <c:v>40725</c:v>
                </c:pt>
                <c:pt idx="187">
                  <c:v>40756</c:v>
                </c:pt>
                <c:pt idx="188">
                  <c:v>40787</c:v>
                </c:pt>
                <c:pt idx="189">
                  <c:v>40817</c:v>
                </c:pt>
                <c:pt idx="190">
                  <c:v>40848</c:v>
                </c:pt>
                <c:pt idx="191">
                  <c:v>40878</c:v>
                </c:pt>
                <c:pt idx="192">
                  <c:v>40909</c:v>
                </c:pt>
                <c:pt idx="193">
                  <c:v>40940</c:v>
                </c:pt>
                <c:pt idx="194">
                  <c:v>40969</c:v>
                </c:pt>
                <c:pt idx="195">
                  <c:v>41000</c:v>
                </c:pt>
                <c:pt idx="196">
                  <c:v>41030</c:v>
                </c:pt>
                <c:pt idx="197">
                  <c:v>41061</c:v>
                </c:pt>
                <c:pt idx="198">
                  <c:v>41091</c:v>
                </c:pt>
                <c:pt idx="199">
                  <c:v>41122</c:v>
                </c:pt>
                <c:pt idx="200">
                  <c:v>41153</c:v>
                </c:pt>
                <c:pt idx="201">
                  <c:v>41183</c:v>
                </c:pt>
                <c:pt idx="202">
                  <c:v>41214</c:v>
                </c:pt>
                <c:pt idx="203">
                  <c:v>41244</c:v>
                </c:pt>
              </c:numCache>
            </c:numRef>
          </c:cat>
          <c:val>
            <c:numRef>
              <c:f>presesp!$L$14:$L$217</c:f>
              <c:numCache>
                <c:formatCode>General</c:formatCode>
                <c:ptCount val="204"/>
                <c:pt idx="0">
                  <c:v>3.3209999999999997</c:v>
                </c:pt>
                <c:pt idx="1">
                  <c:v>3.2050000000000001</c:v>
                </c:pt>
                <c:pt idx="2">
                  <c:v>5.6639999999999873</c:v>
                </c:pt>
                <c:pt idx="3">
                  <c:v>2.8299999999999987</c:v>
                </c:pt>
                <c:pt idx="4">
                  <c:v>5.5069999999999997</c:v>
                </c:pt>
                <c:pt idx="5">
                  <c:v>1.9239999999999968</c:v>
                </c:pt>
                <c:pt idx="6">
                  <c:v>3.5909999999999997</c:v>
                </c:pt>
                <c:pt idx="7">
                  <c:v>1.0009999999999966</c:v>
                </c:pt>
                <c:pt idx="8">
                  <c:v>2.4159999999999977</c:v>
                </c:pt>
                <c:pt idx="9">
                  <c:v>3.1230000000000002</c:v>
                </c:pt>
                <c:pt idx="10">
                  <c:v>4.0919999999999996</c:v>
                </c:pt>
                <c:pt idx="11">
                  <c:v>8.3480000000000008</c:v>
                </c:pt>
                <c:pt idx="12">
                  <c:v>9.0860000000000003</c:v>
                </c:pt>
                <c:pt idx="13">
                  <c:v>8.2919999999999998</c:v>
                </c:pt>
                <c:pt idx="14">
                  <c:v>6.18</c:v>
                </c:pt>
                <c:pt idx="15">
                  <c:v>10.369000000000026</c:v>
                </c:pt>
                <c:pt idx="16">
                  <c:v>6.5880000000000001</c:v>
                </c:pt>
                <c:pt idx="17">
                  <c:v>8.5180000000000025</c:v>
                </c:pt>
                <c:pt idx="18">
                  <c:v>8.3630000000000067</c:v>
                </c:pt>
                <c:pt idx="19">
                  <c:v>12.017000000000001</c:v>
                </c:pt>
                <c:pt idx="20">
                  <c:v>7.6169999999999956</c:v>
                </c:pt>
                <c:pt idx="21">
                  <c:v>9.9790000000000028</c:v>
                </c:pt>
                <c:pt idx="22">
                  <c:v>10.168000000000001</c:v>
                </c:pt>
                <c:pt idx="23">
                  <c:v>4.673</c:v>
                </c:pt>
                <c:pt idx="24">
                  <c:v>10.131</c:v>
                </c:pt>
                <c:pt idx="25">
                  <c:v>11.852000000000031</c:v>
                </c:pt>
                <c:pt idx="26">
                  <c:v>15.437000000000001</c:v>
                </c:pt>
                <c:pt idx="27">
                  <c:v>11.727</c:v>
                </c:pt>
                <c:pt idx="28">
                  <c:v>11.224</c:v>
                </c:pt>
                <c:pt idx="29">
                  <c:v>15.181000000000001</c:v>
                </c:pt>
                <c:pt idx="30">
                  <c:v>10.255000000000004</c:v>
                </c:pt>
                <c:pt idx="31">
                  <c:v>7.9669999999999996</c:v>
                </c:pt>
                <c:pt idx="32">
                  <c:v>9.7640000000000011</c:v>
                </c:pt>
                <c:pt idx="33">
                  <c:v>14.172000000000002</c:v>
                </c:pt>
                <c:pt idx="34">
                  <c:v>14.485000000000024</c:v>
                </c:pt>
                <c:pt idx="35">
                  <c:v>12.773</c:v>
                </c:pt>
                <c:pt idx="36">
                  <c:v>12.429</c:v>
                </c:pt>
                <c:pt idx="37">
                  <c:v>12.818</c:v>
                </c:pt>
                <c:pt idx="38">
                  <c:v>12.381</c:v>
                </c:pt>
                <c:pt idx="39">
                  <c:v>10.033000000000001</c:v>
                </c:pt>
                <c:pt idx="40">
                  <c:v>16.464999999999989</c:v>
                </c:pt>
                <c:pt idx="41">
                  <c:v>9.0560000000000027</c:v>
                </c:pt>
                <c:pt idx="42">
                  <c:v>16.744</c:v>
                </c:pt>
                <c:pt idx="43">
                  <c:v>17.346</c:v>
                </c:pt>
                <c:pt idx="44">
                  <c:v>11.459000000000024</c:v>
                </c:pt>
                <c:pt idx="45">
                  <c:v>10.247</c:v>
                </c:pt>
                <c:pt idx="46">
                  <c:v>9.016</c:v>
                </c:pt>
                <c:pt idx="47">
                  <c:v>4.2370000000000001</c:v>
                </c:pt>
                <c:pt idx="48">
                  <c:v>11.838000000000001</c:v>
                </c:pt>
                <c:pt idx="49">
                  <c:v>12.688000000000001</c:v>
                </c:pt>
                <c:pt idx="50">
                  <c:v>7.44</c:v>
                </c:pt>
                <c:pt idx="51">
                  <c:v>11.284000000000001</c:v>
                </c:pt>
                <c:pt idx="52">
                  <c:v>6.9980000000000002</c:v>
                </c:pt>
                <c:pt idx="53">
                  <c:v>10.43</c:v>
                </c:pt>
                <c:pt idx="54">
                  <c:v>7.8289999999999873</c:v>
                </c:pt>
                <c:pt idx="55">
                  <c:v>6.024999999999987</c:v>
                </c:pt>
                <c:pt idx="56">
                  <c:v>6.6310000000000002</c:v>
                </c:pt>
                <c:pt idx="57">
                  <c:v>4.5369999999999999</c:v>
                </c:pt>
                <c:pt idx="58">
                  <c:v>5.3669999999999956</c:v>
                </c:pt>
                <c:pt idx="59">
                  <c:v>5.0269999999999975</c:v>
                </c:pt>
                <c:pt idx="60">
                  <c:v>5.7939999999999996</c:v>
                </c:pt>
                <c:pt idx="61">
                  <c:v>6.0090000000000003</c:v>
                </c:pt>
                <c:pt idx="62">
                  <c:v>9.99</c:v>
                </c:pt>
                <c:pt idx="63">
                  <c:v>5.4980000000000002</c:v>
                </c:pt>
                <c:pt idx="64">
                  <c:v>7.1869999999999985</c:v>
                </c:pt>
                <c:pt idx="65">
                  <c:v>7.3139999999999965</c:v>
                </c:pt>
                <c:pt idx="66">
                  <c:v>7.5419999999999998</c:v>
                </c:pt>
                <c:pt idx="67">
                  <c:v>8.2270000000000003</c:v>
                </c:pt>
                <c:pt idx="68">
                  <c:v>6.85</c:v>
                </c:pt>
                <c:pt idx="69">
                  <c:v>7.5860000000000003</c:v>
                </c:pt>
                <c:pt idx="70">
                  <c:v>6.516</c:v>
                </c:pt>
                <c:pt idx="71">
                  <c:v>4.5679999999999863</c:v>
                </c:pt>
                <c:pt idx="72">
                  <c:v>5.3369999999999997</c:v>
                </c:pt>
                <c:pt idx="73">
                  <c:v>7.0890000000000004</c:v>
                </c:pt>
                <c:pt idx="74">
                  <c:v>4.258</c:v>
                </c:pt>
                <c:pt idx="75">
                  <c:v>5.9870000000000001</c:v>
                </c:pt>
                <c:pt idx="76">
                  <c:v>6.7960000000000003</c:v>
                </c:pt>
                <c:pt idx="77">
                  <c:v>0.63900000000000179</c:v>
                </c:pt>
                <c:pt idx="78">
                  <c:v>1.3180000000000001</c:v>
                </c:pt>
                <c:pt idx="79">
                  <c:v>2.4559999999999977</c:v>
                </c:pt>
                <c:pt idx="80">
                  <c:v>8.8470000000000013</c:v>
                </c:pt>
                <c:pt idx="81">
                  <c:v>6.7949999999999955</c:v>
                </c:pt>
                <c:pt idx="82">
                  <c:v>6.13</c:v>
                </c:pt>
                <c:pt idx="83">
                  <c:v>6.3369999999999997</c:v>
                </c:pt>
                <c:pt idx="84">
                  <c:v>10.012</c:v>
                </c:pt>
                <c:pt idx="85">
                  <c:v>7.9089999999999998</c:v>
                </c:pt>
                <c:pt idx="86">
                  <c:v>5.83</c:v>
                </c:pt>
                <c:pt idx="87">
                  <c:v>8.5170000000000012</c:v>
                </c:pt>
                <c:pt idx="88">
                  <c:v>6.2249999999999863</c:v>
                </c:pt>
                <c:pt idx="89">
                  <c:v>7.798</c:v>
                </c:pt>
                <c:pt idx="90">
                  <c:v>8.6340000000000003</c:v>
                </c:pt>
                <c:pt idx="91">
                  <c:v>8.0060000000000002</c:v>
                </c:pt>
                <c:pt idx="92">
                  <c:v>8.0460000000000012</c:v>
                </c:pt>
                <c:pt idx="93">
                  <c:v>7.1479999999999873</c:v>
                </c:pt>
                <c:pt idx="94">
                  <c:v>9.2650000000000006</c:v>
                </c:pt>
                <c:pt idx="95">
                  <c:v>5.84</c:v>
                </c:pt>
                <c:pt idx="96">
                  <c:v>8.5590000000000028</c:v>
                </c:pt>
                <c:pt idx="97">
                  <c:v>8.7360000000000024</c:v>
                </c:pt>
                <c:pt idx="98">
                  <c:v>8.3890000000000047</c:v>
                </c:pt>
                <c:pt idx="99">
                  <c:v>8.9780000000000015</c:v>
                </c:pt>
                <c:pt idx="100">
                  <c:v>8.1</c:v>
                </c:pt>
                <c:pt idx="101">
                  <c:v>7.2080000000000002</c:v>
                </c:pt>
                <c:pt idx="102">
                  <c:v>6.8360000000000003</c:v>
                </c:pt>
                <c:pt idx="103">
                  <c:v>7.6390000000000002</c:v>
                </c:pt>
                <c:pt idx="104">
                  <c:v>4.6360000000000001</c:v>
                </c:pt>
                <c:pt idx="105">
                  <c:v>5.1099999999999985</c:v>
                </c:pt>
                <c:pt idx="106">
                  <c:v>6.0229999999999873</c:v>
                </c:pt>
                <c:pt idx="107">
                  <c:v>2.823</c:v>
                </c:pt>
                <c:pt idx="108">
                  <c:v>10.541</c:v>
                </c:pt>
                <c:pt idx="109">
                  <c:v>5.8029999999999955</c:v>
                </c:pt>
                <c:pt idx="110">
                  <c:v>6.0279999999999863</c:v>
                </c:pt>
                <c:pt idx="111">
                  <c:v>6.3639999999999946</c:v>
                </c:pt>
                <c:pt idx="112">
                  <c:v>4.4539999999999997</c:v>
                </c:pt>
                <c:pt idx="113">
                  <c:v>4.6979999999999871</c:v>
                </c:pt>
                <c:pt idx="114">
                  <c:v>3.8809999999999998</c:v>
                </c:pt>
                <c:pt idx="115">
                  <c:v>3.5430000000000001</c:v>
                </c:pt>
                <c:pt idx="116">
                  <c:v>5.726</c:v>
                </c:pt>
                <c:pt idx="117">
                  <c:v>5.9059999999999997</c:v>
                </c:pt>
                <c:pt idx="118">
                  <c:v>5.59</c:v>
                </c:pt>
                <c:pt idx="119">
                  <c:v>5.4809999999999999</c:v>
                </c:pt>
                <c:pt idx="120">
                  <c:v>5.29</c:v>
                </c:pt>
                <c:pt idx="121">
                  <c:v>5.7919999999999998</c:v>
                </c:pt>
                <c:pt idx="122">
                  <c:v>5.5910000000000002</c:v>
                </c:pt>
                <c:pt idx="123">
                  <c:v>3.5</c:v>
                </c:pt>
                <c:pt idx="124">
                  <c:v>5.3119999999999985</c:v>
                </c:pt>
                <c:pt idx="125">
                  <c:v>4.6259999999999861</c:v>
                </c:pt>
                <c:pt idx="126">
                  <c:v>6.5830000000000002</c:v>
                </c:pt>
                <c:pt idx="127">
                  <c:v>4.1929999999999863</c:v>
                </c:pt>
                <c:pt idx="128">
                  <c:v>6.4950000000000001</c:v>
                </c:pt>
                <c:pt idx="129">
                  <c:v>0.49800000000000078</c:v>
                </c:pt>
                <c:pt idx="130">
                  <c:v>5.3679999999999852</c:v>
                </c:pt>
                <c:pt idx="131">
                  <c:v>6.4349999999999996</c:v>
                </c:pt>
                <c:pt idx="132">
                  <c:v>3.8029999999999977</c:v>
                </c:pt>
                <c:pt idx="133">
                  <c:v>6.2519999999999998</c:v>
                </c:pt>
                <c:pt idx="134">
                  <c:v>7.1679999999999842</c:v>
                </c:pt>
                <c:pt idx="135">
                  <c:v>2.7029999999999998</c:v>
                </c:pt>
                <c:pt idx="136">
                  <c:v>5.3339999999999996</c:v>
                </c:pt>
                <c:pt idx="137">
                  <c:v>6.1829999999999945</c:v>
                </c:pt>
                <c:pt idx="138">
                  <c:v>3.0649999999999999</c:v>
                </c:pt>
                <c:pt idx="139">
                  <c:v>4.17</c:v>
                </c:pt>
                <c:pt idx="140">
                  <c:v>2.0459999999999998</c:v>
                </c:pt>
                <c:pt idx="141">
                  <c:v>5.6609999999999863</c:v>
                </c:pt>
                <c:pt idx="142">
                  <c:v>1.8620000000000001</c:v>
                </c:pt>
                <c:pt idx="143">
                  <c:v>2.96</c:v>
                </c:pt>
                <c:pt idx="144">
                  <c:v>0.58599999999999997</c:v>
                </c:pt>
                <c:pt idx="145">
                  <c:v>-2.36</c:v>
                </c:pt>
                <c:pt idx="146">
                  <c:v>-3.5909999999999997</c:v>
                </c:pt>
                <c:pt idx="147">
                  <c:v>-0.46100000000000002</c:v>
                </c:pt>
                <c:pt idx="148">
                  <c:v>-5.1209999999999871</c:v>
                </c:pt>
                <c:pt idx="149">
                  <c:v>-9.3220000000000027</c:v>
                </c:pt>
                <c:pt idx="150">
                  <c:v>-6.8919999999999995</c:v>
                </c:pt>
                <c:pt idx="151">
                  <c:v>-6.7409999999999997</c:v>
                </c:pt>
                <c:pt idx="152">
                  <c:v>-6.9029999999999996</c:v>
                </c:pt>
                <c:pt idx="153">
                  <c:v>-8.8890000000000047</c:v>
                </c:pt>
                <c:pt idx="154">
                  <c:v>-10.227</c:v>
                </c:pt>
                <c:pt idx="155">
                  <c:v>-14.797000000000001</c:v>
                </c:pt>
                <c:pt idx="156">
                  <c:v>-10.814</c:v>
                </c:pt>
                <c:pt idx="157">
                  <c:v>-14.046000000000001</c:v>
                </c:pt>
                <c:pt idx="158">
                  <c:v>-14.407</c:v>
                </c:pt>
                <c:pt idx="159">
                  <c:v>-14.317</c:v>
                </c:pt>
                <c:pt idx="160">
                  <c:v>-12.32</c:v>
                </c:pt>
                <c:pt idx="161">
                  <c:v>-8.0740000000000016</c:v>
                </c:pt>
                <c:pt idx="162">
                  <c:v>-9.52</c:v>
                </c:pt>
                <c:pt idx="163">
                  <c:v>-6.0939999999999985</c:v>
                </c:pt>
                <c:pt idx="164">
                  <c:v>-8.4130000000000003</c:v>
                </c:pt>
                <c:pt idx="165">
                  <c:v>-6.4889999999999999</c:v>
                </c:pt>
                <c:pt idx="166">
                  <c:v>-5.5579999999999945</c:v>
                </c:pt>
                <c:pt idx="167">
                  <c:v>-1.4969999999999968</c:v>
                </c:pt>
                <c:pt idx="168">
                  <c:v>0.43200000000000038</c:v>
                </c:pt>
                <c:pt idx="169">
                  <c:v>2.7989999999999999</c:v>
                </c:pt>
                <c:pt idx="170">
                  <c:v>5.843</c:v>
                </c:pt>
                <c:pt idx="171">
                  <c:v>0.84800000000000064</c:v>
                </c:pt>
                <c:pt idx="172">
                  <c:v>3.9019999999999997</c:v>
                </c:pt>
                <c:pt idx="173">
                  <c:v>9.0210000000000008</c:v>
                </c:pt>
                <c:pt idx="174">
                  <c:v>-3.923</c:v>
                </c:pt>
                <c:pt idx="175">
                  <c:v>-1.4909999999999966</c:v>
                </c:pt>
                <c:pt idx="176">
                  <c:v>-1.8129999999999968</c:v>
                </c:pt>
                <c:pt idx="177">
                  <c:v>-2.3499999999999988</c:v>
                </c:pt>
                <c:pt idx="178">
                  <c:v>-2.5379999999999998</c:v>
                </c:pt>
                <c:pt idx="179">
                  <c:v>-4.8049999999999873</c:v>
                </c:pt>
                <c:pt idx="180">
                  <c:v>-1.7429999999999968</c:v>
                </c:pt>
                <c:pt idx="181">
                  <c:v>-3.2909999999999999</c:v>
                </c:pt>
                <c:pt idx="182">
                  <c:v>-5.3209999999999873</c:v>
                </c:pt>
                <c:pt idx="183">
                  <c:v>-0.3870000000000009</c:v>
                </c:pt>
                <c:pt idx="184">
                  <c:v>-4.8279999999999852</c:v>
                </c:pt>
                <c:pt idx="185">
                  <c:v>-10.153</c:v>
                </c:pt>
                <c:pt idx="186">
                  <c:v>0.52</c:v>
                </c:pt>
                <c:pt idx="187">
                  <c:v>0.74200000000000155</c:v>
                </c:pt>
                <c:pt idx="188">
                  <c:v>-0.85500000000000065</c:v>
                </c:pt>
                <c:pt idx="189">
                  <c:v>-2.8279802736058532</c:v>
                </c:pt>
                <c:pt idx="190">
                  <c:v>-1.9133714537504318</c:v>
                </c:pt>
                <c:pt idx="191">
                  <c:v>-1.686466517585671</c:v>
                </c:pt>
                <c:pt idx="192">
                  <c:v>-3.0040557826137597</c:v>
                </c:pt>
                <c:pt idx="193">
                  <c:v>-1.8308110731568363</c:v>
                </c:pt>
                <c:pt idx="194">
                  <c:v>-1.6992543467328063</c:v>
                </c:pt>
                <c:pt idx="195">
                  <c:v>-1.9202680444130189</c:v>
                </c:pt>
                <c:pt idx="196">
                  <c:v>-0.89958216362955157</c:v>
                </c:pt>
                <c:pt idx="197">
                  <c:v>0.7102382842092283</c:v>
                </c:pt>
                <c:pt idx="198">
                  <c:v>-0.62041705271570868</c:v>
                </c:pt>
                <c:pt idx="199">
                  <c:v>-1.1945440025675922</c:v>
                </c:pt>
                <c:pt idx="200">
                  <c:v>6.9415041474843814E-2</c:v>
                </c:pt>
                <c:pt idx="201">
                  <c:v>0.8411585315518828</c:v>
                </c:pt>
                <c:pt idx="202">
                  <c:v>0.41272302257506999</c:v>
                </c:pt>
                <c:pt idx="203">
                  <c:v>1.081426466607714</c:v>
                </c:pt>
              </c:numCache>
            </c:numRef>
          </c:val>
          <c:smooth val="1"/>
          <c:extLst>
            <c:ext xmlns:c16="http://schemas.microsoft.com/office/drawing/2014/chart" uri="{C3380CC4-5D6E-409C-BE32-E72D297353CC}">
              <c16:uniqueId val="{00000000-6D93-4CEF-81E0-CB2A8E42CE56}"/>
            </c:ext>
          </c:extLst>
        </c:ser>
        <c:dLbls>
          <c:showLegendKey val="0"/>
          <c:showVal val="0"/>
          <c:showCatName val="0"/>
          <c:showSerName val="0"/>
          <c:showPercent val="0"/>
          <c:showBubbleSize val="0"/>
        </c:dLbls>
        <c:smooth val="0"/>
        <c:axId val="68082688"/>
        <c:axId val="68096768"/>
      </c:lineChart>
      <c:dateAx>
        <c:axId val="68082688"/>
        <c:scaling>
          <c:orientation val="minMax"/>
          <c:max val="40878"/>
        </c:scaling>
        <c:delete val="0"/>
        <c:axPos val="b"/>
        <c:numFmt formatCode="[$-C0A]mmm\-yy;@" sourceLinked="0"/>
        <c:majorTickMark val="out"/>
        <c:minorTickMark val="none"/>
        <c:tickLblPos val="low"/>
        <c:spPr>
          <a:ln w="3175">
            <a:solidFill>
              <a:srgbClr val="000000"/>
            </a:solidFill>
            <a:prstDash val="solid"/>
          </a:ln>
        </c:spPr>
        <c:txPr>
          <a:bodyPr rot="-5400000" vert="horz"/>
          <a:lstStyle/>
          <a:p>
            <a:pPr>
              <a:defRPr sz="800" b="1" i="0" u="none" strike="noStrike" baseline="0">
                <a:solidFill>
                  <a:srgbClr val="000000"/>
                </a:solidFill>
                <a:latin typeface="Arial"/>
                <a:ea typeface="Arial"/>
                <a:cs typeface="Arial"/>
              </a:defRPr>
            </a:pPr>
            <a:endParaRPr lang="es-ES"/>
          </a:p>
        </c:txPr>
        <c:crossAx val="68096768"/>
        <c:crosses val="autoZero"/>
        <c:auto val="1"/>
        <c:lblOffset val="100"/>
        <c:baseTimeUnit val="months"/>
        <c:majorUnit val="1"/>
        <c:majorTimeUnit val="years"/>
        <c:minorUnit val="1"/>
        <c:minorTimeUnit val="years"/>
      </c:dateAx>
      <c:valAx>
        <c:axId val="6809676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s-ES"/>
          </a:p>
        </c:txPr>
        <c:crossAx val="68082688"/>
        <c:crosses val="autoZero"/>
        <c:crossBetween val="between"/>
      </c:valAx>
      <c:spPr>
        <a:noFill/>
        <a:ln w="12700">
          <a:solidFill>
            <a:srgbClr val="808080"/>
          </a:solidFill>
          <a:prstDash val="solid"/>
        </a:ln>
      </c:spPr>
    </c:plotArea>
    <c:plotVisOnly val="1"/>
    <c:dispBlanksAs val="gap"/>
    <c:showDLblsOverMax val="0"/>
  </c:chart>
  <c:spPr>
    <a:solidFill>
      <a:srgbClr val="FFFFFF"/>
    </a:solidFill>
    <a:ln w="9525">
      <a:noFill/>
    </a:ln>
  </c:spPr>
  <c:txPr>
    <a:bodyPr/>
    <a:lstStyle/>
    <a:p>
      <a:pPr>
        <a:defRPr sz="800" b="0" i="0" u="none" strike="noStrike" baseline="0">
          <a:solidFill>
            <a:srgbClr val="000000"/>
          </a:solidFill>
          <a:latin typeface="Arial"/>
          <a:ea typeface="Arial"/>
          <a:cs typeface="Arial"/>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83EE42-D1D1-484A-8487-498F86BF9C5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Susana</dc:creator>
  <keywords/>
  <dc:description/>
  <lastModifiedBy>Lucas Martin Lopez</lastModifiedBy>
  <revision>3</revision>
  <lastPrinted>2012-01-05T19:38:00.0000000Z</lastPrinted>
  <dcterms:created xsi:type="dcterms:W3CDTF">2022-01-10T09:36:00.0000000Z</dcterms:created>
  <dcterms:modified xsi:type="dcterms:W3CDTF">2025-01-27T14:51:37.8944814Z</dcterms:modified>
</coreProperties>
</file>