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180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bidi w:val="0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математического обеспечения и стандартизации информационных технологий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МОСИТ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star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>
        <w:rPr>
          <w:rFonts w:eastAsia="Droid Sans Fallback" w:cs="Times New Roman"/>
          <w:kern w:val="2"/>
          <w:szCs w:val="28"/>
          <w:lang w:eastAsia="zh-CN" w:bidi="hi-IN"/>
        </w:rPr>
        <w:t>Тестирование и верификация программного обеспечения</w:t>
      </w:r>
      <w:r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>
      <w:pPr>
        <w:pStyle w:val="Normal"/>
        <w:widowControl w:val="false"/>
        <w:suppressAutoHyphens w:val="true"/>
        <w:bidi w:val="0"/>
        <w:ind w:hanging="0"/>
        <w:jc w:val="star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1</w:t>
      </w:r>
    </w:p>
    <w:p>
      <w:pPr>
        <w:pStyle w:val="Normal"/>
        <w:widowControl w:val="false"/>
        <w:suppressAutoHyphens w:val="true"/>
        <w:bidi w:val="0"/>
        <w:ind w:hanging="0"/>
        <w:jc w:val="star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6"/>
        <w:gridCol w:w="559"/>
        <w:gridCol w:w="1106"/>
      </w:tblGrid>
      <w:tr>
        <w:trPr/>
        <w:tc>
          <w:tcPr>
            <w:tcW w:w="25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482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0-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23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Враженко Д.О.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1665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10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482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Ильичев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Г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П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10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6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5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star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bidi w:val="0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Heading1"/>
        <w:bidi w:val="0"/>
        <w:ind w:start="0"/>
        <w:rPr/>
      </w:pPr>
      <w:r>
        <w:rPr/>
        <w:t>ВВЕДЕНИЕ</w:t>
      </w:r>
    </w:p>
    <w:p>
      <w:pPr>
        <w:pStyle w:val="Normal"/>
        <w:bidi w:val="0"/>
        <w:rPr/>
      </w:pPr>
      <w:r>
        <w:rPr/>
        <w:t>Настоящее техническое задание (ТЗ) определяет цели, требования и условия разработки настольного приложения "Конвертер валют". Программа предназначена для быстрого и удобного пересчета суммы из одной валюты в другую по актуальному курсу. Целевая аудитория продукта — широкий круг пользователей, нуждающихся в проведении финансовых операций с различными валютами: путешественники, онлайн-покупатели, фрилансеры и сотрудники малого бизнеса.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ОСНОВАНИЯ ДЛЯ РАЗРАБОТКИ</w:t>
      </w:r>
    </w:p>
    <w:p>
      <w:pPr>
        <w:pStyle w:val="Normal"/>
        <w:bidi w:val="0"/>
        <w:rPr/>
      </w:pPr>
      <w:r>
        <w:rPr/>
        <w:t>Разработка программного продукта "Конвертер валют" инициирована необходимостью автоматизации процесса конвертации валют для сотрудников малого бизнеса, работающих с международными клиентами, с целью исключения ошибок при ручном расчете и экономии времени.</w:t>
      </w:r>
    </w:p>
    <w:p>
      <w:pPr>
        <w:pStyle w:val="Normal"/>
        <w:bidi w:val="0"/>
        <w:rPr/>
      </w:pPr>
      <w:r>
        <w:rPr/>
        <w:t>В качестве нормативной базы для разработки используются: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Настоящее техническое задание.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Стандарт ГОСТ 34.602-2020 на составление технического задания.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Общепринятые принципы удобства использования и проектирования пользовательских интерфейсов (UI/UX).</w:t>
      </w:r>
    </w:p>
    <w:p>
      <w:pPr>
        <w:pStyle w:val="Normal"/>
        <w:bidi w:val="0"/>
        <w:rPr/>
      </w:pPr>
      <w:r>
        <w:rPr/>
        <w:t xml:space="preserve">Исходные материалы: Публично доступные данные о валютах и курсах обмена. Исходный код проекта и исполняемый файл размещены в репозитории GitHub: </w:t>
      </w:r>
      <w:hyperlink r:id="rId3">
        <w:r>
          <w:rPr>
            <w:rStyle w:val="Hyperlink"/>
          </w:rPr>
          <w:t>https://github.com/DrTECHNIC/CurrencyConverter</w:t>
        </w:r>
      </w:hyperlink>
      <w:r>
        <w:rPr/>
        <w:t>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НАЗНАЧЕНИЕ РАЗРАБОТКИ</w:t>
      </w:r>
    </w:p>
    <w:p>
      <w:pPr>
        <w:pStyle w:val="Normal"/>
        <w:bidi w:val="0"/>
        <w:rPr/>
      </w:pPr>
      <w:r>
        <w:rPr/>
        <w:t>Целью разработки является создание простого и надежного инструмента для конвертации валют, который позволит пользователям мгновенно получать расчеты без необходимости использования онлайн-сервисов или ручных вычислений. Ожидаемый эффект — экономия времени пользователя на 100% по сравнению с ручным расчетом на калькуляторе.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ТРЕБОВАНИЯ К ПРОГРАММЕ</w:t>
      </w:r>
    </w:p>
    <w:p>
      <w:pPr>
        <w:pStyle w:val="Heading2"/>
        <w:bidi w:val="0"/>
        <w:ind w:start="0"/>
        <w:rPr/>
      </w:pPr>
      <w:r>
        <w:rPr>
          <w:lang w:val="ru-RU"/>
        </w:rPr>
        <w:t>Функциональные требования: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>Программа должна предоставлять графический интерфейс пользователя (GUI).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Пользователь должен иметь возможность ввести числовую сумму для конвертации.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Пользователь должен иметь возможность выбрать исходную валюту из выпадающего списка.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Пользователь должен иметь возможность выбрать целевую валюту из выпадающего списка.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Пользователь должен инициировать процесс конвертации нажатием на кнопку "Конвертировать".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Программа должна отображать результат конвертации в понятном формате (&lt;Сумма&gt; &lt;Исх. валюта&gt; = &lt;Результат&gt; &lt;Целевая валюта&gt;).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Поддерживаемые валют</w:t>
      </w:r>
      <w:r>
        <w:rPr>
          <w:lang w:val="ru-RU"/>
        </w:rPr>
        <w:t>ы: Российский рубль (RUB), Доллар США (USD), Евро (EUR), Фунт стерлингов (GBP), Индонесийская рупия (IDR), Казахстанский тенге (KZT).</w:t>
      </w:r>
    </w:p>
    <w:p>
      <w:pPr>
        <w:pStyle w:val="Heading2"/>
        <w:bidi w:val="0"/>
        <w:ind w:start="0"/>
        <w:rPr/>
      </w:pPr>
      <w:r>
        <w:rPr/>
        <w:t>Требования к надежности: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Прогр</w:t>
      </w:r>
      <w:r>
        <w:rPr/>
        <w:t>амма должна обрабатывать ввод только числовых значений в поле "Сумма". Ввод нечисловых символов может привести к сообщению об ошибке.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Программа должна быть устойчива к попытке конвертации до того, как пользователь выбр</w:t>
      </w:r>
      <w:r>
        <w:rPr/>
        <w:t>ал валюты.</w:t>
      </w:r>
    </w:p>
    <w:p>
      <w:pPr>
        <w:pStyle w:val="Heading2"/>
        <w:bidi w:val="0"/>
        <w:ind w:start="0"/>
        <w:rPr/>
      </w:pPr>
      <w:r>
        <w:rPr/>
        <w:t>Условия эксплуатации: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Операцион</w:t>
      </w:r>
      <w:r>
        <w:rPr/>
        <w:t>ная система: Windows 10 и новее.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Минимальные аппаратные требования: Любой современный процессор, 512 МБ ОЗУ, 10 МБ свободного места на диске.</w:t>
      </w:r>
    </w:p>
    <w:p>
      <w:pPr>
        <w:pStyle w:val="Heading2"/>
        <w:bidi w:val="0"/>
        <w:ind w:start="0"/>
        <w:rPr/>
      </w:pPr>
      <w:r>
        <w:rPr/>
        <w:t>Требования к совместимости: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Программа является самостоятельным исполняемым (.exe) файлом и не требует установки дополнительного программного обеспечения для работы.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firstLine="709"/>
        <w:jc w:val="both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Т</w:t>
      </w:r>
      <w:r>
        <w:rPr/>
        <w:t>РЕБОВАНИЯ К ИНТЕРФЕЙСУ</w:t>
      </w:r>
    </w:p>
    <w:p>
      <w:pPr>
        <w:pStyle w:val="BodyText"/>
        <w:bidi w:val="0"/>
        <w:rPr/>
      </w:pPr>
      <w:r>
        <w:rPr/>
        <w:t>Интерфейс должен быть простым и интуитивно понятным.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Поле для ввода "Сумма" должно быть достаточно широким для ввода чисел до 10 знаков.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Выпадающие списки для выбора валют ("Из" и "В") должны быть четко подписаны.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 xml:space="preserve">Кнопка "Конвертировать" должна быть </w:t>
      </w:r>
      <w:r>
        <w:rPr/>
        <w:t>явно</w:t>
      </w:r>
      <w:r>
        <w:rPr/>
        <w:t xml:space="preserve"> размещена и иметь понятную текстовую метку.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Поле для вывода результата должно быть расположено в нижней части окна и иметь достаточный размер для отображения результата.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Окно программы должно открываться по центру экрана и не иметь возможности изменения размеров.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КРИТЕРИИ ПРИЕМКИ</w:t>
      </w:r>
    </w:p>
    <w:p>
      <w:pPr>
        <w:pStyle w:val="Normal"/>
        <w:bidi w:val="0"/>
        <w:rPr/>
      </w:pPr>
      <w:r>
        <w:rPr/>
        <w:t>Продукт считается соответствующим настоящему ТЗ и готовым к приемке, если: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Успешно пройдены все тест-кейсы, составленные на основе функциональных требований раздела 4.1.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Интерфейс программы соответствует требованиям раздела 5.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Программа запускается и функционирует на целевой операционной системе, указанной в п. 4.3.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ТРЕБОВАНИЯ К ДОКУМЕНТАЦИИ</w:t>
      </w:r>
    </w:p>
    <w:p>
      <w:pPr>
        <w:pStyle w:val="Normal"/>
        <w:bidi w:val="0"/>
        <w:rPr/>
      </w:pPr>
      <w:r>
        <w:rPr/>
        <w:t>В состав поставки программного продукта должна входить следующая документация: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Краткое руководство пользователя (в формате README.md).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ПОРЯДОК КОНТРОЛЯ И ПРИЕМКИ</w:t>
      </w:r>
    </w:p>
    <w:p>
      <w:pPr>
        <w:pStyle w:val="Normal"/>
        <w:bidi w:val="0"/>
        <w:rPr/>
      </w:pPr>
      <w:r>
        <w:rPr/>
        <w:t>Тестирование программы будет проводиться методом "черного ящика" на основе требований, изложенных в настоящем техническом задании. Приемочные испытания включают в себя: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Функциональное тестирование всех элементов интерфейса.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Тестирование корректности вычислений на основе заранее подготовленных тестовых данных с известным ожидаемым результатом.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Тестирование удобства использования.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start="0"/>
        <w:rPr/>
      </w:pPr>
      <w:r>
        <w:rPr/>
        <w:t>ЭТАПЫ И СРОКИ РАЗРАБОТКИ</w:t>
      </w:r>
    </w:p>
    <w:p>
      <w:pPr>
        <w:pStyle w:val="Normal"/>
        <w:bidi w:val="0"/>
        <w:rPr/>
      </w:pPr>
      <w:r>
        <w:rPr/>
      </w:r>
    </w:p>
    <w:tbl>
      <w:tblPr>
        <w:tblW w:w="9638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134"/>
        <w:gridCol w:w="5669"/>
        <w:gridCol w:w="2835"/>
      </w:tblGrid>
      <w:tr>
        <w:trPr>
          <w:trHeight w:val="481" w:hRule="atLeast"/>
        </w:trPr>
        <w:tc>
          <w:tcPr>
            <w:tcW w:w="1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5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Срок выполнения</w:t>
            </w:r>
          </w:p>
        </w:tc>
      </w:tr>
      <w:tr>
        <w:trPr>
          <w:trHeight w:val="93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архитектуры и UI/UX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день</w:t>
            </w:r>
          </w:p>
        </w:tc>
      </w:tr>
      <w:tr>
        <w:trPr>
          <w:trHeight w:val="710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кода программы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дня</w:t>
            </w:r>
          </w:p>
        </w:tc>
      </w:tr>
      <w:tr>
        <w:trPr>
          <w:trHeight w:val="710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Сборка исполняемого файла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день</w:t>
            </w:r>
          </w:p>
        </w:tc>
      </w:tr>
      <w:tr>
        <w:trPr>
          <w:trHeight w:val="1168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Написание сопроводительной документации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день</w:t>
            </w:r>
          </w:p>
        </w:tc>
      </w:tr>
      <w:tr>
        <w:trPr>
          <w:trHeight w:val="710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Внутреннее тестирование и отладка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день</w:t>
            </w:r>
          </w:p>
        </w:tc>
      </w:tr>
      <w:tr>
        <w:trPr>
          <w:trHeight w:val="256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Liberation Serif" w:hAnsi="Liberation Serif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Итого: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 дней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suff w:val="space"/>
      <w:lvlText w:val="%1.%2.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0" w:firstLine="709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Normal"/>
    <w:qFormat/>
    <w:pPr>
      <w:numPr>
        <w:ilvl w:val="0"/>
        <w:numId w:val="1"/>
      </w:numPr>
      <w:spacing w:before="240" w:after="120"/>
      <w:ind w:hanging="0"/>
      <w:jc w:val="center"/>
      <w:outlineLvl w:val="0"/>
    </w:pPr>
    <w:rPr>
      <w:rFonts w:ascii="Times New Roman" w:hAnsi="Times New Roman"/>
      <w:b/>
      <w:bCs/>
      <w:sz w:val="48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ind w:firstLine="709"/>
      <w:outlineLvl w:val="1"/>
    </w:pPr>
    <w:rPr>
      <w:rFonts w:ascii="Times New Roman" w:hAnsi="Times New Roman"/>
      <w:b/>
      <w:bCs/>
      <w:sz w:val="36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Style12"/>
    <w:next w:val="Normal"/>
    <w:qFormat/>
    <w:pPr>
      <w:numPr>
        <w:ilvl w:val="0"/>
        <w:numId w:val="3"/>
      </w:numPr>
      <w:jc w:val="center"/>
      <w:outlineLvl w:val="0"/>
    </w:pPr>
    <w:rPr>
      <w:rFonts w:ascii="Times New Roman" w:hAnsi="Times New Roman"/>
      <w:b/>
      <w:bCs/>
      <w:sz w:val="56"/>
      <w:szCs w:val="56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rTECHNIC/CurrencyConvert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LibreOffice/25.2.5.2$Windows_X86_64 LibreOffice_project/03d19516eb2e1dd5d4ccd751a0d6f35f35e08022</Application>
  <AppVersion>15.0000</AppVersion>
  <Pages>12</Pages>
  <Words>656</Words>
  <Characters>4579</Characters>
  <CharactersWithSpaces>5114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2025-09-09T13:05:30Z</dcterms:created>
  <dc:creator/>
  <dc:description/>
  <dc:language>ru-RU</dc:language>
  <cp:lastModifiedBy/>
  <dcterms:modified xsi:type="dcterms:W3CDTF">2025-09-09T13:41:32Z</dcterms:modified>
  <cp:revision>2</cp:revision>
  <dc:subject/>
  <dc:title/>
</cp:coreProperties>
</file>