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практической и прикладной информатики (ППИ)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«Моделирование бизнес-процессов»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Практическое занятие № 17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Ивахник Д.Е.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</w:p>
    <w:p>
      <w:pPr>
        <w:pStyle w:val="BodyText"/>
        <w:rPr/>
      </w:pPr>
      <w:r>
        <w:rPr>
          <w:rFonts w:cs="Times New Roman"/>
          <w:b/>
          <w:sz w:val="28"/>
          <w:szCs w:val="28"/>
        </w:rPr>
        <w:t>Цель работы:</w:t>
      </w:r>
      <w:r>
        <w:rPr>
          <w:rFonts w:cs="Times New Roman"/>
          <w:b w:val="false"/>
          <w:bCs w:val="false"/>
          <w:sz w:val="28"/>
          <w:szCs w:val="28"/>
        </w:rPr>
        <w:t xml:space="preserve"> создание организационной модели в методологии ARIS.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Результат работы:</w:t>
      </w:r>
    </w:p>
    <w:p>
      <w:pPr>
        <w:pStyle w:val="Style25"/>
        <w:rPr/>
      </w:pPr>
      <w:r>
        <w:rPr/>
        <w:drawing>
          <wp:inline distT="0" distB="0" distL="0" distR="0">
            <wp:extent cx="5940425" cy="851535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1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Организационная модель МБОУ «СОШ №1 с УИОП»</w:t>
        <w:br/>
        <w:t>(верхний уровень), построено в SILA Union</w:t>
      </w:r>
    </w:p>
    <w:p>
      <w:pPr>
        <w:pStyle w:val="Style25"/>
        <w:rPr/>
      </w:pPr>
      <w:r>
        <w:rPr/>
        <w:drawing>
          <wp:inline distT="0" distB="0" distL="0" distR="0">
            <wp:extent cx="5940425" cy="3340735"/>
            <wp:effectExtent l="0" t="0" r="0" b="0"/>
            <wp:docPr id="4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Организационная модель подразделения Дирекция</w:t>
      </w:r>
    </w:p>
    <w:p>
      <w:pPr>
        <w:pStyle w:val="Style25"/>
        <w:rPr/>
      </w:pPr>
      <w:r>
        <w:rPr/>
        <w:drawing>
          <wp:inline distT="0" distB="0" distL="0" distR="0">
            <wp:extent cx="3688080" cy="5166360"/>
            <wp:effectExtent l="0" t="0" r="0" b="0"/>
            <wp:docPr id="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80" cy="5166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Организационная модель подразделения Учебная часть</w:t>
      </w:r>
    </w:p>
    <w:p>
      <w:pPr>
        <w:pStyle w:val="Style25"/>
        <w:rPr/>
      </w:pPr>
      <w:r>
        <w:rPr/>
        <w:drawing>
          <wp:inline distT="0" distB="0" distL="0" distR="0">
            <wp:extent cx="5295900" cy="5204460"/>
            <wp:effectExtent l="0" t="0" r="0" b="0"/>
            <wp:docPr id="6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520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— Организационная модель подразделения</w:t>
        <w:br/>
        <w:t>Административно-хозяйственная часть</w:t>
      </w:r>
    </w:p>
    <w:p>
      <w:pPr>
        <w:pStyle w:val="Style25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95900" cy="2987040"/>
            <wp:effectExtent l="0" t="0" r="0" b="0"/>
            <wp:wrapSquare wrapText="largest"/>
            <wp:docPr id="7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98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— Организационная модель подразделения</w:t>
        <w:br/>
        <w:t>Социально-психологическая служба</w:t>
      </w:r>
    </w:p>
    <w:p>
      <w:pPr>
        <w:pStyle w:val="Style25"/>
        <w:rPr/>
      </w:pPr>
      <w:r>
        <w:rPr/>
        <w:drawing>
          <wp:inline distT="0" distB="0" distL="0" distR="0">
            <wp:extent cx="5288280" cy="2247900"/>
            <wp:effectExtent l="0" t="0" r="0" b="0"/>
            <wp:docPr id="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— Организационная модель подразделения Бухгалтерия</w:t>
      </w:r>
    </w:p>
    <w:p>
      <w:pPr>
        <w:pStyle w:val="Style25"/>
        <w:rPr/>
      </w:pPr>
      <w:r>
        <w:rPr/>
        <w:drawing>
          <wp:inline distT="0" distB="0" distL="0" distR="0">
            <wp:extent cx="5288280" cy="2247900"/>
            <wp:effectExtent l="0" t="0" r="0" b="0"/>
            <wp:docPr id="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— Организационная модель подразделения Служба информационных технологий</w:t>
      </w:r>
    </w:p>
    <w:p>
      <w:pPr>
        <w:pStyle w:val="Style25"/>
        <w:rPr/>
      </w:pPr>
      <w:r>
        <w:rPr/>
        <w:drawing>
          <wp:inline distT="0" distB="0" distL="0" distR="0">
            <wp:extent cx="5295900" cy="1508760"/>
            <wp:effectExtent l="0" t="0" r="0" b="0"/>
            <wp:docPr id="1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508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 xml:space="preserve"> — Организационная модель подразделения Библиотека</w:t>
      </w:r>
    </w:p>
    <w:p>
      <w:pPr>
        <w:pStyle w:val="Style25"/>
        <w:rPr/>
      </w:pPr>
      <w:r>
        <w:rPr/>
        <w:drawing>
          <wp:inline distT="0" distB="0" distL="0" distR="0">
            <wp:extent cx="5288280" cy="2247900"/>
            <wp:effectExtent l="0" t="0" r="0" b="0"/>
            <wp:docPr id="1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 xml:space="preserve"> — Организационная модель подразделения Медицинский кабинет</w:t>
      </w:r>
    </w:p>
    <w:p>
      <w:pPr>
        <w:pStyle w:val="Style25"/>
        <w:rPr/>
      </w:pPr>
      <w:r>
        <w:rPr/>
        <w:drawing>
          <wp:inline distT="0" distB="0" distL="0" distR="0">
            <wp:extent cx="5295900" cy="2247900"/>
            <wp:effectExtent l="0" t="0" r="0" b="0"/>
            <wp:docPr id="1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 xml:space="preserve"> — Организационная модель подразделения Служба дополнительного образования</w:t>
      </w:r>
    </w:p>
    <w:p>
      <w:pPr>
        <w:pStyle w:val="Style25"/>
        <w:rPr/>
      </w:pPr>
      <w:r>
        <w:rPr/>
        <w:drawing>
          <wp:inline distT="0" distB="0" distL="0" distR="0">
            <wp:extent cx="5295900" cy="2987040"/>
            <wp:effectExtent l="0" t="0" r="0" b="0"/>
            <wp:docPr id="1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98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— Организационная модель подразделения Служба охраны</w:t>
      </w:r>
    </w:p>
    <w:p>
      <w:pPr>
        <w:pStyle w:val="Subtitle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Список использованных источников и литературы: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Размещенное в СДО как «Моделирование бизнес-процессов_Лекция» исправленное и дополненное учебное пособие по «Моделированию бизнес-процессов» [Электронный ресурс]: учебное пособие / Ю. В. Кириллина, И. А. Семичастнов. — М.: РТУ МИРЭА 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Долганова О. И., Виноградова Е. В., Лобанова А. М. Моделирование бизнес-процессов [Электронный ресурс]: Учебник и практикум для вузов. - Москва: Юрайт, 2020. - 289 с – Режим доступа: https://urait.ru/bcode/450550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 w:bidi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 CYR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6">
    <w:name w:val="Символ нумерации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20">
    <w:name w:val="Рисунок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Рисунок (user)"/>
    <w:basedOn w:val="Caption"/>
    <w:qFormat/>
    <w:pPr/>
    <w:rPr/>
  </w:style>
  <w:style w:type="paragraph" w:styleId="Style21">
    <w:name w:val="Содержимое врезки"/>
    <w:basedOn w:val="Normal"/>
    <w:qFormat/>
    <w:pPr/>
    <w:rPr/>
  </w:style>
  <w:style w:type="paragraph" w:styleId="Style22">
    <w:name w:val="Таблица"/>
    <w:basedOn w:val="Caption"/>
    <w:qFormat/>
    <w:pPr/>
    <w:rPr>
      <w:rFonts w:ascii="Times New Roman" w:hAnsi="Times New Roman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user8">
    <w:name w:val="Таблица (user)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Style18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5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6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7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numbering" w:styleId="Style2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5155</TotalTime>
  <Application>LibreOffice/25.2.6.2$Windows_X86_64 LibreOffice_project/729c5bfe710f5eb71ed3bbde9e06a6065e9c6c5d</Application>
  <AppVersion>15.0000</AppVersion>
  <Pages>7</Pages>
  <Words>211</Words>
  <Characters>1665</Characters>
  <CharactersWithSpaces>1857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2025-09-02T13:11:59Z</cp:lastPrinted>
  <dcterms:modified xsi:type="dcterms:W3CDTF">2025-11-05T05:53:12Z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