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0" w:after="0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firstLine="567"/>
              <w:jc w:val="center"/>
              <w:rPr>
                <w:b/>
                <w:i/>
                <w:i/>
                <w:sz w:val="20"/>
              </w:rPr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«МИРЭА </w:t>
            </w:r>
            <w:r>
              <w:rPr>
                <w:rFonts w:eastAsia="Symbol" w:cs="Symbol" w:ascii="Symbol" w:hAnsi="Symbol"/>
                <w:b/>
                <w:bCs/>
              </w:rPr>
              <w:sym w:font="Symbol" w:char="f02d"/>
            </w:r>
            <w:r>
              <w:rPr>
                <w:rFonts w:cs="Times New Roman CYR" w:ascii="Times New Roman CYR" w:hAnsi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A58C5EA">
                      <wp:extent cx="5600700" cy="1270"/>
                      <wp:effectExtent l="19050" t="19050" r="19050" b="2730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5A58C5EA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практической и прикладной информатики (ППИ)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ОТЧЕТ ПО ПРАКТИЧЕСКОЙ РАБОТЕ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«Моделирование бизнес-процессов»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16</w:t>
      </w:r>
    </w:p>
    <w:p>
      <w:pPr>
        <w:pStyle w:val="Normal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5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4820"/>
        <w:gridCol w:w="1107"/>
        <w:gridCol w:w="558"/>
        <w:gridCol w:w="1106"/>
      </w:tblGrid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ИКБО-50-23, Враженко Д.О.</w:t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  <w:i/>
                <w:i/>
                <w:iCs/>
              </w:rPr>
            </w:pPr>
            <w:r>
              <w:rPr>
                <w:rFonts w:cs="Times New Roman"/>
                <w:i/>
                <w:iCs/>
                <w:sz w:val="28"/>
                <w:lang w:val="ru-RU"/>
              </w:rPr>
              <w:t>Ивахник Д.Е.</w:t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6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pacing w:before="0" w:after="0"/>
              <w:ind w:hanging="0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lang w:val="ru-RU"/>
              </w:rPr>
            </w:pPr>
            <w:r>
              <w:rPr>
                <w:sz w:val="28"/>
                <w:lang w:val="ru-RU"/>
              </w:rPr>
            </w:r>
          </w:p>
        </w:tc>
      </w:tr>
      <w:tr>
        <w:trPr/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hanging="0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  <w:p>
            <w:pPr>
              <w:pStyle w:val="Normal"/>
              <w:spacing w:before="0" w:after="0"/>
              <w:ind w:firstLine="567"/>
              <w:jc w:val="left"/>
              <w:rPr>
                <w:rFonts w:cs="Times New Roman"/>
              </w:rPr>
            </w:pPr>
            <w:r>
              <w:rPr>
                <w:rFonts w:cs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ind w:firstLine="567"/>
              <w:jc w:val="both"/>
              <w:rPr>
                <w:rFonts w:cs="Times New Roman"/>
              </w:rPr>
            </w:pPr>
            <w:r>
              <w:rPr>
                <w:rFonts w:cs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>
      <w:pPr>
        <w:pStyle w:val="BodyText"/>
        <w:rPr/>
      </w:pPr>
      <w:r>
        <w:rPr>
          <w:rFonts w:cs="Times New Roman"/>
          <w:b/>
          <w:sz w:val="28"/>
          <w:szCs w:val="28"/>
        </w:rPr>
        <w:t>Цель работы:</w:t>
      </w:r>
      <w:r>
        <w:rPr>
          <w:rFonts w:cs="Times New Roman"/>
          <w:b w:val="false"/>
          <w:bCs w:val="false"/>
          <w:sz w:val="28"/>
          <w:szCs w:val="28"/>
        </w:rPr>
        <w:t xml:space="preserve"> 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>Результат работы:</w:t>
      </w:r>
    </w:p>
    <w:p>
      <w:pPr>
        <w:pStyle w:val="Style27"/>
        <w:rPr/>
      </w:pPr>
      <w:r>
        <w:rPr/>
        <w:t>Задание 1: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20"/>
        <w:gridCol w:w="2338"/>
        <w:gridCol w:w="2338"/>
        <w:gridCol w:w="2158"/>
      </w:tblGrid>
      <w:tr>
        <w:trPr/>
        <w:tc>
          <w:tcPr>
            <w:tcW w:w="2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Организационная единица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Структурное подразделение (часть организационной единицы)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21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</w:t>
            </w:r>
          </w:p>
        </w:tc>
      </w:tr>
      <w:tr>
        <w:trPr/>
        <w:tc>
          <w:tcPr>
            <w:tcW w:w="25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Генеральный директор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 И.И.</w:t>
            </w:r>
          </w:p>
        </w:tc>
      </w:tr>
      <w:tr>
        <w:trPr/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 кадров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отдела кадров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Сидорова Л.Н.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Зам. начальника отдела кадров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Крюкова Т.Н.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по персоналу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Малыгина К.Т.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 по кадровому делопроизводству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Светлова Т.Н.</w:t>
            </w:r>
          </w:p>
        </w:tc>
      </w:tr>
      <w:tr>
        <w:trPr/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Бухгалтерия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Гл. бухгалтер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Петрова Н.Н.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Зам. гл. бухгалтера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Филиппова Г.К.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Ст. бухгалтер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Федорова С.Ю.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Кассир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Захарова С.Ю.</w:t>
            </w:r>
          </w:p>
        </w:tc>
      </w:tr>
      <w:tr>
        <w:trPr/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Общий отдел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общего отдела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Фикусов Р.Р.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 по делопроизводству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Кактусов К.К.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 по рекламе и PR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Иволгин Ф.Ф.</w:t>
            </w:r>
          </w:p>
        </w:tc>
      </w:tr>
      <w:tr>
        <w:trPr/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ЖКХ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Зам. ген. директора по ЖКХ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Лысиков П.Р.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ПТО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ПТО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Лютиков С.С.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специалист ПТО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Лютикова С.В.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 ПТО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Василькова Ю.В.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ОДС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ОДС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Котова Я.И.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Круглов Т.Г.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Диспетчер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Крутякова Н.Ф.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АДС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Кротов В.В.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техник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Шубин Н.Ю.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Диспетчер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Котова Н.И.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Диспетчер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Смирнова Ю.В.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Бригадир бригады 1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Сомов Е.Е.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Бригадир бригады 2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Крутяков Л.Б.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Бригадир бригады 3 АДС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Сидоров С.С.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Сварщик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Борисов Б.Б.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Сварщик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Критцкий А.П.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Сварщик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Суриков Я.Ф.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Электромонтажник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Акимов А.А.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Электромонтажник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Кирсанов П.А.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Электромонтажник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Пушкинский Е.С.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Сантехник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Волынкин С.В.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Сантехник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Брюсов Д.Д.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Сантехник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Проворов И.М.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Крымский В.М.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Риманов В.А.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Петров В.В.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Васильков В.В.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Ветров О.П.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 контроля и энергосбережения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отдела контроля и энергосбережения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Романов Р.Р.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специалист отдела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Романов С.Р.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Специалист отдела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Малюта Н.Н.</w:t>
            </w:r>
          </w:p>
        </w:tc>
      </w:tr>
      <w:tr>
        <w:trPr/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Финансово-экономический отдел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Зам. директора по экономике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Экономичный Ф.Л.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Финансовый менеджер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Пяткина Л.Л.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Экономист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Пустобаева О.Д.</w:t>
            </w:r>
          </w:p>
        </w:tc>
      </w:tr>
      <w:tr>
        <w:trPr/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 по благоустройству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Зам. директора по благоустройству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Зубов З.Ц.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Ландшафтный дизайнер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Креативная Н.Б.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Мастеровой Б.Б.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Разнорабочий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Рукастый Ф.С.</w:t>
            </w:r>
          </w:p>
        </w:tc>
      </w:tr>
      <w:tr>
        <w:trPr/>
        <w:tc>
          <w:tcPr>
            <w:tcW w:w="252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Правовое управление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Зам. директора по юридическим вопросам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Правильный П.П.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Юридический отдел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юрист-консульт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Подкованная Н.Б.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Юрист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Крупный Д.Д.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Договорной отдел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Старший менеджер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Умников Э.Д.</w:t>
            </w:r>
          </w:p>
        </w:tc>
      </w:tr>
      <w:tr>
        <w:trPr/>
        <w:tc>
          <w:tcPr>
            <w:tcW w:w="252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</w:t>
            </w:r>
          </w:p>
        </w:tc>
        <w:tc>
          <w:tcPr>
            <w:tcW w:w="215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26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8"/>
                <w:szCs w:val="28"/>
              </w:rPr>
              <w:t>Чуйкин В.С.</w:t>
            </w:r>
          </w:p>
        </w:tc>
      </w:tr>
    </w:tbl>
    <w:p>
      <w:pPr>
        <w:pStyle w:val="Style25"/>
        <w:rPr/>
      </w:pPr>
      <w:r>
        <w:rPr/>
        <w:drawing>
          <wp:inline distT="0" distB="0" distL="0" distR="0">
            <wp:extent cx="5940425" cy="3126105"/>
            <wp:effectExtent l="0" t="0" r="0" b="0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Организационная модель ООО «Наш Дом» (верхний уровень), построено в SILA Union</w:t>
      </w:r>
    </w:p>
    <w:p>
      <w:pPr>
        <w:pStyle w:val="Style25"/>
        <w:rPr/>
      </w:pPr>
      <w:r>
        <w:rPr/>
        <w:drawing>
          <wp:inline distT="0" distB="0" distL="0" distR="0">
            <wp:extent cx="5940425" cy="1217930"/>
            <wp:effectExtent l="0" t="0" r="0" b="0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7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Организационные схемы подразделений: Отдел кадров, Бухгалтерия, Общий отдел</w:t>
      </w:r>
    </w:p>
    <w:p>
      <w:pPr>
        <w:pStyle w:val="Style25"/>
        <w:rPr/>
      </w:pPr>
      <w:r>
        <w:rPr/>
        <w:drawing>
          <wp:inline distT="0" distB="0" distL="0" distR="0">
            <wp:extent cx="5852160" cy="5440680"/>
            <wp:effectExtent l="0" t="0" r="0" b="0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44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Организационная схема подразделения: Управление ЖКХ (часть 1)</w:t>
      </w:r>
    </w:p>
    <w:p>
      <w:pPr>
        <w:pStyle w:val="Style25"/>
        <w:rPr/>
      </w:pPr>
      <w:r>
        <w:rPr/>
        <w:drawing>
          <wp:inline distT="0" distB="0" distL="0" distR="0">
            <wp:extent cx="4145280" cy="5303520"/>
            <wp:effectExtent l="0" t="0" r="0" b="0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530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— Организационная схема подразделения: Управление ЖКХ (часть 2)</w:t>
      </w:r>
    </w:p>
    <w:p>
      <w:pPr>
        <w:pStyle w:val="Style25"/>
        <w:rPr/>
      </w:pPr>
      <w:r>
        <w:rPr/>
        <w:drawing>
          <wp:inline distT="0" distB="0" distL="0" distR="0">
            <wp:extent cx="4145280" cy="4351020"/>
            <wp:effectExtent l="0" t="0" r="0" b="0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35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— Организационная схема подразделения: Управление ЖКХ (часть 3)</w:t>
      </w:r>
    </w:p>
    <w:p>
      <w:pPr>
        <w:pStyle w:val="Style25"/>
        <w:rPr/>
      </w:pPr>
      <w:r>
        <w:rPr/>
        <w:drawing>
          <wp:inline distT="0" distB="0" distL="0" distR="0">
            <wp:extent cx="5940425" cy="1249680"/>
            <wp:effectExtent l="0" t="0" r="0" b="0"/>
            <wp:docPr id="8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— Организационные схемы подразделений: Финансово-экономический отдел, Отдел по благоустройству, Правовое управление</w:t>
      </w:r>
    </w:p>
    <w:p>
      <w:pPr>
        <w:pStyle w:val="Style27"/>
        <w:rPr/>
      </w:pPr>
      <w:r>
        <w:rPr/>
        <w:t>Задание 2:</w:t>
      </w:r>
    </w:p>
    <w:p>
      <w:pPr>
        <w:pStyle w:val="Style25"/>
        <w:rPr/>
      </w:pPr>
      <w:r>
        <w:rPr/>
        <w:drawing>
          <wp:inline distT="0" distB="0" distL="0" distR="0">
            <wp:extent cx="5940425" cy="3546475"/>
            <wp:effectExtent l="0" t="0" r="0" b="0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4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— Дерево функций бухгалтерии ООО «Наш Дом» в SILA Unio</w:t>
      </w:r>
      <w:r>
        <w:rPr>
          <w:lang w:val="en-US"/>
        </w:rPr>
        <w:t>n</w:t>
      </w:r>
    </w:p>
    <w:p>
      <w:pPr>
        <w:pStyle w:val="Subtitle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Список использованных источников и литературы: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 В. Кириллина, И. А. Семичастнов. — М.: РТУ МИРЭА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Долганова О. И., Виноградова Е. В., Лобанова А. М. Моделирование бизнес-процессов [Электронный ресурс]: Учебник и практикум для вузов. - Москва: Юрайт, 2020. - 289 с – Режим доступа: https://urait.ru/bcode/450550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 w:bidi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 w:bidi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Droid Sans Fallback" w:cs="FreeSans"/>
      <w:b w:val="false"/>
      <w:bCs w:val="false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link w:val="41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>
    <w:name w:val="Символ нумерации (user)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semiHidden/>
    <w:unhideWhenUsed/>
    <w:rsid w:val="00845a09"/>
    <w:pPr>
      <w:spacing w:lineRule="auto" w:line="360" w:before="0" w:after="0"/>
      <w:ind w:firstLine="709"/>
      <w:jc w:val="both"/>
    </w:pPr>
    <w:rPr>
      <w:rFonts w:ascii="Times New Roman" w:hAnsi="Times New Roman" w:cs="Times New Roman"/>
      <w:b w:val="false"/>
      <w:bCs w:val="false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41" w:customStyle="1">
    <w:name w:val="Основной текст (4)"/>
    <w:basedOn w:val="Normal"/>
    <w:link w:val="4"/>
    <w:qFormat/>
    <w:rsid w:val="0084261a"/>
    <w:pPr>
      <w:shd w:val="clear" w:color="auto" w:fill="FFFFFF"/>
      <w:suppressAutoHyphens w:val="false"/>
      <w:spacing w:lineRule="exact" w:line="243" w:before="240" w:after="0"/>
      <w:jc w:val="both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>
    <w:name w:val="Рисунок (user)"/>
    <w:basedOn w:val="Caption"/>
    <w:qFormat/>
    <w:pPr>
      <w:keepLines/>
      <w:spacing w:lineRule="auto" w:line="240" w:before="0" w:after="119"/>
      <w:jc w:val="center"/>
    </w:pPr>
    <w:rPr>
      <w:rFonts w:ascii="Times New Roman" w:hAnsi="Times New Roman"/>
      <w:i w:val="false"/>
      <w:sz w:val="28"/>
    </w:rPr>
  </w:style>
  <w:style w:type="paragraph" w:styleId="Style20">
    <w:name w:val="Содержимое врезки"/>
    <w:basedOn w:val="Normal"/>
    <w:qFormat/>
    <w:pPr/>
    <w:rPr/>
  </w:style>
  <w:style w:type="paragraph" w:styleId="Style21">
    <w:name w:val="Рисунок"/>
    <w:basedOn w:val="Caption"/>
    <w:qFormat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Таблица (user)"/>
    <w:basedOn w:val="Caption"/>
    <w:qFormat/>
    <w:pPr/>
    <w:rPr>
      <w:rFonts w:ascii="Times New Roman" w:hAnsi="Times New Roman"/>
    </w:rPr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Таблица"/>
    <w:basedOn w:val="Caption"/>
    <w:qFormat/>
    <w:pPr>
      <w:spacing w:before="57" w:after="57"/>
    </w:pPr>
    <w:rPr>
      <w:rFonts w:ascii="Times New Roman" w:hAnsi="Times New Roman"/>
    </w:rPr>
  </w:style>
  <w:style w:type="paragraph" w:styleId="Subtitle">
    <w:name w:val="Subtitle"/>
    <w:basedOn w:val="user2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 w:val="28"/>
      <w:szCs w:val="36"/>
    </w:rPr>
  </w:style>
  <w:style w:type="paragraph" w:styleId="Style25">
    <w:name w:val="Фотография"/>
    <w:basedOn w:val="Normal"/>
    <w:qFormat/>
    <w:pPr>
      <w:keepNext w:val="true"/>
      <w:keepLines/>
      <w:spacing w:before="142" w:after="0"/>
      <w:jc w:val="center"/>
    </w:pPr>
    <w:rPr>
      <w:rFonts w:ascii="Times New Roman" w:hAnsi="Times New Roman"/>
      <w:sz w:val="28"/>
    </w:rPr>
  </w:style>
  <w:style w:type="paragraph" w:styleId="Style26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7">
    <w:name w:val="Загаловок_задание"/>
    <w:basedOn w:val="BodyText"/>
    <w:next w:val="BodyText"/>
    <w:qFormat/>
    <w:pPr>
      <w:keepNext w:val="true"/>
      <w:keepLines/>
      <w:spacing w:before="0" w:after="0"/>
    </w:pPr>
    <w:rPr>
      <w:b/>
    </w:rPr>
  </w:style>
  <w:style w:type="numbering" w:styleId="user9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45a09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4918</TotalTime>
  <Application>LibreOffice/25.2.6.2$Windows_X86_64 LibreOffice_project/729c5bfe710f5eb71ed3bbde9e06a6065e9c6c5d</Application>
  <AppVersion>15.0000</AppVersion>
  <Pages>8</Pages>
  <Words>480</Words>
  <Characters>3357</Characters>
  <CharactersWithSpaces>3689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2020-11-25T06:44:00Z</dcterms:created>
  <dc:creator>David374</dc:creator>
  <dc:description/>
  <dc:language>ru-RU</dc:language>
  <cp:lastModifiedBy/>
  <cp:lastPrinted>2025-09-02T13:11:59Z</cp:lastPrinted>
  <dcterms:modified xsi:type="dcterms:W3CDTF">2025-11-05T01:52:52Z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