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2.png" ContentType="image/png"/>
  <Override PartName="/word/media/image3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start="572" w:hanging="0"/>
        <w:jc w:val="center"/>
        <w:rPr/>
      </w:pPr>
      <w:bookmarkStart w:id="0" w:name="_GoBack"/>
      <w:bookmarkEnd w:id="0"/>
      <w:r>
        <w:rPr/>
        <w:drawing>
          <wp:inline distT="0" distB="0" distL="0" distR="0">
            <wp:extent cx="1066800" cy="1066800"/>
            <wp:effectExtent l="0" t="0" r="0" b="0"/>
            <wp:docPr id="1" name="Picture 17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start="21" w:hanging="0"/>
        <w:jc w:val="center"/>
        <w:rPr/>
      </w:pPr>
      <w:r>
        <w:rPr>
          <w:rFonts w:eastAsia="Times New Roman" w:cs="Times New Roman"/>
          <w:sz w:val="20"/>
        </w:rPr>
        <w:t>МИНИ</w:t>
      </w:r>
      <w:r>
        <w:rPr>
          <w:rFonts w:eastAsia="Times New Roman" w:cs="Times New Roman"/>
          <w:sz w:val="20"/>
          <w:lang w:val="ru-RU"/>
        </w:rPr>
        <w:t>СТЕРСТВО НАУКИ И ВЫСШЕГО ОБРАЗОВАНИЯ РОССИЙСКОЙ ФЕДЕРАЦИИ</w:t>
      </w:r>
    </w:p>
    <w:p>
      <w:pPr>
        <w:pStyle w:val="Normal"/>
        <w:bidi w:val="0"/>
        <w:spacing w:lineRule="auto" w:line="240" w:before="0" w:after="0"/>
        <w:ind w:start="3932" w:end="58" w:hanging="3241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auto" w:line="240" w:before="0" w:after="0"/>
        <w:ind w:start="3932" w:end="58" w:hanging="3241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высшего образования</w:t>
      </w:r>
    </w:p>
    <w:p>
      <w:pPr>
        <w:pStyle w:val="Normal"/>
        <w:bidi w:val="0"/>
        <w:spacing w:lineRule="auto" w:line="240" w:before="0" w:after="0"/>
        <w:ind w:start="26" w:hanging="0"/>
        <w:jc w:val="center"/>
        <w:rPr>
          <w:lang w:val="ru-RU"/>
        </w:rPr>
      </w:pPr>
      <w:r>
        <w:rPr>
          <w:rFonts w:eastAsia="Times New Roman" w:cs="Times New Roman"/>
          <w:b/>
          <w:sz w:val="24"/>
          <w:lang w:val="ru-RU"/>
        </w:rPr>
        <w:t>"МИРЭА - Российский технологический университет"</w:t>
      </w:r>
    </w:p>
    <w:p>
      <w:pPr>
        <w:pStyle w:val="Normal"/>
        <w:bidi w:val="0"/>
        <w:spacing w:before="0" w:after="151"/>
        <w:ind w:start="1795" w:hanging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bookmarkStart w:id="1" w:name="__RefHeading___Toc4048_795040542"/>
      <w:bookmarkEnd w:id="1"/>
      <w:r>
        <w:rPr>
          <w:b/>
          <w:bCs/>
          <w:sz w:val="32"/>
          <w:szCs w:val="32"/>
          <w:lang w:val="ru-RU"/>
        </w:rPr>
        <w:t>РТУ МИРЭА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44"/>
        <w:ind w:start="393" w:hanging="0"/>
        <w:jc w:val="start"/>
        <w:rPr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600700" cy="39370"/>
                <wp:effectExtent l="0" t="0" r="0" b="0"/>
                <wp:docPr id="2" name="Group 10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SpPr/>
                        <wps:spPr>
                          <a:xfrm>
                            <a:off x="0" y="33480"/>
                            <a:ext cx="5600880" cy="576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9520 w 3175200"/>
                              <a:gd name="textAreaTop" fmla="*/ 0 h 3240"/>
                              <a:gd name="textAreaBottom" fmla="*/ 7560 h 324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00880" cy="576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9520 w 3175200"/>
                              <a:gd name="textAreaTop" fmla="*/ 0 h 3240"/>
                              <a:gd name="textAreaBottom" fmla="*/ 7560 h 324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029" style="position:absolute;margin-left:0pt;margin-top:-3.15pt;width:441pt;height:3.1pt" coordorigin="0,-63" coordsize="8820,62"/>
            </w:pict>
          </mc:Fallback>
        </mc:AlternateContent>
      </w:r>
    </w:p>
    <w:p>
      <w:pPr>
        <w:pStyle w:val="Normal"/>
        <w:bidi w:val="0"/>
        <w:spacing w:before="0" w:after="0"/>
        <w:ind w:start="257" w:hanging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ind w:start="2356" w:end="1974" w:hanging="10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Институт радиоэлектроники и автоматики</w:t>
      </w:r>
    </w:p>
    <w:p>
      <w:pPr>
        <w:pStyle w:val="Normal"/>
        <w:bidi w:val="0"/>
        <w:spacing w:lineRule="auto" w:line="240" w:before="0" w:after="0"/>
        <w:ind w:start="2356" w:end="1974" w:hanging="10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Кафедра геоинформационных систем</w:t>
      </w:r>
    </w:p>
    <w:p>
      <w:pPr>
        <w:pStyle w:val="Normal"/>
        <w:bidi w:val="0"/>
        <w:spacing w:before="0" w:after="0"/>
        <w:ind w:start="646" w:hanging="0"/>
        <w:jc w:val="center"/>
        <w:rPr>
          <w:rFonts w:ascii="Times New Roman" w:hAnsi="Times New Roman" w:eastAsia="Times New Roman" w:cs="Times New Roman"/>
          <w:b/>
          <w:sz w:val="34"/>
          <w:lang w:val="ru-RU"/>
        </w:rPr>
      </w:pPr>
      <w:r>
        <w:rPr>
          <w:rFonts w:eastAsia="Times New Roman" w:cs="Times New Roman"/>
          <w:b/>
          <w:sz w:val="34"/>
          <w:lang w:val="ru-RU"/>
        </w:rPr>
      </w:r>
    </w:p>
    <w:p>
      <w:pPr>
        <w:pStyle w:val="Normal"/>
        <w:bidi w:val="0"/>
        <w:spacing w:before="0" w:after="0"/>
        <w:ind w:start="646" w:hanging="0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0"/>
        <w:ind w:start="646" w:hanging="0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53"/>
        <w:ind w:start="192" w:hanging="10"/>
        <w:jc w:val="center"/>
        <w:rPr>
          <w:lang w:val="ru-RU"/>
        </w:rPr>
      </w:pPr>
      <w:r>
        <w:rPr>
          <w:rFonts w:eastAsia="Times New Roman" w:cs="Times New Roman"/>
          <w:b/>
          <w:sz w:val="28"/>
          <w:lang w:val="ru-RU"/>
        </w:rPr>
        <w:t>ОТЧЕТ</w:t>
      </w:r>
    </w:p>
    <w:p>
      <w:pPr>
        <w:pStyle w:val="Normal"/>
        <w:bidi w:val="0"/>
        <w:spacing w:before="0" w:after="53"/>
        <w:ind w:start="192" w:hanging="10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ПРАКТИЧЕСКОЙ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РАБОТЕ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№ 5</w:t>
      </w:r>
    </w:p>
    <w:p>
      <w:pPr>
        <w:pStyle w:val="Normal"/>
        <w:bidi w:val="0"/>
        <w:spacing w:before="0" w:after="53"/>
        <w:ind w:start="192" w:hanging="10"/>
        <w:jc w:val="center"/>
        <w:rPr>
          <w:b w:val="false"/>
          <w:bCs w:val="false"/>
          <w:i w:val="false"/>
          <w:i w:val="false"/>
          <w:iCs w:val="false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 w:eastAsia="zh-CN" w:bidi="hi-IN"/>
        </w:rPr>
        <w:t>построение комбинационных схем, реализующих СДНФ и СКНФ</w:t>
      </w:r>
    </w:p>
    <w:p>
      <w:pPr>
        <w:pStyle w:val="Normal"/>
        <w:bidi w:val="0"/>
        <w:spacing w:before="0" w:after="53"/>
        <w:ind w:start="192" w:hanging="10"/>
        <w:jc w:val="center"/>
        <w:rPr>
          <w:b w:val="false"/>
          <w:bCs w:val="false"/>
          <w:i w:val="false"/>
          <w:i w:val="false"/>
          <w:iCs w:val="false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 w:eastAsia="zh-CN" w:bidi="hi-IN"/>
        </w:rPr>
        <w:t>заданной логической функции от 4-х переменных</w:t>
      </w:r>
    </w:p>
    <w:p>
      <w:pPr>
        <w:pStyle w:val="Normal"/>
        <w:bidi w:val="0"/>
        <w:spacing w:lineRule="auto" w:line="312" w:before="0" w:after="0"/>
        <w:ind w:start="3687" w:end="2021" w:hanging="1418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 дисциплине</w:t>
      </w:r>
    </w:p>
    <w:p>
      <w:pPr>
        <w:pStyle w:val="Normal"/>
        <w:bidi w:val="0"/>
        <w:spacing w:before="0" w:after="0"/>
        <w:ind w:start="181" w:hanging="0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«</w:t>
      </w:r>
      <w:r>
        <w:rPr>
          <w:rFonts w:eastAsia="Times New Roman" w:cs="Times New Roman"/>
          <w:sz w:val="28"/>
          <w:szCs w:val="28"/>
          <w:lang w:val="ru-RU"/>
        </w:rPr>
        <w:t>ИНФОРМАТИКА</w:t>
      </w:r>
      <w:r>
        <w:rPr>
          <w:rFonts w:eastAsia="Times New Roman" w:cs="Times New Roman"/>
          <w:b/>
          <w:sz w:val="28"/>
          <w:szCs w:val="28"/>
          <w:lang w:val="ru-RU"/>
        </w:rPr>
        <w:t>»</w:t>
      </w:r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p>
      <w:pPr>
        <w:pStyle w:val="Normal"/>
        <w:bidi w:val="0"/>
        <w:spacing w:before="0" w:after="6"/>
        <w:ind w:start="2993" w:hanging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start="-15" w:hanging="0"/>
        <w:jc w:val="start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 xml:space="preserve">Выполнил студент группы </w:t>
      </w:r>
      <w:r>
        <w:rPr>
          <w:rFonts w:eastAsia="Times New Roman" w:cs="Times New Roman"/>
          <w:i/>
          <w:iCs/>
          <w:sz w:val="24"/>
          <w:lang w:val="ru-RU"/>
        </w:rPr>
        <w:t>ИКБО-10-23</w:t>
      </w:r>
      <w:r>
        <w:rPr>
          <w:rFonts w:eastAsia="Times New Roman" w:cs="Times New Roman"/>
          <w:sz w:val="24"/>
          <w:lang w:val="ru-RU"/>
        </w:rPr>
        <w:tab/>
      </w:r>
      <w:r>
        <w:rPr>
          <w:rFonts w:eastAsia="Times New Roman" w:cs="Times New Roman"/>
          <w:i/>
          <w:iCs/>
          <w:sz w:val="24"/>
          <w:lang w:val="ru-RU"/>
        </w:rPr>
        <w:t>Враженко Д.О.</w:t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start="-15" w:hanging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start="-15" w:hanging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start="-15" w:hanging="0"/>
        <w:jc w:val="start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Принял</w:t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start="-15" w:hanging="0"/>
        <w:jc w:val="start"/>
        <w:rPr>
          <w:lang w:val="ru-RU"/>
        </w:rPr>
      </w:pPr>
      <w:r>
        <w:rPr>
          <w:rFonts w:eastAsia="Times New Roman" w:cs="Times New Roman"/>
          <w:i/>
          <w:iCs/>
          <w:sz w:val="24"/>
          <w:lang w:val="ru-RU"/>
        </w:rPr>
        <w:t>доцент кафедры ГИС, к. т. н.</w:t>
      </w:r>
      <w:r>
        <w:rPr>
          <w:rFonts w:eastAsia="Times New Roman" w:cs="Times New Roman"/>
          <w:sz w:val="24"/>
          <w:lang w:val="ru-RU"/>
        </w:rPr>
        <w:tab/>
      </w:r>
      <w:r>
        <w:rPr>
          <w:rFonts w:eastAsia="Times New Roman" w:cs="Times New Roman"/>
          <w:i/>
          <w:iCs/>
          <w:sz w:val="24"/>
          <w:lang w:val="ru-RU"/>
        </w:rPr>
        <w:t>Воронов Г.Б.</w:t>
      </w:r>
    </w:p>
    <w:tbl>
      <w:tblPr>
        <w:tblStyle w:val="TableGrid"/>
        <w:tblW w:w="9282" w:type="dxa"/>
        <w:jc w:val="start"/>
        <w:tblInd w:w="0" w:type="dxa"/>
        <w:tblLayout w:type="fixed"/>
        <w:tblCellMar>
          <w:top w:w="0" w:type="dxa"/>
          <w:start w:w="0" w:type="dxa"/>
          <w:bottom w:w="14" w:type="dxa"/>
          <w:end w:w="0" w:type="dxa"/>
        </w:tblCellMar>
        <w:tblLook w:noVBand="1" w:val="04a0" w:noHBand="0" w:lastColumn="0" w:firstColumn="1" w:lastRow="0" w:firstRow="1"/>
      </w:tblPr>
      <w:tblGrid>
        <w:gridCol w:w="3684"/>
        <w:gridCol w:w="3397"/>
        <w:gridCol w:w="2201"/>
      </w:tblGrid>
      <w:tr>
        <w:trPr>
          <w:trHeight w:val="675" w:hRule="atLeast"/>
        </w:trPr>
        <w:tc>
          <w:tcPr>
            <w:tcW w:w="368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1371" w:hanging="0"/>
              <w:jc w:val="start"/>
              <w:rPr>
                <w:rFonts w:ascii="Times New Roman" w:hAnsi="Times New Roman" w:eastAsia="Times New Roman" w:cs="Times New Roman"/>
                <w:b/>
                <w:sz w:val="34"/>
                <w:lang w:val="ru-RU"/>
              </w:rPr>
            </w:pPr>
            <w:r>
              <w:rPr>
                <w:rFonts w:eastAsia="Times New Roman" w:cs="Times New Roman"/>
                <w:b/>
                <w:sz w:val="34"/>
                <w:lang w:val="ru-RU"/>
              </w:rPr>
            </w:r>
          </w:p>
        </w:tc>
        <w:tc>
          <w:tcPr>
            <w:tcW w:w="2201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53" w:hanging="0"/>
              <w:jc w:val="start"/>
              <w:rPr>
                <w:rFonts w:ascii="Times New Roman" w:hAnsi="Times New Roman" w:eastAsia="Times New Roman" w:cs="Times New Roman"/>
                <w:i/>
                <w:i/>
                <w:sz w:val="20"/>
                <w:lang w:val="ru-RU"/>
              </w:rPr>
            </w:pPr>
            <w:r>
              <w:rPr>
                <w:rFonts w:eastAsia="Times New Roman" w:cs="Times New Roman"/>
                <w:i/>
                <w:sz w:val="20"/>
                <w:lang w:val="ru-RU"/>
              </w:rPr>
            </w:r>
          </w:p>
        </w:tc>
      </w:tr>
      <w:tr>
        <w:trPr>
          <w:trHeight w:val="365" w:hRule="atLeast"/>
        </w:trPr>
        <w:tc>
          <w:tcPr>
            <w:tcW w:w="368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Практическая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98" w:hanging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26" w:hanging="0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 xml:space="preserve">         </w:t>
            </w: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  <w:tr>
        <w:trPr>
          <w:trHeight w:val="266" w:hRule="atLeast"/>
        </w:trPr>
        <w:tc>
          <w:tcPr>
            <w:tcW w:w="368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работа выполнена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941" w:hanging="0"/>
              <w:jc w:val="start"/>
              <w:rPr>
                <w:rFonts w:ascii="Times New Roman" w:hAnsi="Times New Roman" w:eastAsia="Times New Roman" w:cs="Times New Roman"/>
                <w:i/>
                <w:i/>
                <w:sz w:val="20"/>
                <w:lang w:val="ru-RU"/>
              </w:rPr>
            </w:pPr>
            <w:r>
              <w:rPr>
                <w:rFonts w:eastAsia="Times New Roman" w:cs="Times New Roman"/>
                <w:i/>
                <w:sz w:val="20"/>
                <w:lang w:val="ru-RU"/>
              </w:rPr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55" w:hanging="0"/>
              <w:jc w:val="center"/>
              <w:rPr>
                <w:rFonts w:ascii="Times New Roman" w:hAnsi="Times New Roman" w:eastAsia="Times New Roman" w:cs="Times New Roman"/>
                <w:sz w:val="20"/>
                <w:lang w:val="ru-RU"/>
              </w:rPr>
            </w:pPr>
            <w:r>
              <w:rPr>
                <w:rFonts w:eastAsia="Times New Roman" w:cs="Times New Roman"/>
                <w:sz w:val="20"/>
                <w:lang w:val="ru-RU"/>
              </w:rPr>
            </w:r>
          </w:p>
        </w:tc>
      </w:tr>
      <w:tr>
        <w:trPr>
          <w:trHeight w:val="511" w:hRule="atLeast"/>
        </w:trPr>
        <w:tc>
          <w:tcPr>
            <w:tcW w:w="368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end="299" w:hanging="0"/>
              <w:jc w:val="center"/>
              <w:rPr>
                <w:rFonts w:ascii="Times New Roman" w:hAnsi="Times New Roman" w:eastAsia="Times New Roman" w:cs="Times New Roman"/>
                <w:sz w:val="20"/>
                <w:lang w:val="ru-RU"/>
              </w:rPr>
            </w:pPr>
            <w:r>
              <w:rPr>
                <w:rFonts w:eastAsia="Times New Roman" w:cs="Times New Roman"/>
                <w:sz w:val="20"/>
                <w:lang w:val="ru-RU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«Зачтено»</w:t>
            </w:r>
          </w:p>
        </w:tc>
        <w:tc>
          <w:tcPr>
            <w:tcW w:w="3397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98" w:hanging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01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i/>
                <w:color w:val="FF0000"/>
                <w:kern w:val="0"/>
                <w:sz w:val="20"/>
                <w:szCs w:val="22"/>
                <w:lang w:val="ru-RU" w:eastAsia="en-US" w:bidi="ar-SA"/>
              </w:rPr>
              <w:t xml:space="preserve">          </w:t>
            </w: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7"/>
        <w:ind w:start="2356" w:end="1916" w:hanging="10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Москва 2023</w:t>
      </w:r>
    </w:p>
    <w:p>
      <w:pPr>
        <w:pStyle w:val="Normal"/>
        <w:bidi w:val="0"/>
        <w:spacing w:before="0" w:after="47"/>
        <w:ind w:start="2356" w:end="1916" w:hanging="1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bidi w:val="0"/>
        <w:spacing w:before="0" w:after="47"/>
        <w:ind w:start="2356" w:end="1916" w:hanging="1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sectPr>
          <w:type w:val="nextPage"/>
          <w:pgSz w:w="11906" w:h="16838"/>
          <w:pgMar w:left="1417" w:right="850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11"/>
            <w:tabs>
              <w:tab w:val="clear" w:pos="9638"/>
              <w:tab w:val="right" w:pos="9639" w:leader="dot"/>
            </w:tabs>
            <w:rPr/>
          </w:pPr>
          <w:r>
            <w:fldChar w:fldCharType="begin"/>
          </w:r>
          <w:r>
            <w:rPr>
              <w:rStyle w:val="Style12"/>
              <w:sz w:val="28"/>
              <w:szCs w:val="28"/>
              <w:rFonts w:ascii="Times new roman" w:hAnsi="Times new roman"/>
            </w:rPr>
            <w:instrText xml:space="preserve"> TOC \f \o "1-9" \h</w:instrText>
          </w:r>
          <w:r>
            <w:rPr>
              <w:rStyle w:val="Style12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4052_795040542">
            <w:r>
              <w:rPr>
                <w:rStyle w:val="Style12"/>
                <w:rFonts w:ascii="Times new roman" w:hAnsi="Times new roman"/>
                <w:sz w:val="28"/>
                <w:szCs w:val="28"/>
              </w:rPr>
              <w:t>1 ПОСТАНОВКА ЗАДАЧИ</w:t>
              <w:tab/>
              <w:t>3</w:t>
            </w:r>
          </w:hyperlink>
        </w:p>
        <w:p>
          <w:pPr>
            <w:pStyle w:val="11"/>
            <w:tabs>
              <w:tab w:val="clear" w:pos="9638"/>
              <w:tab w:val="right" w:pos="9639" w:leader="dot"/>
            </w:tabs>
            <w:rPr/>
          </w:pPr>
          <w:hyperlink w:anchor="__RefHeading___Toc4054_795040542">
            <w:r>
              <w:rPr>
                <w:rStyle w:val="Style12"/>
                <w:rFonts w:ascii="Times new roman" w:hAnsi="Times new roman"/>
                <w:sz w:val="28"/>
                <w:szCs w:val="28"/>
              </w:rPr>
              <w:t>2 ПРОЕКТИРОВАНИЕ И РЕАЛИЗАЦИЯ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9" w:leader="dot"/>
            </w:tabs>
            <w:rPr/>
          </w:pPr>
          <w:hyperlink w:anchor="__RefHeading___Toc234_2103534573">
            <w:r>
              <w:rPr>
                <w:rStyle w:val="Style12"/>
                <w:rFonts w:ascii="Times new roman" w:hAnsi="Times new roman"/>
                <w:sz w:val="28"/>
                <w:szCs w:val="28"/>
              </w:rPr>
              <w:t>2.1 Составление таблицы истинности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9" w:leader="dot"/>
            </w:tabs>
            <w:rPr/>
          </w:pPr>
          <w:hyperlink w:anchor="__RefHeading___Toc236_2103534573">
            <w:r>
              <w:rPr>
                <w:rStyle w:val="Style12"/>
                <w:rFonts w:ascii="Times new roman" w:hAnsi="Times new roman"/>
                <w:sz w:val="28"/>
                <w:szCs w:val="28"/>
              </w:rPr>
              <w:t>2.2 Формула СДНФ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9" w:leader="dot"/>
            </w:tabs>
            <w:rPr/>
          </w:pPr>
          <w:hyperlink w:anchor="__RefHeading___Toc238_2103534573">
            <w:r>
              <w:rPr>
                <w:rStyle w:val="Style12"/>
                <w:rFonts w:ascii="Times new roman" w:hAnsi="Times new roman"/>
                <w:sz w:val="28"/>
                <w:szCs w:val="28"/>
              </w:rPr>
              <w:t>2.3 Формула СКНФ</w:t>
              <w:tab/>
              <w:t>5</w:t>
            </w:r>
          </w:hyperlink>
        </w:p>
        <w:p>
          <w:pPr>
            <w:pStyle w:val="21"/>
            <w:tabs>
              <w:tab w:val="clear" w:pos="9355"/>
              <w:tab w:val="right" w:pos="9639" w:leader="dot"/>
            </w:tabs>
            <w:rPr/>
          </w:pPr>
          <w:hyperlink w:anchor="__RefHeading___Toc240_2103534573">
            <w:r>
              <w:rPr>
                <w:rStyle w:val="Style12"/>
                <w:rFonts w:ascii="Times new roman" w:hAnsi="Times new roman"/>
                <w:sz w:val="28"/>
                <w:szCs w:val="28"/>
              </w:rPr>
              <w:t>2.4 Лабораторный комплекс</w:t>
              <w:tab/>
              <w:t>5</w:t>
            </w:r>
          </w:hyperlink>
        </w:p>
        <w:p>
          <w:pPr>
            <w:pStyle w:val="11"/>
            <w:tabs>
              <w:tab w:val="clear" w:pos="9638"/>
              <w:tab w:val="right" w:pos="9639" w:leader="dot"/>
            </w:tabs>
            <w:rPr/>
          </w:pPr>
          <w:hyperlink w:anchor="__RefHeading___Toc4056_795040542">
            <w:r>
              <w:rPr>
                <w:rStyle w:val="Style12"/>
                <w:rFonts w:ascii="Times new roman" w:hAnsi="Times new roman"/>
                <w:sz w:val="28"/>
                <w:szCs w:val="28"/>
              </w:rPr>
              <w:t>3 ВЫВОДЫ</w:t>
              <w:tab/>
              <w:t>7</w:t>
            </w:r>
          </w:hyperlink>
        </w:p>
        <w:p>
          <w:pPr>
            <w:pStyle w:val="11"/>
            <w:tabs>
              <w:tab w:val="clear" w:pos="9638"/>
              <w:tab w:val="right" w:pos="9639" w:leader="dot"/>
            </w:tabs>
            <w:rPr/>
          </w:pPr>
          <w:hyperlink w:anchor="__RefHeading___Toc4058_795040542">
            <w:r>
              <w:rPr>
                <w:rStyle w:val="Style12"/>
                <w:rFonts w:ascii="Times new roman" w:hAnsi="Times new roman"/>
                <w:sz w:val="28"/>
                <w:szCs w:val="28"/>
              </w:rPr>
              <w:t>4 ИНФОРМАЦИОННЫЕ ИСТОЧНИКИ</w:t>
              <w:tab/>
              <w:t>8</w:t>
            </w:r>
          </w:hyperlink>
          <w:r>
            <w:rPr>
              <w:rStyle w:val="Style12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bidi w:val="0"/>
        <w:spacing w:before="0" w:after="47"/>
        <w:ind w:start="2356" w:end="1916" w:hanging="10"/>
        <w:jc w:val="center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 w:before="0" w:after="0"/>
        <w:jc w:val="center"/>
        <w:rPr/>
      </w:pPr>
      <w:bookmarkStart w:id="2" w:name="__RefHeading___Toc4052_795040542"/>
      <w:bookmarkEnd w:id="2"/>
      <w:r>
        <w:rPr>
          <w:sz w:val="28"/>
          <w:szCs w:val="28"/>
        </w:rPr>
        <w:t>ПОСТАНОВКА ЗАДАЧИ</w:t>
      </w:r>
    </w:p>
    <w:p>
      <w:pPr>
        <w:pStyle w:val="Style25"/>
        <w:bidi w:val="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Логическая функция от четырех переменных задана в 16-теричной век</w:t>
        <w:softHyphen/>
        <w:t>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отчёт о проделанной работе и защи</w:t>
        <w:softHyphen/>
        <w:t>тить ее.</w:t>
      </w:r>
    </w:p>
    <w:p>
      <w:pPr>
        <w:pStyle w:val="Style25"/>
        <w:bidi w:val="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Запустим лабораторный комплекс и получим персональные исходные дан</w:t>
        <w:softHyphen/>
        <w:t xml:space="preserve">ные для практической работы: </w:t>
      </w: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F(a,b,c,d) = CE4D</w:t>
      </w: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vertAlign w:val="subscript"/>
          <w:lang w:val="en-US" w:eastAsia="zh-CN" w:bidi="hi-IN"/>
        </w:rPr>
        <w:t>16</w:t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 w:before="0" w:after="0"/>
        <w:jc w:val="center"/>
        <w:rPr>
          <w:b/>
          <w:bCs/>
        </w:rPr>
      </w:pPr>
      <w:bookmarkStart w:id="3" w:name="__RefHeading___Toc4054_795040542"/>
      <w:bookmarkEnd w:id="3"/>
      <w:r>
        <w:rPr>
          <w:sz w:val="28"/>
          <w:szCs w:val="28"/>
        </w:rPr>
        <w:t>ПРОЕКТИРОВАНИЕ И РЕАЛИЗАЦИЯ</w:t>
      </w:r>
    </w:p>
    <w:p>
      <w:pPr>
        <w:pStyle w:val="2"/>
        <w:numPr>
          <w:ilvl w:val="1"/>
          <w:numId w:val="4"/>
        </w:numPr>
        <w:rPr/>
      </w:pPr>
      <w:bookmarkStart w:id="4" w:name="__RefHeading___Toc234_2103534573"/>
      <w:bookmarkEnd w:id="4"/>
      <w:r>
        <w:rPr>
          <w:rFonts w:eastAsia="NSimSun" w:cs="Arial"/>
          <w:b/>
          <w:bCs/>
          <w:color w:val="auto"/>
          <w:kern w:val="2"/>
          <w:sz w:val="28"/>
          <w:szCs w:val="28"/>
          <w:lang w:val="ru-RU" w:eastAsia="zh-CN" w:bidi="hi-IN"/>
        </w:rPr>
        <w:t>Составление таблицы истинности</w:t>
      </w:r>
    </w:p>
    <w:p>
      <w:pPr>
        <w:pStyle w:val="Style25"/>
        <w:ind w:start="0" w:end="0" w:firstLine="709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Исходные данные, представленные шестнадцатеричным числом, необхо</w:t>
        <w:softHyphen/>
        <w:t xml:space="preserve">димо преобразовать в двоичную запись: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CE4D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16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= 1100 1110 010 01101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2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.</w:t>
      </w:r>
    </w:p>
    <w:p>
      <w:pPr>
        <w:pStyle w:val="Style25"/>
        <w:ind w:start="0" w:end="0" w:firstLine="709"/>
        <w:rPr>
          <w:position w:val="0"/>
          <w:sz w:val="24"/>
          <w:sz w:val="24"/>
          <w:vertAlign w:val="baseline"/>
          <w:lang w:val="ru-RU"/>
        </w:rPr>
      </w:pP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Результат перевода числа является столбцом значений логических функ</w:t>
        <w:softHyphen/>
        <w:t>ций, который необходим для восстановления полной таблицы истинности, смотри табл. 1.</w:t>
      </w:r>
    </w:p>
    <w:p>
      <w:pPr>
        <w:pStyle w:val="Style28"/>
        <w:keepNext w:val="true"/>
        <w:spacing w:before="0" w:after="119"/>
        <w:rPr>
          <w:rFonts w:ascii="Times New Roman" w:hAnsi="Times New Roman" w:eastAsia="NSimSun" w:cs="Arial"/>
          <w:i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Таблица 1 — Таблица истинности для функции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F</w:t>
      </w:r>
    </w:p>
    <w:tbl>
      <w:tblPr>
        <w:tblW w:w="283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567"/>
        <w:gridCol w:w="567"/>
        <w:gridCol w:w="569"/>
      </w:tblGrid>
      <w:tr>
        <w:trPr>
          <w:tblHeader w:val="true"/>
          <w:trHeight w:val="462" w:hRule="atLeast"/>
        </w:trPr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</w:tbl>
    <w:p>
      <w:pPr>
        <w:pStyle w:val="2"/>
        <w:numPr>
          <w:ilvl w:val="1"/>
          <w:numId w:val="5"/>
        </w:numPr>
        <w:rPr>
          <w:rFonts w:ascii="Times New Roman" w:hAnsi="Times New Roman" w:eastAsia="NSimSun" w:cs="Arial"/>
          <w:b/>
          <w:bCs/>
          <w:color w:val="auto"/>
          <w:kern w:val="2"/>
          <w:sz w:val="28"/>
          <w:szCs w:val="28"/>
          <w:lang w:val="ru-RU" w:eastAsia="zh-CN" w:bidi="hi-IN"/>
        </w:rPr>
      </w:pPr>
      <w:bookmarkStart w:id="5" w:name="__RefHeading___Toc236_2103534573"/>
      <w:bookmarkEnd w:id="5"/>
      <w:r>
        <w:rPr>
          <w:rFonts w:eastAsia="NSimSun" w:cs="Arial"/>
          <w:b/>
          <w:bCs/>
          <w:color w:val="auto"/>
          <w:kern w:val="2"/>
          <w:sz w:val="28"/>
          <w:szCs w:val="28"/>
          <w:lang w:val="ru-RU" w:eastAsia="zh-CN" w:bidi="hi-IN"/>
        </w:rPr>
        <w:t>Формула СДНФ</w:t>
      </w:r>
    </w:p>
    <w:p>
      <w:pPr>
        <w:pStyle w:val="Style25"/>
        <w:ind w:start="0" w:end="0" w:firstLine="709"/>
        <w:rPr>
          <w:lang w:val="ru-RU"/>
        </w:rPr>
      </w:pPr>
      <w:r>
        <w:rPr>
          <w:rFonts w:eastAsia="Times New Roman" w:cs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Запишем формулу СДНФ, для чего необходимо рассмотреть наборы аргу</w:t>
        <w:softHyphen/>
        <w:t>ментов функции, при которых она равна единице. Для каждого набора требует</w:t>
        <w:softHyphen/>
        <w:t>ся подобрать такую конъюнкцию переменных, при которой можно получить единичное значение функции. Очевидно, что переменные, равные нулю, необ</w:t>
        <w:softHyphen/>
        <w:t>ходимо взять с отрицанием, а равные единице – без отрицания. В результате по</w:t>
        <w:softHyphen/>
        <w:t>лучим множество совершенных конъюнкций, объединив которые через дизъ</w:t>
        <w:softHyphen/>
        <w:t>юнкцию, образуем формулу СДНФ (1).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9"/>
        <w:gridCol w:w="8868"/>
        <w:gridCol w:w="482"/>
      </w:tblGrid>
      <w:tr>
        <w:trPr>
          <w:tblHeader w:val="true"/>
        </w:trPr>
        <w:tc>
          <w:tcPr>
            <w:tcW w:w="289" w:type="dxa"/>
            <w:tcBorders/>
            <w:vAlign w:val="center"/>
          </w:tcPr>
          <w:p>
            <w:pPr>
              <w:pStyle w:val="Style19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868" w:type="dxa"/>
            <w:tcBorders/>
            <w:vAlign w:val="center"/>
          </w:tcPr>
          <w:p>
            <w:pPr>
              <w:pStyle w:val="Style19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F</m:t>
                        </m:r>
                      </m:e>
                      <m:sub>
                        <m:r>
                          <m:t xml:space="preserve">СДНФ</m:t>
                        </m:r>
                      </m:sub>
                    </m:sSub>
                    <m:r>
                      <m:t xml:space="preserve">=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a</m:t>
                        </m:r>
                      </m:e>
                    </m:acc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b</m:t>
                        </m:r>
                      </m:e>
                    </m:acc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c</m:t>
                        </m:r>
                      </m:e>
                    </m:acc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d</m:t>
                        </m:r>
                      </m:e>
                    </m:acc>
                    <m:r>
                      <m:t xml:space="preserve">+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a</m:t>
                        </m:r>
                      </m:e>
                    </m:acc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b</m:t>
                        </m:r>
                      </m:e>
                    </m:acc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c</m:t>
                        </m:r>
                      </m:e>
                    </m:acc>
                    <m:r>
                      <m:t xml:space="preserve">⋅</m:t>
                    </m:r>
                    <m:r>
                      <m:t xml:space="preserve">d</m:t>
                    </m:r>
                    <m:r>
                      <m:t xml:space="preserve">+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a</m:t>
                        </m:r>
                      </m:e>
                    </m:acc>
                    <m:r>
                      <m:t xml:space="preserve">⋅</m:t>
                    </m:r>
                    <m:r>
                      <m:t xml:space="preserve">b</m:t>
                    </m:r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c</m:t>
                        </m:r>
                      </m:e>
                    </m:acc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d</m:t>
                        </m:r>
                      </m:e>
                    </m:acc>
                    <m:r>
                      <m:t xml:space="preserve">+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a</m:t>
                        </m:r>
                      </m:e>
                    </m:acc>
                    <m:r>
                      <m:t xml:space="preserve">⋅</m:t>
                    </m:r>
                    <m:r>
                      <m:t xml:space="preserve">b</m:t>
                    </m:r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c</m:t>
                        </m:r>
                      </m:e>
                    </m:acc>
                    <m:r>
                      <m:t xml:space="preserve">⋅</m:t>
                    </m:r>
                    <m:r>
                      <m:t xml:space="preserve">d</m:t>
                    </m:r>
                    <m:r>
                      <m:t xml:space="preserve">+</m:t>
                    </m:r>
                    <m:r>
                      <m:t xml:space="preserve"> </m:t>
                    </m:r>
                  </m:e>
                  <m:e>
                    <m:r>
                      <m:t xml:space="preserve"> </m:t>
                    </m:r>
                    <m:r>
                      <m:t xml:space="preserve">+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a</m:t>
                        </m:r>
                      </m:e>
                    </m:acc>
                    <m:r>
                      <m:t xml:space="preserve">⋅</m:t>
                    </m:r>
                    <m:r>
                      <m:t xml:space="preserve">b</m:t>
                    </m:r>
                    <m:r>
                      <m:t xml:space="preserve">⋅</m:t>
                    </m:r>
                    <m:r>
                      <m:t xml:space="preserve">c</m:t>
                    </m:r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d</m:t>
                        </m:r>
                      </m:e>
                    </m:acc>
                    <m:r>
                      <m:t xml:space="preserve">+</m:t>
                    </m:r>
                    <m:r>
                      <m:t xml:space="preserve">a</m:t>
                    </m:r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b</m:t>
                        </m:r>
                      </m:e>
                    </m:acc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c</m:t>
                        </m:r>
                      </m:e>
                    </m:acc>
                    <m:r>
                      <m:t xml:space="preserve">⋅</m:t>
                    </m:r>
                    <m:r>
                      <m:t xml:space="preserve">d</m:t>
                    </m:r>
                    <m:r>
                      <m:t xml:space="preserve">+</m:t>
                    </m:r>
                    <m:r>
                      <m:t xml:space="preserve">a</m:t>
                    </m:r>
                    <m:r>
                      <m:t xml:space="preserve">⋅</m:t>
                    </m:r>
                    <m:r>
                      <m:t xml:space="preserve">b</m:t>
                    </m:r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c</m:t>
                        </m:r>
                      </m:e>
                    </m:acc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d</m:t>
                        </m:r>
                      </m:e>
                    </m:acc>
                    <m:r>
                      <m:t xml:space="preserve">+</m:t>
                    </m:r>
                    <m:r>
                      <m:t xml:space="preserve">a</m:t>
                    </m:r>
                    <m:r>
                      <m:t xml:space="preserve">⋅</m:t>
                    </m:r>
                    <m:r>
                      <m:t xml:space="preserve">b</m:t>
                    </m:r>
                    <m:r>
                      <m:t xml:space="preserve">⋅</m:t>
                    </m:r>
                    <m:acc>
                      <m:accPr>
                        <m:chr m:val="¯"/>
                      </m:accPr>
                      <m:e>
                        <m:r>
                          <m:t xml:space="preserve">c</m:t>
                        </m:r>
                      </m:e>
                    </m:acc>
                    <m:r>
                      <m:t xml:space="preserve">⋅</m:t>
                    </m:r>
                    <m:r>
                      <m:t xml:space="preserve">d</m:t>
                    </m:r>
                    <m:r>
                      <m:t xml:space="preserve">+</m:t>
                    </m:r>
                    <m:r>
                      <m:t xml:space="preserve">a</m:t>
                    </m:r>
                    <m:r>
                      <m:t xml:space="preserve">⋅</m:t>
                    </m:r>
                    <m:r>
                      <m:t xml:space="preserve">b</m:t>
                    </m:r>
                    <m:r>
                      <m:t xml:space="preserve">⋅</m:t>
                    </m:r>
                    <m:r>
                      <m:t xml:space="preserve">c</m:t>
                    </m:r>
                    <m:r>
                      <m:t xml:space="preserve">⋅</m:t>
                    </m:r>
                    <m:r>
                      <m:t xml:space="preserve">d</m:t>
                    </m:r>
                  </m:e>
                </m:eqArr>
              </m:oMath>
            </m:oMathPara>
          </w:p>
        </w:tc>
        <w:tc>
          <w:tcPr>
            <w:tcW w:w="482" w:type="dxa"/>
            <w:tcBorders/>
          </w:tcPr>
          <w:p>
            <w:pPr>
              <w:pStyle w:val="Style19"/>
              <w:widowControl w:val="false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SEQ Текст \* ARABIC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2"/>
        <w:numPr>
          <w:ilvl w:val="1"/>
          <w:numId w:val="6"/>
        </w:numPr>
        <w:rPr/>
      </w:pPr>
      <w:bookmarkStart w:id="6" w:name="__RefHeading___Toc238_2103534573"/>
      <w:bookmarkEnd w:id="6"/>
      <w:r>
        <w:rPr>
          <w:rFonts w:eastAsia="NSimSun" w:cs="Arial"/>
          <w:b/>
          <w:bCs/>
          <w:color w:val="auto"/>
          <w:kern w:val="2"/>
          <w:sz w:val="28"/>
          <w:szCs w:val="28"/>
          <w:lang w:val="ru-RU" w:eastAsia="zh-CN" w:bidi="hi-IN"/>
        </w:rPr>
        <w:t>Формула СКНФ</w:t>
      </w:r>
    </w:p>
    <w:p>
      <w:pPr>
        <w:pStyle w:val="Style25"/>
        <w:ind w:start="0" w:end="0" w:firstLine="709"/>
        <w:rPr>
          <w:rFonts w:ascii="Times New Roman" w:hAnsi="Times New Roman" w:eastAsia="Times New Roman" w:cs="Times New Roman"/>
          <w:color w:val="auto"/>
          <w:kern w:val="2"/>
          <w:position w:val="0"/>
          <w:sz w:val="28"/>
          <w:sz w:val="28"/>
          <w:szCs w:val="28"/>
          <w:vertAlign w:val="baseline"/>
          <w:lang w:eastAsia="zh-CN" w:bidi="hi-IN"/>
        </w:rPr>
      </w:pPr>
      <w:r>
        <w:rPr>
          <w:rFonts w:eastAsia="Times New Roman" w:cs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Запишем формулу СКНФ, для чего необходимо рассмотреть наборы аргу</w:t>
        <w:softHyphen/>
        <w:t>ментов функции, при которых она равна нулю. Для каждого набора требуется подобрать такую дизъюнкцию переменных, при которой можно получить нуле</w:t>
        <w:softHyphen/>
        <w:t>вое значение функции. Очевидно, что переменные, равные нулю, необходимо взять без отрицания, а равные единице – с отрицанием. В результате получим множество совершенных дизъюнкций, объединив которые через конъюнкцию, образуем формулу СКНФ (2).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9"/>
        <w:gridCol w:w="8868"/>
        <w:gridCol w:w="482"/>
      </w:tblGrid>
      <w:tr>
        <w:trPr>
          <w:tblHeader w:val="true"/>
        </w:trPr>
        <w:tc>
          <w:tcPr>
            <w:tcW w:w="289" w:type="dxa"/>
            <w:tcBorders/>
            <w:vAlign w:val="center"/>
          </w:tcPr>
          <w:p>
            <w:pPr>
              <w:pStyle w:val="Style19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868" w:type="dxa"/>
            <w:tcBorders/>
            <w:vAlign w:val="center"/>
          </w:tcPr>
          <w:p>
            <w:pPr>
              <w:pStyle w:val="Style19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F</m:t>
                        </m:r>
                      </m:e>
                      <m:sub>
                        <m:r>
                          <m:t xml:space="preserve">СКНФ</m:t>
                        </m:r>
                      </m:sub>
                    </m:sSub>
                    <m:r>
                      <m:t xml:space="preserve">=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a</m:t>
                        </m:r>
                        <m:r>
                          <m:t xml:space="preserve">+</m:t>
                        </m:r>
                        <m:r>
                          <m:t xml:space="preserve">b</m:t>
                        </m:r>
                        <m:r>
                          <m:t xml:space="preserve">+</m:t>
                        </m:r>
                        <m:acc>
                          <m:accPr>
                            <m:chr m:val="¯"/>
                          </m:accPr>
                          <m:e>
                            <m:r>
                              <m:t xml:space="preserve">c</m:t>
                            </m:r>
                          </m:e>
                        </m:acc>
                        <m:r>
                          <m:t xml:space="preserve">+</m:t>
                        </m:r>
                        <m:r>
                          <m:t xml:space="preserve">d</m:t>
                        </m:r>
                      </m:e>
                    </m:d>
                    <m:r>
                      <m:t xml:space="preserve">⋅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a</m:t>
                        </m:r>
                        <m:r>
                          <m:t xml:space="preserve">+</m:t>
                        </m:r>
                        <m:r>
                          <m:t xml:space="preserve">b</m:t>
                        </m:r>
                        <m:r>
                          <m:t xml:space="preserve">+</m:t>
                        </m:r>
                        <m:acc>
                          <m:accPr>
                            <m:chr m:val="¯"/>
                          </m:accPr>
                          <m:e>
                            <m:r>
                              <m:t xml:space="preserve">c</m:t>
                            </m:r>
                          </m:e>
                        </m:acc>
                        <m:r>
                          <m:t xml:space="preserve">+</m:t>
                        </m:r>
                        <m:acc>
                          <m:accPr>
                            <m:chr m:val="¯"/>
                          </m:accPr>
                          <m:e>
                            <m:r>
                              <m:t xml:space="preserve">d</m:t>
                            </m:r>
                          </m:e>
                        </m:acc>
                      </m:e>
                    </m:d>
                    <m:r>
                      <m:t xml:space="preserve">⋅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a</m:t>
                        </m:r>
                        <m:r>
                          <m:t xml:space="preserve">+</m:t>
                        </m:r>
                        <m:acc>
                          <m:accPr>
                            <m:chr m:val="¯"/>
                          </m:accPr>
                          <m:e>
                            <m:r>
                              <m:t xml:space="preserve">b</m:t>
                            </m:r>
                          </m:e>
                        </m:acc>
                        <m:r>
                          <m:t xml:space="preserve">+</m:t>
                        </m:r>
                        <m:acc>
                          <m:accPr>
                            <m:chr m:val="¯"/>
                          </m:accPr>
                          <m:e>
                            <m:r>
                              <m:t xml:space="preserve">c</m:t>
                            </m:r>
                          </m:e>
                        </m:acc>
                        <m:r>
                          <m:t xml:space="preserve">+</m:t>
                        </m:r>
                        <m:acc>
                          <m:accPr>
                            <m:chr m:val="¯"/>
                          </m:accPr>
                          <m:e>
                            <m:r>
                              <m:t xml:space="preserve">d</m:t>
                            </m:r>
                          </m:e>
                        </m:acc>
                      </m:e>
                    </m:d>
                    <m:r>
                      <m:t xml:space="preserve">⋅</m:t>
                    </m:r>
                    <m:d>
                      <m:dPr>
                        <m:begChr m:val="("/>
                        <m:endChr m:val=")"/>
                      </m:dPr>
                      <m:e>
                        <m:acc>
                          <m:accPr>
                            <m:chr m:val="¯"/>
                          </m:accPr>
                          <m:e>
                            <m:r>
                              <m:t xml:space="preserve">a</m:t>
                            </m:r>
                          </m:e>
                        </m:acc>
                        <m:r>
                          <m:t xml:space="preserve">+</m:t>
                        </m:r>
                        <m:r>
                          <m:t xml:space="preserve">b</m:t>
                        </m:r>
                        <m:r>
                          <m:t xml:space="preserve">+</m:t>
                        </m:r>
                        <m:r>
                          <m:t xml:space="preserve">c</m:t>
                        </m:r>
                        <m:r>
                          <m:t xml:space="preserve">+</m:t>
                        </m:r>
                        <m:r>
                          <m:t xml:space="preserve">d</m:t>
                        </m:r>
                      </m:e>
                    </m:d>
                    <m:r>
                      <m:t xml:space="preserve">⋅</m:t>
                    </m:r>
                  </m:e>
                  <m:e>
                    <m:r>
                      <m:t xml:space="preserve">⋅</m:t>
                    </m:r>
                    <m:d>
                      <m:dPr>
                        <m:begChr m:val="("/>
                        <m:endChr m:val=")"/>
                      </m:dPr>
                      <m:e>
                        <m:acc>
                          <m:accPr>
                            <m:chr m:val="¯"/>
                          </m:accPr>
                          <m:e>
                            <m:r>
                              <m:t xml:space="preserve">a</m:t>
                            </m:r>
                          </m:e>
                        </m:acc>
                        <m:r>
                          <m:t xml:space="preserve">+</m:t>
                        </m:r>
                        <m:r>
                          <m:t xml:space="preserve">b</m:t>
                        </m:r>
                        <m:r>
                          <m:t xml:space="preserve">+</m:t>
                        </m:r>
                        <m:acc>
                          <m:accPr>
                            <m:chr m:val="¯"/>
                          </m:accPr>
                          <m:e>
                            <m:r>
                              <m:t xml:space="preserve">c</m:t>
                            </m:r>
                          </m:e>
                        </m:acc>
                        <m:r>
                          <m:t xml:space="preserve">+</m:t>
                        </m:r>
                        <m:r>
                          <m:t xml:space="preserve">d</m:t>
                        </m:r>
                      </m:e>
                    </m:d>
                    <m:r>
                      <m:t xml:space="preserve">⋅</m:t>
                    </m:r>
                    <m:d>
                      <m:dPr>
                        <m:begChr m:val="("/>
                        <m:endChr m:val=")"/>
                      </m:dPr>
                      <m:e>
                        <m:acc>
                          <m:accPr>
                            <m:chr m:val="¯"/>
                          </m:accPr>
                          <m:e>
                            <m:r>
                              <m:t xml:space="preserve">a</m:t>
                            </m:r>
                          </m:e>
                        </m:acc>
                        <m:r>
                          <m:t xml:space="preserve">+</m:t>
                        </m:r>
                        <m:r>
                          <m:t xml:space="preserve">b</m:t>
                        </m:r>
                        <m:r>
                          <m:t xml:space="preserve">+</m:t>
                        </m:r>
                        <m:acc>
                          <m:accPr>
                            <m:chr m:val="¯"/>
                          </m:accPr>
                          <m:e>
                            <m:r>
                              <m:t xml:space="preserve">c</m:t>
                            </m:r>
                          </m:e>
                        </m:acc>
                        <m:r>
                          <m:t xml:space="preserve">+</m:t>
                        </m:r>
                        <m:acc>
                          <m:accPr>
                            <m:chr m:val="¯"/>
                          </m:accPr>
                          <m:e>
                            <m:r>
                              <m:t xml:space="preserve">d</m:t>
                            </m:r>
                          </m:e>
                        </m:acc>
                      </m:e>
                    </m:d>
                    <m:r>
                      <m:t xml:space="preserve">⋅</m:t>
                    </m:r>
                    <m:d>
                      <m:dPr>
                        <m:begChr m:val="("/>
                        <m:endChr m:val=")"/>
                      </m:dPr>
                      <m:e>
                        <m:acc>
                          <m:accPr>
                            <m:chr m:val="¯"/>
                          </m:accPr>
                          <m:e>
                            <m:r>
                              <m:t xml:space="preserve">a</m:t>
                            </m:r>
                          </m:e>
                        </m:acc>
                        <m:r>
                          <m:t xml:space="preserve">+</m:t>
                        </m:r>
                        <m:acc>
                          <m:accPr>
                            <m:chr m:val="¯"/>
                          </m:accPr>
                          <m:e>
                            <m:r>
                              <m:t xml:space="preserve">b</m:t>
                            </m:r>
                          </m:e>
                        </m:acc>
                        <m:r>
                          <m:t xml:space="preserve">+</m:t>
                        </m:r>
                        <m:acc>
                          <m:accPr>
                            <m:chr m:val="¯"/>
                          </m:accPr>
                          <m:e>
                            <m:r>
                              <m:t xml:space="preserve">c</m:t>
                            </m:r>
                          </m:e>
                        </m:acc>
                        <m:r>
                          <m:t xml:space="preserve">+</m:t>
                        </m:r>
                        <m:r>
                          <m:t xml:space="preserve">d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482" w:type="dxa"/>
            <w:tcBorders/>
          </w:tcPr>
          <w:p>
            <w:pPr>
              <w:pStyle w:val="Style19"/>
              <w:widowControl w:val="false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SEQ Текст \* ARABIC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2"/>
        <w:numPr>
          <w:ilvl w:val="1"/>
          <w:numId w:val="7"/>
        </w:numPr>
        <w:rPr>
          <w:rFonts w:ascii="Times New Roman" w:hAnsi="Times New Roman" w:eastAsia="NSimSun" w:cs="Arial"/>
          <w:b/>
          <w:bCs/>
          <w:color w:val="auto"/>
          <w:kern w:val="2"/>
          <w:sz w:val="28"/>
          <w:szCs w:val="28"/>
          <w:lang w:val="ru-RU" w:eastAsia="zh-CN" w:bidi="hi-IN"/>
        </w:rPr>
      </w:pPr>
      <w:bookmarkStart w:id="7" w:name="__RefHeading___Toc240_2103534573"/>
      <w:bookmarkEnd w:id="7"/>
      <w:r>
        <w:rPr>
          <w:rFonts w:eastAsia="NSimSun" w:cs="Arial"/>
          <w:b/>
          <w:bCs/>
          <w:color w:val="auto"/>
          <w:kern w:val="2"/>
          <w:sz w:val="28"/>
          <w:szCs w:val="28"/>
          <w:lang w:val="ru-RU" w:eastAsia="zh-CN" w:bidi="hi-IN"/>
        </w:rPr>
        <w:t>Лабораторный комплекс</w:t>
      </w:r>
    </w:p>
    <w:p>
      <w:pPr>
        <w:pStyle w:val="Style25"/>
        <w:ind w:start="0" w:end="0" w:firstLine="709"/>
        <w:rPr>
          <w:lang w:val="ru-RU"/>
        </w:rPr>
      </w:pPr>
      <w:r>
        <w:rPr>
          <w:lang w:val="ru-RU"/>
        </w:rPr>
        <w:t>Схема СДНФ рассматриваемой функции, построенная в лабораторном комплексе комбинационных схем, представлена на рис. 1.</w:t>
      </w:r>
    </w:p>
    <w:p>
      <w:pPr>
        <w:pStyle w:val="Style25"/>
        <w:ind w:start="0" w:end="0" w:firstLine="709"/>
        <w:rPr/>
      </w:pPr>
      <w:r>
        <w:rPr/>
        <w:t>Аналогично для рассматриваемой функции построена схема СКНФ, кото</w:t>
        <w:softHyphen/>
        <w:t>рая представлена на рис. 2.</w:t>
      </w:r>
    </w:p>
    <w:p>
      <w:pPr>
        <w:pStyle w:val="Style25"/>
        <w:ind w:start="0" w:end="0" w:firstLine="709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635" simplePos="0" locked="0" layoutInCell="0" allowOverlap="1" relativeHeight="4">
                <wp:simplePos x="0" y="0"/>
                <wp:positionH relativeFrom="column">
                  <wp:posOffset>31115</wp:posOffset>
                </wp:positionH>
                <wp:positionV relativeFrom="paragraph">
                  <wp:posOffset>635</wp:posOffset>
                </wp:positionV>
                <wp:extent cx="6057900" cy="4312920"/>
                <wp:effectExtent l="0" t="0" r="0" b="0"/>
                <wp:wrapTopAndBottom/>
                <wp:docPr id="3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43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 w:eastAsia="NSimSun" w:cs="Arial"/>
                                <w:i w:val="false"/>
                                <w:i w:val="false"/>
                                <w:iCs w:val="false"/>
                                <w:color w:val="auto"/>
                                <w:kern w:val="2"/>
                                <w:sz w:val="28"/>
                                <w:szCs w:val="28"/>
                                <w:lang w:val="ru-RU" w:eastAsia="zh-CN" w:bidi="hi-IN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44565" cy="3917950"/>
                                  <wp:effectExtent l="0" t="0" r="0" b="0"/>
                                  <wp:docPr id="5" name="Изображение1 Копия 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 Копия 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44565" cy="391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NSimSun" w:cs="Arial"/>
                                <w:i w:val="false"/>
                                <w:iCs w:val="false"/>
                                <w:color w:val="auto"/>
                                <w:kern w:val="2"/>
                                <w:sz w:val="28"/>
                                <w:szCs w:val="28"/>
                                <w:lang w:val="ru-RU" w:eastAsia="zh-CN" w:bidi="hi-IN"/>
                              </w:rPr>
                              <w:t>Рисунок 1 – Схема СДНФ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fillcolor="white" stroked="f" o:allowincell="f" style="position:absolute;margin-left:2.45pt;margin-top:0.05pt;width:476.95pt;height:339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 w:eastAsia="NSimSun" w:cs="Arial"/>
                          <w:i w:val="false"/>
                          <w:i w:val="false"/>
                          <w:iCs w:val="false"/>
                          <w:color w:val="auto"/>
                          <w:kern w:val="2"/>
                          <w:sz w:val="28"/>
                          <w:szCs w:val="28"/>
                          <w:lang w:val="ru-RU" w:eastAsia="zh-CN" w:bidi="hi-IN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44565" cy="3917950"/>
                            <wp:effectExtent l="0" t="0" r="0" b="0"/>
                            <wp:docPr id="6" name="Изображение1 Копия 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 Копия 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44565" cy="3917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NSimSun" w:cs="Arial"/>
                          <w:i w:val="false"/>
                          <w:iCs w:val="false"/>
                          <w:color w:val="auto"/>
                          <w:kern w:val="2"/>
                          <w:sz w:val="28"/>
                          <w:szCs w:val="28"/>
                          <w:lang w:val="ru-RU" w:eastAsia="zh-CN" w:bidi="hi-IN"/>
                        </w:rPr>
                        <w:t>Рисунок 1 – Схема СДНФ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6">
                <wp:simplePos x="0" y="0"/>
                <wp:positionH relativeFrom="column">
                  <wp:posOffset>51435</wp:posOffset>
                </wp:positionH>
                <wp:positionV relativeFrom="paragraph">
                  <wp:posOffset>4450715</wp:posOffset>
                </wp:positionV>
                <wp:extent cx="6017260" cy="4283075"/>
                <wp:effectExtent l="0" t="0" r="0" b="0"/>
                <wp:wrapTopAndBottom/>
                <wp:docPr id="7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400" cy="428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 w:eastAsia="NSimSun" w:cs="Arial"/>
                                <w:i w:val="false"/>
                                <w:i w:val="false"/>
                                <w:iCs w:val="false"/>
                                <w:color w:val="auto"/>
                                <w:kern w:val="2"/>
                                <w:sz w:val="28"/>
                                <w:szCs w:val="28"/>
                                <w:lang w:val="ru-RU" w:eastAsia="zh-CN" w:bidi="hi-IN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17895" cy="3900170"/>
                                  <wp:effectExtent l="0" t="0" r="0" b="0"/>
                                  <wp:docPr id="9" name="Изображение1 Копия 1 Копия 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1 Копия 1 Копия 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7895" cy="3900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NSimSun" w:cs="Arial"/>
                                <w:i w:val="false"/>
                                <w:iCs w:val="false"/>
                                <w:color w:val="auto"/>
                                <w:kern w:val="2"/>
                                <w:sz w:val="28"/>
                                <w:szCs w:val="28"/>
                                <w:lang w:val="ru-RU" w:eastAsia="zh-CN" w:bidi="hi-IN"/>
                              </w:rPr>
                              <w:t>Рисунок 2 – Схема СКНФ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" path="m0,0l-2147483645,0l-2147483645,-2147483646l0,-2147483646xe" fillcolor="white" stroked="f" o:allowincell="f" style="position:absolute;margin-left:4.05pt;margin-top:350.45pt;width:473.75pt;height:337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 w:eastAsia="NSimSun" w:cs="Arial"/>
                          <w:i w:val="false"/>
                          <w:i w:val="false"/>
                          <w:iCs w:val="false"/>
                          <w:color w:val="auto"/>
                          <w:kern w:val="2"/>
                          <w:sz w:val="28"/>
                          <w:szCs w:val="28"/>
                          <w:lang w:val="ru-RU" w:eastAsia="zh-CN" w:bidi="hi-IN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17895" cy="3900170"/>
                            <wp:effectExtent l="0" t="0" r="0" b="0"/>
                            <wp:docPr id="10" name="Изображение1 Копия 1 Копия 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1 Копия 1 Копия 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7895" cy="3900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NSimSun" w:cs="Arial"/>
                          <w:i w:val="false"/>
                          <w:iCs w:val="false"/>
                          <w:color w:val="auto"/>
                          <w:kern w:val="2"/>
                          <w:sz w:val="28"/>
                          <w:szCs w:val="28"/>
                          <w:lang w:val="ru-RU" w:eastAsia="zh-CN" w:bidi="hi-IN"/>
                        </w:rPr>
                        <w:t>Рисунок 2 – Схема СКНФ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 w:before="0" w:after="0"/>
        <w:jc w:val="center"/>
        <w:rPr/>
      </w:pPr>
      <w:bookmarkStart w:id="8" w:name="__RefHeading___Toc4056_795040542"/>
      <w:bookmarkEnd w:id="8"/>
      <w:r>
        <w:rPr>
          <w:sz w:val="28"/>
          <w:szCs w:val="28"/>
        </w:rPr>
        <w:t>ВЫВОДЫ</w:t>
      </w:r>
    </w:p>
    <w:p>
      <w:pPr>
        <w:pStyle w:val="Style25"/>
        <w:bidi w:val="0"/>
        <w:spacing w:lineRule="auto" w:line="360"/>
        <w:rPr>
          <w:sz w:val="28"/>
          <w:szCs w:val="28"/>
        </w:rPr>
      </w:pPr>
      <w:r>
        <w:rPr>
          <w:sz w:val="28"/>
          <w:szCs w:val="28"/>
          <w:lang w:val="ru-RU"/>
        </w:rPr>
        <w:t>В ходе выполнения практической работы по логическ</w:t>
      </w:r>
      <w:r>
        <w:rPr>
          <w:sz w:val="28"/>
          <w:szCs w:val="28"/>
          <w:lang w:val="ru-RU"/>
        </w:rPr>
        <w:t>ой</w:t>
      </w:r>
      <w:r>
        <w:rPr>
          <w:sz w:val="28"/>
          <w:szCs w:val="28"/>
          <w:lang w:val="ru-RU"/>
        </w:rPr>
        <w:t xml:space="preserve"> функци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от четырех переменных, заданной в 16-теричной векторной форме, была востанов</w:t>
        <w:softHyphen/>
        <w:t>лена таблица истинности. Записаны формулы СДНФ и СКНФ. Построены ком</w:t>
        <w:softHyphen/>
        <w:t>бинационные схемы СДНФ и СКНФ в лабораторном комплексе, с использова</w:t>
        <w:softHyphen/>
        <w:t>нием общего логического базиса. Протестирована работа схем. Тестирование показало, что схемы работают правильно. Подготовлен отчёт о проделанной ра</w:t>
        <w:softHyphen/>
        <w:t>боте.</w:t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 w:before="0" w:after="0"/>
        <w:jc w:val="center"/>
        <w:rPr>
          <w:sz w:val="28"/>
          <w:szCs w:val="28"/>
        </w:rPr>
      </w:pPr>
      <w:bookmarkStart w:id="9" w:name="__RefHeading___Toc4058_795040542"/>
      <w:bookmarkEnd w:id="9"/>
      <w:r>
        <w:rPr>
          <w:sz w:val="28"/>
          <w:szCs w:val="28"/>
        </w:rPr>
        <w:t>ИНФОРМАЦИОННЫ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ИСТОЧНИКИ</w:t>
      </w:r>
    </w:p>
    <w:p>
      <w:pPr>
        <w:pStyle w:val="ListNumber"/>
        <w:numPr>
          <w:ilvl w:val="0"/>
          <w:numId w:val="3"/>
        </w:numPr>
        <w:rPr/>
      </w:pPr>
      <w:r>
        <w:rPr/>
        <w:t xml:space="preserve">Смирнов С.С., Карпов Д.А. 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</w:t>
      </w:r>
      <w:r>
        <w:rPr>
          <w:lang w:val="en-US"/>
        </w:rPr>
        <w:t>[30-34]</w:t>
      </w:r>
    </w:p>
    <w:p>
      <w:pPr>
        <w:pStyle w:val="ListNumber"/>
        <w:numPr>
          <w:ilvl w:val="0"/>
          <w:numId w:val="3"/>
        </w:numPr>
        <w:rPr/>
      </w:pPr>
      <w:r>
        <w:rPr/>
        <w:t>Воронов Г.Б. Информатика: Лекции по информатике / Г.Б. Воронов — М., МИРЭА — Российский технологический университет, 2023.</w:t>
      </w:r>
    </w:p>
    <w:p>
      <w:pPr>
        <w:pStyle w:val="ListNumber"/>
        <w:numPr>
          <w:ilvl w:val="0"/>
          <w:numId w:val="3"/>
        </w:numPr>
        <w:rPr/>
      </w:pPr>
      <w:r>
        <w:rPr>
          <w:rFonts w:eastAsia="NSimSun" w:cs="Arial"/>
          <w:color w:val="auto"/>
          <w:kern w:val="2"/>
          <w:sz w:val="28"/>
          <w:szCs w:val="28"/>
          <w:lang w:eastAsia="zh-CN" w:bidi="hi-IN"/>
        </w:rPr>
        <w:t>Берч К.: Документация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Logisim: [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сайт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]. —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 Конуэй, 2011 —.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URL: </w:t>
      </w:r>
      <w:hyperlink r:id="rId7">
        <w:r>
          <w:rPr>
            <w:rStyle w:val="-"/>
            <w:rFonts w:eastAsia="NSimSun" w:cs="Arial"/>
            <w:color w:val="auto"/>
            <w:kern w:val="2"/>
            <w:sz w:val="28"/>
            <w:szCs w:val="28"/>
            <w:lang w:val="en-US" w:eastAsia="zh-CN" w:bidi="hi-IN"/>
          </w:rPr>
          <w:t>http://www.cburch.com/logisim/ru/docs.html</w:t>
        </w:r>
      </w:hyperlink>
      <w:r>
        <w:rPr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(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дата обращения 07.10.2023).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—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Текст. Изображение: электронные.</w:t>
      </w:r>
    </w:p>
    <w:sectPr>
      <w:footerReference w:type="default" r:id="rId8"/>
      <w:type w:val="nextPage"/>
      <w:pgSz w:w="11906" w:h="16838"/>
      <w:pgMar w:left="1417" w:right="850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center"/>
      <w:rPr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134"/>
        </w:tabs>
        <w:ind w:start="0" w:firstLine="709"/>
      </w:pPr>
      <w:rPr>
        <w:sz w:val="28"/>
        <w:kern w:val="2"/>
        <w:szCs w:val="28"/>
        <w:rFonts w:ascii="Times New Roman" w:hAnsi="Times New Roman" w:eastAsia="NSimSun" w:cs="Arial"/>
        <w:color w:val="auto"/>
        <w:lang w:eastAsia="zh-CN" w:bidi="hi-I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 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2"/>
      <w:numFmt w:val="decimal"/>
      <w:lvlText w:val="%1.%2 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3"/>
      <w:numFmt w:val="decimal"/>
      <w:lvlText w:val="%1.%2 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4"/>
      <w:numFmt w:val="decimal"/>
      <w:lvlText w:val="%1.%2 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next w:val="Normal"/>
    <w:qFormat/>
    <w:pPr>
      <w:keepNext w:val="true"/>
      <w:keepLines/>
      <w:widowControl/>
      <w:suppressAutoHyphens w:val="true"/>
      <w:bidi w:val="0"/>
      <w:spacing w:lineRule="auto" w:line="360" w:before="0" w:after="0"/>
      <w:ind w:start="0" w:hanging="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4"/>
      <w:lang w:val="ru-RU" w:eastAsia="zh-CN" w:bidi="hi-IN"/>
    </w:rPr>
  </w:style>
  <w:style w:type="paragraph" w:styleId="2">
    <w:name w:val="Heading 2"/>
    <w:basedOn w:val="Style14"/>
    <w:next w:val="Style25"/>
    <w:qFormat/>
    <w:pPr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rFonts w:ascii="Times New Roman" w:hAnsi="Times New Roman"/>
      <w:b/>
      <w:bCs/>
      <w:i w:val="false"/>
      <w:sz w:val="28"/>
      <w:szCs w:val="32"/>
    </w:rPr>
  </w:style>
  <w:style w:type="character" w:styleId="-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Index Heading"/>
    <w:basedOn w:val="Style14"/>
    <w:pPr>
      <w:suppressLineNumbers/>
      <w:ind w:start="0" w:hanging="0"/>
    </w:pPr>
    <w:rPr>
      <w:b/>
      <w:bCs/>
      <w:sz w:val="32"/>
      <w:szCs w:val="32"/>
    </w:rPr>
  </w:style>
  <w:style w:type="paragraph" w:styleId="Style22">
    <w:name w:val="TOC Heading"/>
    <w:basedOn w:val="Style21"/>
    <w:qFormat/>
    <w:pPr>
      <w:suppressLineNumbers/>
      <w:ind w:start="0" w:hanging="0"/>
    </w:pPr>
    <w:rPr>
      <w:b/>
      <w:bCs/>
      <w:sz w:val="32"/>
      <w:szCs w:val="32"/>
    </w:rPr>
  </w:style>
  <w:style w:type="paragraph" w:styleId="11">
    <w:name w:val="TOC 1"/>
    <w:basedOn w:val="Style18"/>
    <w:pPr>
      <w:tabs>
        <w:tab w:val="clear" w:pos="643"/>
        <w:tab w:val="right" w:pos="9638" w:leader="dot"/>
      </w:tabs>
      <w:spacing w:lineRule="auto" w:line="360"/>
      <w:ind w:start="0" w:firstLine="709"/>
      <w:jc w:val="both"/>
    </w:pPr>
    <w:rPr>
      <w:sz w:val="28"/>
    </w:rPr>
  </w:style>
  <w:style w:type="paragraph" w:styleId="Style23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9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paragraph" w:styleId="Style25">
    <w:name w:val="Основной текст :)"/>
    <w:qFormat/>
    <w:pPr>
      <w:widowControl/>
      <w:suppressAutoHyphens w:val="true"/>
      <w:bidi w:val="0"/>
      <w:spacing w:lineRule="auto" w:line="360" w:before="0" w:after="0"/>
      <w:ind w:start="0" w:end="0" w:firstLine="709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paragraph" w:styleId="Style26">
    <w:name w:val="Фигура"/>
    <w:basedOn w:val="Style17"/>
    <w:qFormat/>
    <w:pPr/>
    <w:rPr/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Таблица"/>
    <w:basedOn w:val="Style17"/>
    <w:qFormat/>
    <w:pPr/>
    <w:rPr/>
  </w:style>
  <w:style w:type="paragraph" w:styleId="21">
    <w:name w:val="TOC 2"/>
    <w:basedOn w:val="Style18"/>
    <w:pPr>
      <w:tabs>
        <w:tab w:val="clear" w:pos="643"/>
        <w:tab w:val="right" w:pos="9355" w:leader="dot"/>
      </w:tabs>
      <w:spacing w:lineRule="auto" w:line="360"/>
      <w:ind w:start="992" w:hanging="0"/>
    </w:pPr>
    <w:rPr>
      <w:sz w:val="28"/>
    </w:rPr>
  </w:style>
  <w:style w:type="paragraph" w:styleId="ListNumber">
    <w:name w:val="List Number"/>
    <w:basedOn w:val="Style16"/>
    <w:qFormat/>
    <w:pPr>
      <w:spacing w:lineRule="auto" w:line="360" w:before="0" w:after="0"/>
      <w:ind w:start="0" w:firstLine="709"/>
      <w:jc w:val="both"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hyperlink" Target="http://www.cburch.com/logisim/ru/docs.html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514</TotalTime>
  <Application>LibreOffice/7.5.2.1$Linux_X86_64 LibreOffice_project/50$Build-1</Application>
  <AppVersion>15.0000</AppVersion>
  <Pages>8</Pages>
  <Words>588</Words>
  <Characters>3550</Characters>
  <CharactersWithSpaces>4018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2023-09-30T19:45:33Z</dcterms:created>
  <dc:creator/>
  <dc:description/>
  <dc:language>ru-RU</dc:language>
  <cp:lastModifiedBy/>
  <cp:lastPrinted>2023-10-07T13:07:57Z</cp:lastPrinted>
  <dcterms:modified xsi:type="dcterms:W3CDTF">2023-10-10T11:20:43Z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