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jpeg" ContentType="image/jpeg"/>
  <Override PartName="/word/media/image1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hanging="0" w:start="572"/>
        <w:jc w:val="center"/>
        <w:rPr/>
      </w:pPr>
      <w:bookmarkStart w:id="0" w:name="_GoBack"/>
      <w:bookmarkEnd w:id="0"/>
      <w:r>
        <w:rPr/>
        <w:drawing>
          <wp:inline distT="0" distB="0" distL="0" distR="0">
            <wp:extent cx="1066800" cy="1066800"/>
            <wp:effectExtent l="0" t="0" r="0" b="0"/>
            <wp:docPr id="1" name="Picture 17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0"/>
        <w:ind w:hanging="0" w:start="21"/>
        <w:jc w:val="center"/>
        <w:rPr/>
      </w:pPr>
      <w:r>
        <w:rPr>
          <w:rFonts w:eastAsia="Times New Roman" w:cs="Times New Roman"/>
          <w:sz w:val="20"/>
        </w:rPr>
        <w:t>МИНИ</w:t>
      </w:r>
      <w:r>
        <w:rPr>
          <w:rFonts w:eastAsia="Times New Roman" w:cs="Times New Roman"/>
          <w:sz w:val="20"/>
          <w:lang w:val="ru-RU"/>
        </w:rPr>
        <w:t>СТЕРСТВО НАУКИ И ВЫСШЕГО ОБРАЗОВАНИЯ РОССИЙСКОЙ ФЕДЕРАЦИИ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bidi w:val="0"/>
        <w:spacing w:lineRule="auto" w:line="240" w:before="0" w:after="0"/>
        <w:ind w:hanging="3241" w:start="3932" w:end="58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высшего образования</w:t>
      </w:r>
    </w:p>
    <w:p>
      <w:pPr>
        <w:pStyle w:val="Normal"/>
        <w:bidi w:val="0"/>
        <w:spacing w:lineRule="auto" w:line="240" w:before="0" w:after="0"/>
        <w:ind w:hanging="0" w:start="26"/>
        <w:jc w:val="center"/>
        <w:rPr>
          <w:lang w:val="ru-RU"/>
        </w:rPr>
      </w:pPr>
      <w:r>
        <w:rPr>
          <w:rFonts w:eastAsia="Times New Roman" w:cs="Times New Roman"/>
          <w:b/>
          <w:sz w:val="24"/>
          <w:lang w:val="ru-RU"/>
        </w:rPr>
        <w:t>"МИРЭА - Российский технологический университет"</w:t>
      </w:r>
    </w:p>
    <w:p>
      <w:pPr>
        <w:pStyle w:val="Normal"/>
        <w:bidi w:val="0"/>
        <w:spacing w:before="0" w:after="151"/>
        <w:ind w:hanging="0" w:start="179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bookmarkStart w:id="1" w:name="__RefHeading___Toc4048_795040542"/>
      <w:bookmarkEnd w:id="1"/>
      <w:r>
        <w:rPr>
          <w:b/>
          <w:bCs/>
          <w:sz w:val="32"/>
          <w:szCs w:val="32"/>
          <w:lang w:val="ru-RU"/>
        </w:rPr>
        <w:t>РТУ МИРЭА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44"/>
        <w:ind w:hanging="0" w:start="393"/>
        <w:jc w:val="start"/>
        <w:rPr>
          <w:lang w:val="ru-RU"/>
        </w:rPr>
      </w:pPr>
      <w:r>
        <w:rPr/>
        <mc:AlternateContent>
          <mc:Choice Requires="wpg">
            <w:drawing>
              <wp:inline distT="0" distB="0" distL="0" distR="0">
                <wp:extent cx="5600700" cy="39370"/>
                <wp:effectExtent l="0" t="0" r="0" b="0"/>
                <wp:docPr id="2" name="Group 10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80" cy="39240"/>
                          <a:chOff x="0" y="0"/>
                          <a:chExt cx="5600880" cy="39240"/>
                        </a:xfrm>
                      </wpg:grpSpPr>
                      <wps:wsp>
                        <wps:cNvPr id="3" name=""/>
                        <wps:cNvSpPr/>
                        <wps:spPr>
                          <a:xfrm>
                            <a:off x="0" y="3888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7720 w 3175200"/>
                              <a:gd name="textAreaTop" fmla="*/ 0 h 360"/>
                              <a:gd name="textAreaBottom" fmla="*/ 460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" name=""/>
                        <wps:cNvSpPr/>
                        <wps:spPr>
                          <a:xfrm>
                            <a:off x="0" y="0"/>
                            <a:ext cx="5600880" cy="720"/>
                          </a:xfrm>
                          <a:custGeom>
                            <a:avLst/>
                            <a:gdLst>
                              <a:gd name="textAreaLeft" fmla="*/ 0 w 3175200"/>
                              <a:gd name="textAreaRight" fmla="*/ 3177720 w 3175200"/>
                              <a:gd name="textAreaTop" fmla="*/ 0 h 360"/>
                              <a:gd name="textAreaBottom" fmla="*/ 46080 h 360"/>
                            </a:gdLst>
                            <a:ahLst/>
                            <a:rect l="textAreaLeft" t="textAreaTop" r="textAreaRight" b="textAreaBottom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029" style="position:absolute;margin-left:0pt;margin-top:-3.15pt;width:441pt;height:3.1pt" coordorigin="0,-63" coordsize="8820,62"/>
            </w:pict>
          </mc:Fallback>
        </mc:AlternateContent>
      </w:r>
    </w:p>
    <w:p>
      <w:pPr>
        <w:pStyle w:val="Normal"/>
        <w:bidi w:val="0"/>
        <w:spacing w:before="0" w:after="0"/>
        <w:ind w:hanging="0" w:start="257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Институт радиоэлектроники и автоматики</w:t>
      </w:r>
    </w:p>
    <w:p>
      <w:pPr>
        <w:pStyle w:val="Normal"/>
        <w:bidi w:val="0"/>
        <w:spacing w:lineRule="auto" w:line="240" w:before="0" w:after="0"/>
        <w:ind w:hanging="10" w:start="2356" w:end="1974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Кафедра геоинформационных систем</w:t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4"/>
          <w:lang w:val="ru-RU"/>
        </w:rPr>
      </w:pPr>
      <w:r>
        <w:rPr>
          <w:rFonts w:eastAsia="Times New Roman" w:cs="Times New Roman"/>
          <w:b/>
          <w:sz w:val="34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0"/>
        <w:ind w:hanging="0" w:start="646"/>
        <w:jc w:val="center"/>
        <w:rPr>
          <w:rFonts w:ascii="Times New Roman" w:hAnsi="Times New Roman" w:eastAsia="Times New Roman" w:cs="Times New Roman"/>
          <w:b/>
          <w:sz w:val="32"/>
          <w:lang w:val="ru-RU"/>
        </w:rPr>
      </w:pPr>
      <w:r>
        <w:rPr>
          <w:rFonts w:eastAsia="Times New Roman" w:cs="Times New Roman"/>
          <w:b/>
          <w:sz w:val="32"/>
          <w:lang w:val="ru-RU"/>
        </w:rPr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/>
          <w:sz w:val="28"/>
          <w:lang w:val="ru-RU"/>
        </w:rPr>
        <w:t>ОТЧЕТ</w:t>
      </w:r>
    </w:p>
    <w:p>
      <w:pPr>
        <w:pStyle w:val="Normal"/>
        <w:bidi w:val="0"/>
        <w:spacing w:before="0" w:after="53"/>
        <w:ind w:hanging="10" w:start="192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ПРАКТИЧЕСКОЙ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РАБОТЕ</w:t>
      </w:r>
      <w:r>
        <w:rPr>
          <w:rFonts w:eastAsia="Times New Roman" w:cs="Times New Roman"/>
          <w:b/>
          <w:i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№ 10</w:t>
      </w:r>
    </w:p>
    <w:p>
      <w:pPr>
        <w:pStyle w:val="Normal"/>
        <w:bidi w:val="0"/>
        <w:spacing w:before="0" w:after="53"/>
        <w:ind w:hanging="10" w:start="192"/>
        <w:jc w:val="center"/>
        <w:rPr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u w:val="none"/>
          <w:lang w:val="ru-RU" w:eastAsia="zh-CN" w:bidi="hi-IN"/>
        </w:rPr>
        <w:t>Изучение работы триггеров</w:t>
      </w:r>
    </w:p>
    <w:p>
      <w:pPr>
        <w:pStyle w:val="Normal"/>
        <w:bidi w:val="0"/>
        <w:spacing w:lineRule="auto" w:line="312" w:before="0" w:after="0"/>
        <w:ind w:hanging="1418" w:start="3687" w:end="202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по дисциплине</w:t>
      </w:r>
    </w:p>
    <w:p>
      <w:pPr>
        <w:pStyle w:val="Normal"/>
        <w:bidi w:val="0"/>
        <w:spacing w:before="0" w:after="0"/>
        <w:ind w:hanging="0" w:start="181"/>
        <w:jc w:val="center"/>
        <w:rPr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«</w:t>
      </w:r>
      <w:r>
        <w:rPr>
          <w:rFonts w:eastAsia="Times New Roman" w:cs="Times New Roman"/>
          <w:sz w:val="28"/>
          <w:szCs w:val="28"/>
          <w:lang w:val="ru-RU"/>
        </w:rPr>
        <w:t>ИНФОРМАТИКА</w:t>
      </w:r>
      <w:r>
        <w:rPr>
          <w:rFonts w:eastAsia="Times New Roman" w:cs="Times New Roman"/>
          <w:b/>
          <w:sz w:val="28"/>
          <w:szCs w:val="28"/>
          <w:lang w:val="ru-RU"/>
        </w:rPr>
        <w:t>»</w:t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p>
      <w:pPr>
        <w:pStyle w:val="Normal"/>
        <w:bidi w:val="0"/>
        <w:spacing w:before="0" w:after="0"/>
        <w:jc w:val="start"/>
        <w:rPr>
          <w:rFonts w:ascii="Times New Roman" w:hAnsi="Times New Roman" w:eastAsia="Times New Roman" w:cs="Times New Roman"/>
          <w:color w:val="FF0000"/>
          <w:sz w:val="28"/>
          <w:lang w:val="ru-RU"/>
        </w:rPr>
      </w:pPr>
      <w:r>
        <w:rPr>
          <w:rFonts w:eastAsia="Times New Roman" w:cs="Times New Roman"/>
          <w:color w:val="FF0000"/>
          <w:sz w:val="28"/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 xml:space="preserve">Выполнил студент группы </w:t>
            </w: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ИКБО-10-23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/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Враженко Д.О.</w:t>
            </w:r>
          </w:p>
        </w:tc>
      </w:tr>
    </w:tbl>
    <w:p>
      <w:pPr>
        <w:pStyle w:val="Normal"/>
        <w:bidi w:val="0"/>
        <w:spacing w:before="0" w:after="6"/>
        <w:ind w:hanging="0" w:start="2993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sz w:val="24"/>
                <w:lang w:val="ru-RU"/>
              </w:rPr>
              <w:t>Принял</w:t>
            </w:r>
          </w:p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доцент кафедры ГИС, к.т.н.</w:t>
            </w:r>
          </w:p>
        </w:tc>
        <w:tc>
          <w:tcPr>
            <w:tcW w:w="4819" w:type="dxa"/>
            <w:tcBorders/>
            <w:vAlign w:val="bottom"/>
          </w:tcPr>
          <w:p>
            <w:pPr>
              <w:pStyle w:val="Normal"/>
              <w:tabs>
                <w:tab w:val="clear" w:pos="643"/>
                <w:tab w:val="center" w:pos="8511" w:leader="none"/>
              </w:tabs>
              <w:bidi w:val="0"/>
              <w:spacing w:before="0" w:after="0"/>
              <w:ind w:hanging="0" w:start="-15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iCs/>
                <w:sz w:val="24"/>
                <w:lang w:val="ru-RU"/>
              </w:rPr>
              <w:t>Воронов Г.Б.</w:t>
            </w:r>
          </w:p>
        </w:tc>
      </w:tr>
    </w:tbl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643"/>
          <w:tab w:val="center" w:pos="8511" w:leader="none"/>
        </w:tabs>
        <w:bidi w:val="0"/>
        <w:spacing w:before="0" w:after="0"/>
        <w:ind w:hanging="0" w:start="-15"/>
        <w:jc w:val="start"/>
        <w:rPr>
          <w:lang w:val="ru-RU"/>
        </w:rPr>
      </w:pPr>
      <w:r>
        <w:rPr>
          <w:lang w:val="ru-RU"/>
        </w:rPr>
      </w:r>
    </w:p>
    <w:tbl>
      <w:tblPr>
        <w:tblStyle w:val="TableGrid"/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14" w:type="dxa"/>
          <w:end w:w="0" w:type="dxa"/>
        </w:tblCellMar>
        <w:tblLook w:firstRow="1" w:noVBand="1" w:lastRow="0" w:firstColumn="1" w:lastColumn="0" w:noHBand="0" w:val="04a0"/>
      </w:tblPr>
      <w:tblGrid>
        <w:gridCol w:w="3790"/>
        <w:gridCol w:w="3552"/>
        <w:gridCol w:w="2297"/>
      </w:tblGrid>
      <w:tr>
        <w:trPr>
          <w:trHeight w:val="365" w:hRule="atLeast"/>
        </w:trPr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Практическая</w:t>
            </w:r>
          </w:p>
          <w:p>
            <w:pPr>
              <w:pStyle w:val="Normal"/>
              <w:widowControl w:val="false"/>
              <w:bidi w:val="0"/>
              <w:spacing w:lineRule="auto" w:line="240" w:before="0" w:after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работа выполнена</w:t>
            </w:r>
          </w:p>
        </w:tc>
        <w:tc>
          <w:tcPr>
            <w:tcW w:w="355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>
                <w:lang w:val="ru-RU"/>
              </w:rPr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9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26"/>
              <w:jc w:val="end"/>
              <w:rPr>
                <w:lang w:val="ru-RU"/>
              </w:rPr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BodyText"/>
        <w:spacing w:lineRule="auto" w:line="240" w:before="0" w:after="0"/>
        <w:ind w:start="0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790"/>
        <w:gridCol w:w="3577"/>
        <w:gridCol w:w="2272"/>
      </w:tblGrid>
      <w:tr>
        <w:trPr/>
        <w:tc>
          <w:tcPr>
            <w:tcW w:w="3790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«Зачтено»</w:t>
            </w:r>
          </w:p>
        </w:tc>
        <w:tc>
          <w:tcPr>
            <w:tcW w:w="3577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hanging="0" w:start="0"/>
              <w:jc w:val="start"/>
              <w:rPr/>
            </w:pPr>
            <w:r>
              <w:rPr>
                <w:rFonts w:eastAsia="Times New Roman" w:cs="Times New Roman"/>
                <w:kern w:val="0"/>
                <w:sz w:val="20"/>
                <w:szCs w:val="22"/>
                <w:lang w:val="ru-RU" w:eastAsia="en-US" w:bidi="ar-SA"/>
              </w:rPr>
              <w:t>«__»___________2023 г.</w:t>
            </w:r>
          </w:p>
        </w:tc>
        <w:tc>
          <w:tcPr>
            <w:tcW w:w="2272" w:type="dxa"/>
            <w:tcBorders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start="0"/>
              <w:jc w:val="end"/>
              <w:rPr/>
            </w:pPr>
            <w:r>
              <w:rPr>
                <w:rFonts w:eastAsia="Times New Roman" w:cs="Times New Roman"/>
                <w:i/>
                <w:kern w:val="0"/>
                <w:sz w:val="20"/>
                <w:szCs w:val="22"/>
                <w:lang w:val="ru-RU" w:eastAsia="en-US" w:bidi="ar-SA"/>
              </w:rPr>
              <w:t>________________</w:t>
            </w:r>
          </w:p>
        </w:tc>
      </w:tr>
    </w:tbl>
    <w:p>
      <w:pPr>
        <w:pStyle w:val="Normal"/>
        <w:bidi w:val="0"/>
        <w:spacing w:lineRule="auto" w:line="240" w:before="0" w:after="0"/>
        <w:ind w:start="0"/>
        <w:jc w:val="start"/>
        <w:rPr>
          <w:rFonts w:ascii="Times New Roman" w:hAnsi="Times New Roman" w:eastAsia="Times New Roman" w:cs="Times New Roman"/>
          <w:sz w:val="24"/>
          <w:lang w:val="ru-RU"/>
        </w:rPr>
      </w:pPr>
      <w:r>
        <w:rPr>
          <w:rFonts w:eastAsia="Times New Roman" w:cs="Times New Roman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"/>
        <w:jc w:val="center"/>
        <w:rPr>
          <w:rFonts w:ascii="Times New Roman" w:hAnsi="Times New Roman" w:eastAsia="Times New Roman" w:cs="Times New Roman"/>
          <w:b/>
          <w:i/>
          <w:i/>
          <w:color w:val="FF0000"/>
          <w:sz w:val="24"/>
          <w:lang w:val="ru-RU"/>
        </w:rPr>
      </w:pPr>
      <w:r>
        <w:rPr>
          <w:rFonts w:eastAsia="Times New Roman" w:cs="Times New Roman"/>
          <w:b/>
          <w:i/>
          <w:color w:val="FF0000"/>
          <w:sz w:val="24"/>
          <w:lang w:val="ru-RU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lang w:val="ru-RU"/>
        </w:rPr>
      </w:pPr>
      <w:r>
        <w:rPr>
          <w:rFonts w:eastAsia="Times New Roman" w:cs="Times New Roman"/>
          <w:sz w:val="24"/>
          <w:lang w:val="ru-RU"/>
        </w:rPr>
        <w:t>Москва 2023</w:t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pStyle w:val="Normal"/>
        <w:bidi w:val="0"/>
        <w:spacing w:before="0" w:after="47"/>
        <w:ind w:hanging="10" w:start="2356" w:end="1916"/>
        <w:jc w:val="center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</w:r>
    </w:p>
    <w:p>
      <w:pPr>
        <w:sectPr>
          <w:type w:val="nextPage"/>
          <w:pgSz w:w="11906" w:h="16838"/>
          <w:pgMar w:left="1417" w:right="850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/>
          </w:pPr>
          <w:r>
            <w:rPr/>
            <w:t>СОДЕРЖАНИЕ</w:t>
          </w:r>
        </w:p>
        <w:p>
          <w:pPr>
            <w:pStyle w:val="TOC1"/>
            <w:tabs>
              <w:tab w:val="clear" w:pos="9638"/>
              <w:tab w:val="right" w:pos="9639" w:leader="dot"/>
            </w:tabs>
            <w:jc w:val="both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4052_795040542">
            <w:r>
              <w:rPr>
                <w:rStyle w:val="Style12"/>
              </w:rPr>
              <w:t>1 ПОСТАНОВКА ЗАДАЧИ</w:t>
              <w:tab/>
              <w:t>3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jc w:val="both"/>
            <w:rPr/>
          </w:pPr>
          <w:hyperlink w:anchor="__RefHeading___Toc4054_795040542">
            <w:r>
              <w:rPr>
                <w:rStyle w:val="Style12"/>
              </w:rPr>
              <w:t>2 ПРОЕКТИРОВАНИЕ И РЕАЛИЗАЦИЯ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37_1880846912">
            <w:r>
              <w:rPr>
                <w:rStyle w:val="Style12"/>
              </w:rPr>
              <w:t>2.1 Одноступенчатый асинхронный RS-триггер на элементах И-НЕ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39_1880846912">
            <w:r>
              <w:rPr>
                <w:rStyle w:val="Style12"/>
              </w:rPr>
              <w:t>2.2 Одноступенчатый асинхронный RS-триггер на элементах ИЛИ-НЕ</w:t>
              <w:tab/>
              <w:t>4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41_1880846912">
            <w:r>
              <w:rPr>
                <w:rStyle w:val="Style12"/>
              </w:rPr>
              <w:t>2.3 Одноступенчатый синхронный RS-триггер на элементах И-НЕ</w:t>
              <w:tab/>
              <w:t>5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43_1880846912">
            <w:r>
              <w:rPr>
                <w:rStyle w:val="Style12"/>
              </w:rPr>
              <w:t>2.4 Двухступенчатый синхронный RS-триггер с асинхронными входами предустановки, выполненный на элементах И-НЕ</w:t>
              <w:tab/>
              <w:t>6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45_1880846912">
            <w:r>
              <w:rPr>
                <w:rStyle w:val="Style12"/>
              </w:rPr>
              <w:t>2.5 Одноступенчатый D-триггер, выполненный на элементах И-НЕ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47_1880846912">
            <w:r>
              <w:rPr>
                <w:rStyle w:val="Style12"/>
              </w:rPr>
              <w:t>2.6 Динамический RS-триггер, работающий по переднему фронту, вы</w:t>
              <w:softHyphen/>
              <w:t>полненный на элементах И-НЕ</w:t>
              <w:tab/>
              <w:t>7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49_1880846912">
            <w:r>
              <w:rPr>
                <w:rStyle w:val="Style12"/>
              </w:rPr>
              <w:t>2.7 Динамический RS-триггер, работающий по заднему фронту, вы</w:t>
              <w:softHyphen/>
              <w:t>полненный на элементах ИЛИ-НЕ</w:t>
              <w:tab/>
              <w:t>8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51_1880846912">
            <w:r>
              <w:rPr>
                <w:rStyle w:val="Style12"/>
              </w:rPr>
              <w:t>2.8 T-триггер с асинхронными входами предустановки, выполненный на основе двухступенчатого RS-триггера</w:t>
              <w:tab/>
              <w:t>9</w:t>
            </w:r>
          </w:hyperlink>
        </w:p>
        <w:p>
          <w:pPr>
            <w:pStyle w:val="TOC2"/>
            <w:tabs>
              <w:tab w:val="clear" w:pos="9355"/>
              <w:tab w:val="right" w:pos="9639" w:leader="dot"/>
            </w:tabs>
            <w:jc w:val="both"/>
            <w:rPr/>
          </w:pPr>
          <w:hyperlink w:anchor="__RefHeading___Toc1853_1880846912">
            <w:r>
              <w:rPr>
                <w:rStyle w:val="Style12"/>
              </w:rPr>
              <w:t>2.9 JK-триггер</w:t>
              <w:tab/>
              <w:t>9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jc w:val="both"/>
            <w:rPr/>
          </w:pPr>
          <w:hyperlink w:anchor="__RefHeading___Toc4056_795040542">
            <w:r>
              <w:rPr>
                <w:rStyle w:val="Style12"/>
              </w:rPr>
              <w:t>3 ВЫВОДЫ</w:t>
              <w:tab/>
              <w:t>11</w:t>
            </w:r>
          </w:hyperlink>
        </w:p>
        <w:p>
          <w:pPr>
            <w:pStyle w:val="TOC1"/>
            <w:tabs>
              <w:tab w:val="clear" w:pos="9638"/>
              <w:tab w:val="right" w:pos="9639" w:leader="dot"/>
            </w:tabs>
            <w:jc w:val="both"/>
            <w:rPr/>
          </w:pPr>
          <w:hyperlink w:anchor="__RefHeading___Toc4058_795040542">
            <w:r>
              <w:rPr>
                <w:rStyle w:val="Style12"/>
              </w:rPr>
              <w:t>4 ИНФОРМАЦИОННЫЕ ИСТОЧНИКИ</w:t>
              <w:tab/>
              <w:t>12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spacing w:before="0" w:after="47"/>
        <w:ind w:hanging="10" w:start="2356" w:end="1916"/>
        <w:jc w:val="both"/>
        <w:rPr>
          <w:rFonts w:ascii="Times new roman" w:hAnsi="Times new roman" w:eastAsia="NSimSun" w:cs="Arial"/>
          <w:color w:val="auto"/>
          <w:kern w:val="2"/>
          <w:sz w:val="28"/>
          <w:szCs w:val="28"/>
          <w:lang w:val="ru-RU" w:eastAsia="zh-CN" w:bidi="hi-IN"/>
        </w:rPr>
      </w:pPr>
      <w:r>
        <w:rPr>
          <w:rFonts w:eastAsia="NSimSun" w:cs="Arial" w:ascii="Times new roman" w:hAnsi="Times new roman"/>
          <w:color w:val="auto"/>
          <w:kern w:val="2"/>
          <w:sz w:val="28"/>
          <w:szCs w:val="28"/>
          <w:lang w:val="ru-RU" w:eastAsia="zh-CN" w:bidi="hi-I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2" w:name="__RefHeading___Toc4052_795040542"/>
      <w:bookmarkEnd w:id="2"/>
      <w:r>
        <w:rPr>
          <w:sz w:val="28"/>
          <w:szCs w:val="28"/>
        </w:rPr>
        <w:t>ПОСТАНОВКА ЗАДАЧИ</w:t>
      </w:r>
    </w:p>
    <w:p>
      <w:pPr>
        <w:pStyle w:val="Style20"/>
        <w:rPr/>
      </w:pPr>
      <w:r>
        <w:rPr/>
        <w:t>Изучить на практике работу триггеров:</w:t>
      </w:r>
    </w:p>
    <w:p>
      <w:pPr>
        <w:pStyle w:val="Style20"/>
        <w:rPr/>
      </w:pPr>
      <w:r>
        <w:rPr/>
        <w:t xml:space="preserve">– </w:t>
      </w:r>
      <w:r>
        <w:rPr/>
        <w:t xml:space="preserve">одноступенчатый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одноступенчатый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ИЛИ-НЕ;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одноступенчатый 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двухступенчатый синхронный </w:t>
      </w:r>
      <w:r>
        <w:rPr>
          <w:lang w:val="en-US"/>
        </w:rPr>
        <w:t>RS-</w:t>
      </w:r>
      <w:r>
        <w:rPr>
          <w:lang w:val="ru-RU"/>
        </w:rPr>
        <w:t>триггер с асинхронными входами предустановки, выполненный на элементах ИЛИ-НЕ;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одноступенчатый </w:t>
      </w:r>
      <w:r>
        <w:rPr>
          <w:lang w:val="en-US"/>
        </w:rPr>
        <w:t>D-</w:t>
      </w:r>
      <w:r>
        <w:rPr>
          <w:lang w:val="ru-RU"/>
        </w:rPr>
        <w:t>триггер, выполненный на элементах 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переднему фронту, выпол</w:t>
        <w:softHyphen/>
        <w:t>ненный на элементах И-НЕ;</w:t>
      </w:r>
    </w:p>
    <w:p>
      <w:pPr>
        <w:pStyle w:val="Style20"/>
        <w:rPr/>
      </w:pPr>
      <w:r>
        <w:rPr>
          <w:lang w:val="ru-RU"/>
        </w:rPr>
        <w:t xml:space="preserve">– </w:t>
      </w:r>
      <w:r>
        <w:rPr>
          <w:lang w:val="ru-RU"/>
        </w:rPr>
        <w:t xml:space="preserve">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заднему фронту, выполнен</w:t>
        <w:softHyphen/>
        <w:t>ный на элементах ИЛИ-НЕ;</w:t>
      </w:r>
    </w:p>
    <w:p>
      <w:pPr>
        <w:pStyle w:val="Style20"/>
        <w:rPr>
          <w:lang w:val="en-US"/>
        </w:rPr>
      </w:pPr>
      <w:r>
        <w:rPr>
          <w:lang w:val="en-US"/>
        </w:rPr>
        <w:t xml:space="preserve">– </w:t>
      </w:r>
      <w:r>
        <w:rPr>
          <w:lang w:val="en-US"/>
        </w:rPr>
        <w:t>T-</w:t>
      </w:r>
      <w:r>
        <w:rPr>
          <w:lang w:val="ru-RU"/>
        </w:rPr>
        <w:t xml:space="preserve">триггер с асинхронными входами предустановки, выполненный на основе двухступенчатого </w:t>
      </w:r>
      <w:r>
        <w:rPr>
          <w:lang w:val="en-US"/>
        </w:rPr>
        <w:t>RS-</w:t>
      </w:r>
      <w:r>
        <w:rPr>
          <w:lang w:val="ru-RU"/>
        </w:rPr>
        <w:t>триггера;</w:t>
      </w:r>
    </w:p>
    <w:p>
      <w:pPr>
        <w:pStyle w:val="Style20"/>
        <w:rPr/>
      </w:pPr>
      <w:r>
        <w:rPr>
          <w:lang w:val="en-US"/>
        </w:rPr>
        <w:t xml:space="preserve">– </w:t>
      </w:r>
      <w:r>
        <w:rPr>
          <w:lang w:val="en-US"/>
        </w:rPr>
        <w:t>JK-</w:t>
      </w:r>
      <w:r>
        <w:rPr>
          <w:lang w:val="ru-RU"/>
        </w:rPr>
        <w:t>триггер</w:t>
      </w:r>
      <w:r>
        <w:rPr>
          <w:position w:val="0"/>
          <w:sz w:val="28"/>
          <w:sz w:val="28"/>
          <w:vertAlign w:val="baseline"/>
          <w:lang w:val="en-US"/>
        </w:rPr>
        <w:t>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b/>
          <w:bCs/>
        </w:rPr>
      </w:pPr>
      <w:bookmarkStart w:id="3" w:name="__RefHeading___Toc4054_795040542"/>
      <w:bookmarkEnd w:id="3"/>
      <w:r>
        <w:rPr>
          <w:sz w:val="28"/>
          <w:szCs w:val="28"/>
        </w:rPr>
        <w:t>ПРОЕКТИРОВАНИЕ И РЕАЛИЗАЦИЯ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4" w:name="__RefHeading___Toc1837_1880846912"/>
      <w:bookmarkEnd w:id="4"/>
      <w:r>
        <w:rPr/>
        <w:t>Одноступенчатый асинхронный RS-триггер на элементах И-НЕ</w:t>
      </w:r>
    </w:p>
    <w:p>
      <w:pPr>
        <w:pStyle w:val="Style20"/>
        <w:rPr/>
      </w:pPr>
      <w:r>
        <w:rPr/>
        <w:t>Таблица переходов триггера (табл. 1) и его функциональная схема (рис. 1).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1 – Таблица переходов одноступенчатого асинхронного </w:t>
      </w:r>
      <w:r>
        <w:rPr>
          <w:lang w:val="en-US"/>
        </w:rPr>
        <w:t>RS-</w:t>
      </w:r>
      <w:r>
        <w:rPr/>
        <w:t>триггера на элементах И-НЕ</w:t>
      </w:r>
    </w:p>
    <w:tbl>
      <w:tblPr>
        <w:tblW w:w="6803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6"/>
        <w:gridCol w:w="1134"/>
        <w:gridCol w:w="1134"/>
        <w:gridCol w:w="3403"/>
      </w:tblGrid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4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5" name="Горизонтальная 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1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5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13970</wp:posOffset>
                      </wp:positionV>
                      <wp:extent cx="118745" cy="635"/>
                      <wp:effectExtent l="3810" t="3810" r="3810" b="3810"/>
                      <wp:wrapNone/>
                      <wp:docPr id="6" name="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1pt" to="16.5pt,1.1pt" ID="Линия 1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6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7" name="Горизонта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2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Режим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Запрещенная комбинация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Установка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Установка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7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8" name="Горизонтальная 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3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Хранение</w:t>
            </w:r>
          </w:p>
        </w:tc>
      </w:tr>
    </w:tbl>
    <w:p>
      <w:pPr>
        <w:pStyle w:val="Style20"/>
        <w:spacing w:lineRule="auto" w:line="360"/>
        <w:ind w:hanging="0" w:start="0" w:end="0"/>
        <w:jc w:val="center"/>
        <w:rPr/>
      </w:pPr>
      <w:r>
        <w:rPr/>
        <w:t>Рисунок 1 – Одн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1455420</wp:posOffset>
            </wp:positionH>
            <wp:positionV relativeFrom="paragraph">
              <wp:posOffset>144145</wp:posOffset>
            </wp:positionV>
            <wp:extent cx="3209925" cy="1543050"/>
            <wp:effectExtent l="0" t="0" r="0" b="0"/>
            <wp:wrapTopAndBottom/>
            <wp:docPr id="9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И-НЕ</w:t>
      </w:r>
    </w:p>
    <w:p>
      <w:pPr>
        <w:pStyle w:val="Heading2"/>
        <w:numPr>
          <w:ilvl w:val="1"/>
          <w:numId w:val="1"/>
        </w:numPr>
        <w:spacing w:lineRule="auto" w:line="240" w:before="0" w:after="113"/>
        <w:ind w:firstLine="709" w:start="0"/>
        <w:rPr/>
      </w:pPr>
      <w:bookmarkStart w:id="5" w:name="__RefHeading___Toc1839_1880846912"/>
      <w:bookmarkEnd w:id="5"/>
      <w:r>
        <w:rPr/>
        <w:t xml:space="preserve">Одноступенчатый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ИЛИ-НЕ</w:t>
      </w:r>
    </w:p>
    <w:p>
      <w:pPr>
        <w:pStyle w:val="Style20"/>
        <w:rPr/>
      </w:pPr>
      <w:r>
        <w:rPr/>
        <w:t>Таблица переходов триггера (табл. 2) и его функциональная схема (рис. 2).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2 – Таблица переходов одноступенчатого асинхронного </w:t>
      </w:r>
      <w:r>
        <w:rPr>
          <w:lang w:val="en-US"/>
        </w:rPr>
        <w:t>RS-</w:t>
      </w:r>
      <w:r>
        <w:rPr/>
        <w:t>триггера на элементах ИЛИ-НЕ</w:t>
      </w:r>
    </w:p>
    <w:tbl>
      <w:tblPr>
        <w:tblW w:w="6803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1134"/>
        <w:gridCol w:w="1134"/>
        <w:gridCol w:w="3403"/>
      </w:tblGrid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8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10" name="Горизонтальная 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4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2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11" name="Горизонтальная 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5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Установка 0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Установка 1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3403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Запрещенная комбинация</w:t>
            </w:r>
          </w:p>
        </w:tc>
      </w:tr>
    </w:tbl>
    <w:p>
      <w:pPr>
        <w:pStyle w:val="Style20"/>
        <w:spacing w:lineRule="auto" w:line="36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1569720</wp:posOffset>
            </wp:positionH>
            <wp:positionV relativeFrom="paragraph">
              <wp:posOffset>120015</wp:posOffset>
            </wp:positionV>
            <wp:extent cx="2981325" cy="1495425"/>
            <wp:effectExtent l="0" t="0" r="0" b="0"/>
            <wp:wrapTopAndBottom/>
            <wp:docPr id="1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– Одноступенчатый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ИЛИ-НЕ</w:t>
      </w:r>
    </w:p>
    <w:p>
      <w:pPr>
        <w:pStyle w:val="Heading2"/>
        <w:numPr>
          <w:ilvl w:val="1"/>
          <w:numId w:val="1"/>
        </w:numPr>
        <w:ind w:firstLine="709" w:start="0"/>
        <w:rPr/>
      </w:pPr>
      <w:bookmarkStart w:id="6" w:name="__RefHeading___Toc1841_1880846912"/>
      <w:bookmarkEnd w:id="6"/>
      <w:r>
        <w:rPr/>
        <w:t xml:space="preserve">Одноступенчатый 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И-НЕ</w:t>
      </w:r>
    </w:p>
    <w:p>
      <w:pPr>
        <w:pStyle w:val="Style20"/>
        <w:rPr/>
      </w:pPr>
      <w:r>
        <w:rPr/>
        <w:t>Таблица переходов триггера (табл. 3) и его функциональная схема (рис. 3).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3 – Таблица переходов одноступенчатого синхронного </w:t>
      </w:r>
      <w:r>
        <w:rPr>
          <w:lang w:val="en-US"/>
        </w:rPr>
        <w:t>RS-</w:t>
      </w:r>
      <w:r>
        <w:rPr/>
        <w:t>триггера на элементах И-НЕ</w:t>
      </w:r>
    </w:p>
    <w:tbl>
      <w:tblPr>
        <w:tblW w:w="7370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8"/>
        <w:gridCol w:w="566"/>
        <w:gridCol w:w="1135"/>
        <w:gridCol w:w="1133"/>
        <w:gridCol w:w="3401"/>
      </w:tblGrid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13" name="Горизонтальная 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6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1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14" name="Горизонтальная 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7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2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15" name="Горизонтальная 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8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Установка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12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Установка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</w:tbl>
    <w:p>
      <w:pPr>
        <w:pStyle w:val="Style20"/>
        <w:spacing w:lineRule="auto" w:line="360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640715</wp:posOffset>
            </wp:positionH>
            <wp:positionV relativeFrom="paragraph">
              <wp:posOffset>120015</wp:posOffset>
            </wp:positionV>
            <wp:extent cx="4839335" cy="1981200"/>
            <wp:effectExtent l="0" t="0" r="0" b="0"/>
            <wp:wrapTopAndBottom/>
            <wp:docPr id="16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– Одноступенчатый асинхронный </w:t>
      </w:r>
      <w:r>
        <w:rPr>
          <w:lang w:val="en-US"/>
        </w:rPr>
        <w:t>RS-</w:t>
      </w:r>
      <w:r>
        <w:rPr>
          <w:lang w:val="ru-RU"/>
        </w:rPr>
        <w:t>триггер на элементах ИЛИ-НЕ</w:t>
      </w:r>
    </w:p>
    <w:p>
      <w:pPr>
        <w:pStyle w:val="Style20"/>
        <w:spacing w:lineRule="auto" w:line="360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360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360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lineRule="auto" w:line="240" w:before="0" w:after="113"/>
        <w:ind w:firstLine="709" w:start="0"/>
        <w:rPr/>
      </w:pPr>
      <w:bookmarkStart w:id="7" w:name="__RefHeading___Toc1843_1880846912"/>
      <w:bookmarkEnd w:id="7"/>
      <w:r>
        <w:rPr/>
        <w:t xml:space="preserve">Двухступенчатый синхронный </w:t>
      </w:r>
      <w:r>
        <w:rPr>
          <w:lang w:val="en-US"/>
        </w:rPr>
        <w:t>RS-</w:t>
      </w:r>
      <w:r>
        <w:rPr>
          <w:lang w:val="ru-RU"/>
        </w:rPr>
        <w:t>триггер с асинхронными входа</w:t>
        <w:softHyphen/>
        <w:t>ми предустановки, выполненный на элементах И-НЕ</w:t>
      </w:r>
    </w:p>
    <w:p>
      <w:pPr>
        <w:pStyle w:val="Style20"/>
        <w:rPr/>
      </w:pPr>
      <w:r>
        <w:rPr/>
        <w:t>Таблица переходов триггера (табл. 4) и его функциональная схема (рис. 4).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4 – Таблица переходов двухступенчатого синхронного </w:t>
      </w:r>
      <w:r>
        <w:rPr>
          <w:lang w:val="en-US"/>
        </w:rPr>
        <w:t>RS-</w:t>
      </w:r>
      <w:r>
        <w:rPr>
          <w:lang w:val="ru-RU"/>
        </w:rPr>
        <w:t>триггера с асинхронными входами предустановки, выполненного на элементах И-НЕ</w:t>
      </w:r>
    </w:p>
    <w:tbl>
      <w:tblPr>
        <w:tblW w:w="8504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5"/>
        <w:gridCol w:w="568"/>
        <w:gridCol w:w="568"/>
        <w:gridCol w:w="567"/>
        <w:gridCol w:w="1133"/>
        <w:gridCol w:w="1135"/>
        <w:gridCol w:w="3401"/>
      </w:tblGrid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3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17" name="Горизонтальная 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9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4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13970</wp:posOffset>
                      </wp:positionV>
                      <wp:extent cx="118745" cy="635"/>
                      <wp:effectExtent l="3810" t="3810" r="3810" b="3810"/>
                      <wp:wrapNone/>
                      <wp:docPr id="18" name="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1pt" to="16.5pt,1.1pt" ID="Линия 2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5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19" name="Горизонтальная 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10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Асинхронная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Асинхронный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7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20" name="Горизонта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1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4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21" name="Горизонтальная 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2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top w:val="single" w:sz="4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22" name="Изображение6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6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23" name="Изображение66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66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24" name="Изображение66 Копия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Изображение66 Копия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8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</w:tbl>
    <w:p>
      <w:pPr>
        <w:pStyle w:val="Style20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765" cy="2406015"/>
            <wp:effectExtent l="0" t="0" r="0" b="0"/>
            <wp:wrapTopAndBottom/>
            <wp:docPr id="25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4 – Двухступенчатый синхронный </w:t>
      </w:r>
      <w:r>
        <w:rPr>
          <w:lang w:val="en-US"/>
        </w:rPr>
        <w:t>RS-</w:t>
      </w:r>
      <w:r>
        <w:rPr>
          <w:lang w:val="ru-RU"/>
        </w:rPr>
        <w:t>триггер с асинхронными входа</w:t>
        <w:softHyphen/>
        <w:t>ми предустановки, выполненный на элементах И-НЕ</w:t>
      </w:r>
    </w:p>
    <w:p>
      <w:pPr>
        <w:pStyle w:val="Style20"/>
        <w:spacing w:lineRule="auto" w:line="240" w:before="0" w:after="113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240" w:before="0" w:after="113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240" w:before="0" w:after="113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240" w:before="0" w:after="113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Style20"/>
        <w:spacing w:lineRule="auto" w:line="240" w:before="0" w:after="113"/>
        <w:ind w:hanging="0" w:start="0" w:end="0"/>
        <w:jc w:val="center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lineRule="auto" w:line="240" w:before="0" w:after="113"/>
        <w:ind w:firstLine="709" w:start="0"/>
        <w:rPr>
          <w:lang w:val="ru-RU"/>
        </w:rPr>
      </w:pPr>
      <w:bookmarkStart w:id="8" w:name="__RefHeading___Toc1845_1880846912"/>
      <w:bookmarkEnd w:id="8"/>
      <w:r>
        <w:rPr>
          <w:lang w:val="ru-RU"/>
        </w:rPr>
        <w:t xml:space="preserve">Одноступенчатый </w:t>
      </w:r>
      <w:r>
        <w:rPr>
          <w:lang w:val="en-US"/>
        </w:rPr>
        <w:t>D-</w:t>
      </w:r>
      <w:r>
        <w:rPr>
          <w:lang w:val="ru-RU"/>
        </w:rPr>
        <w:t>триггер, выполненный на элементах И-НЕ</w:t>
      </w:r>
    </w:p>
    <w:p>
      <w:pPr>
        <w:pStyle w:val="Style20"/>
        <w:rPr/>
      </w:pPr>
      <w:r>
        <w:rPr/>
        <w:t>Таблица переходов триггера (табл. 5) и его функциональная схема (рис. 5).</w:t>
      </w:r>
    </w:p>
    <w:p>
      <w:pPr>
        <w:pStyle w:val="Style20"/>
        <w:spacing w:lineRule="auto" w:line="240" w:before="0" w:after="113"/>
        <w:ind w:hanging="0" w:start="0" w:end="0"/>
        <w:rPr>
          <w:lang w:val="ru-RU"/>
        </w:rPr>
      </w:pPr>
      <w:r>
        <w:rPr/>
        <w:t xml:space="preserve">Таблица 5 – Таблица переходов </w:t>
      </w:r>
      <w:r>
        <w:rPr>
          <w:lang w:val="ru-RU"/>
        </w:rPr>
        <w:t xml:space="preserve">одноступенчатого </w:t>
      </w:r>
      <w:r>
        <w:rPr>
          <w:lang w:val="en-US"/>
        </w:rPr>
        <w:t>D-</w:t>
      </w:r>
      <w:r>
        <w:rPr>
          <w:lang w:val="ru-RU"/>
        </w:rPr>
        <w:t>триггера, выполненного на элементах И-НЕ</w:t>
      </w:r>
    </w:p>
    <w:tbl>
      <w:tblPr>
        <w:tblW w:w="6803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7"/>
        <w:gridCol w:w="1134"/>
        <w:gridCol w:w="1134"/>
        <w:gridCol w:w="3403"/>
      </w:tblGrid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26" name="Горизонтальная 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14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113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3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27" name="Горизонтальная 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3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3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0</w:t>
            </w:r>
          </w:p>
        </w:tc>
        <w:tc>
          <w:tcPr>
            <w:tcW w:w="1134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3403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Установка 0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7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1134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3403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 xml:space="preserve">Установка </w: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</w:tr>
    </w:tbl>
    <w:p>
      <w:pPr>
        <w:pStyle w:val="Style20"/>
        <w:pageBreakBefore w:val="false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120015</wp:posOffset>
            </wp:positionV>
            <wp:extent cx="4248785" cy="2047875"/>
            <wp:effectExtent l="0" t="0" r="0" b="0"/>
            <wp:wrapTopAndBottom/>
            <wp:docPr id="28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7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</w:t>
      </w:r>
      <w:r>
        <w:rPr>
          <w:lang w:val="en-US"/>
        </w:rPr>
        <w:t xml:space="preserve"> 5 </w:t>
      </w:r>
      <w:r>
        <w:rPr>
          <w:lang w:val="ru-RU"/>
        </w:rPr>
        <w:t xml:space="preserve">– Одноступенчатый </w:t>
      </w:r>
      <w:r>
        <w:rPr>
          <w:lang w:val="en-US"/>
        </w:rPr>
        <w:t>D-</w:t>
      </w:r>
      <w:r>
        <w:rPr>
          <w:lang w:val="ru-RU"/>
        </w:rPr>
        <w:t>триггер, выполненный на элементах И-НЕ</w:t>
      </w:r>
    </w:p>
    <w:p>
      <w:pPr>
        <w:pStyle w:val="Heading2"/>
        <w:pageBreakBefore w:val="false"/>
        <w:numPr>
          <w:ilvl w:val="1"/>
          <w:numId w:val="1"/>
        </w:numPr>
        <w:spacing w:lineRule="auto" w:line="240" w:before="0" w:after="113"/>
        <w:ind w:firstLine="709" w:start="0"/>
        <w:rPr>
          <w:lang w:val="ru-RU"/>
        </w:rPr>
      </w:pPr>
      <w:bookmarkStart w:id="9" w:name="__RefHeading___Toc1847_1880846912"/>
      <w:bookmarkEnd w:id="9"/>
      <w:r>
        <w:rPr>
          <w:lang w:val="ru-RU"/>
        </w:rPr>
        <w:t xml:space="preserve">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переднему фронту, вы</w:t>
        <w:softHyphen/>
        <w:t>полненный на элементах И-НЕ</w:t>
      </w:r>
    </w:p>
    <w:p>
      <w:pPr>
        <w:pStyle w:val="Style20"/>
        <w:rPr/>
      </w:pPr>
      <w:r>
        <w:rPr/>
        <w:t>Таблица переходов триггера (табл. 6) и его функциональная схема (рис. 6).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>Таблица 6 – Таблица переходов д</w:t>
      </w:r>
      <w:r>
        <w:rPr>
          <w:lang w:val="ru-RU"/>
        </w:rPr>
        <w:t xml:space="preserve">инамического </w:t>
      </w:r>
      <w:r>
        <w:rPr>
          <w:lang w:val="en-US"/>
        </w:rPr>
        <w:t>RS-</w:t>
      </w:r>
      <w:r>
        <w:rPr>
          <w:lang w:val="ru-RU"/>
        </w:rPr>
        <w:t>триггера, работающего по переднему фронту, выполненного на элементах И-НЕ</w:t>
      </w:r>
    </w:p>
    <w:tbl>
      <w:tblPr>
        <w:tblW w:w="737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6"/>
        <w:gridCol w:w="569"/>
        <w:gridCol w:w="1133"/>
        <w:gridCol w:w="1135"/>
        <w:gridCol w:w="3401"/>
      </w:tblGrid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29" name="Горизонтальная линия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15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2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13970</wp:posOffset>
                      </wp:positionV>
                      <wp:extent cx="118745" cy="635"/>
                      <wp:effectExtent l="3810" t="3810" r="3810" b="3810"/>
                      <wp:wrapNone/>
                      <wp:docPr id="30" name="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1pt" to="16.5pt,1.1pt" ID="Линия 3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3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31" name="Горизонтальная 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16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5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32" name="Горизонта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7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6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33" name="Горизонта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8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34" name="Изображение66 Копия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Изображение66 Копия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35" name="Изображение66 Копия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Изображение66 Копия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36" name="Изображение66 Копия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Изображение66 Копия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7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37" name="Горизонтальная линия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19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</w:tbl>
    <w:p>
      <w:pPr>
        <w:pStyle w:val="Style20"/>
        <w:pageBreakBefore w:val="false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35560</wp:posOffset>
            </wp:positionH>
            <wp:positionV relativeFrom="paragraph">
              <wp:posOffset>120015</wp:posOffset>
            </wp:positionV>
            <wp:extent cx="6049010" cy="2105025"/>
            <wp:effectExtent l="0" t="0" r="0" b="0"/>
            <wp:wrapTopAndBottom/>
            <wp:docPr id="38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– 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переднему фронту, вы</w:t>
        <w:softHyphen/>
        <w:t>полненный на элементах И-НЕ</w:t>
      </w:r>
    </w:p>
    <w:p>
      <w:pPr>
        <w:pStyle w:val="Heading2"/>
        <w:pageBreakBefore w:val="false"/>
        <w:numPr>
          <w:ilvl w:val="1"/>
          <w:numId w:val="1"/>
        </w:numPr>
        <w:spacing w:lineRule="auto" w:line="240" w:before="0" w:after="113"/>
        <w:ind w:firstLine="709" w:start="0"/>
        <w:rPr>
          <w:lang w:val="ru-RU"/>
        </w:rPr>
      </w:pPr>
      <w:bookmarkStart w:id="10" w:name="__RefHeading___Toc1849_1880846912"/>
      <w:bookmarkEnd w:id="10"/>
      <w:r>
        <w:rPr>
          <w:lang w:val="ru-RU"/>
        </w:rPr>
        <w:t xml:space="preserve">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заднему фронту, вы</w:t>
        <w:softHyphen/>
        <w:t>полненный на элементах ИЛИ-НЕ</w:t>
      </w:r>
    </w:p>
    <w:p>
      <w:pPr>
        <w:pStyle w:val="Style20"/>
        <w:rPr/>
      </w:pPr>
      <w:r>
        <w:rPr/>
        <w:t>Таблица переходов триггера (табл. 7) и его функциональная схема (рис. 7).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>Таблица 7 – Таблица переходов д</w:t>
      </w:r>
      <w:r>
        <w:rPr>
          <w:lang w:val="ru-RU"/>
        </w:rPr>
        <w:t xml:space="preserve">инамического </w:t>
      </w:r>
      <w:r>
        <w:rPr>
          <w:lang w:val="en-US"/>
        </w:rPr>
        <w:t>RS-</w:t>
      </w:r>
      <w:r>
        <w:rPr>
          <w:lang w:val="ru-RU"/>
        </w:rPr>
        <w:t>триггера, работающего по заднему фронту, выполненного на элементах ИЛИ-НЕ</w:t>
      </w:r>
    </w:p>
    <w:tbl>
      <w:tblPr>
        <w:tblW w:w="7371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6"/>
        <w:gridCol w:w="566"/>
        <w:gridCol w:w="569"/>
        <w:gridCol w:w="1133"/>
        <w:gridCol w:w="1135"/>
        <w:gridCol w:w="3401"/>
      </w:tblGrid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2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39" name="Горизонтальная линия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24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3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13970</wp:posOffset>
                      </wp:positionV>
                      <wp:extent cx="118745" cy="635"/>
                      <wp:effectExtent l="3810" t="3810" r="3810" b="3810"/>
                      <wp:wrapNone/>
                      <wp:docPr id="40" name="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1pt" to="16.5pt,1.1pt" ID="Линия 4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41" name="Горизонтальная линия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23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1133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0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42" name="Горизонтальная линия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2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43" name="Горизонтальная линия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1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44" name="Изображение95 Копия 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Изображение95 Копия 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21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45" name="Изображение95 Копия 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Изображение95 Копия 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1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46" name="Изображение95 Копия 7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Изображение95 Копия 7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6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0</w:t>
            </w:r>
          </w:p>
        </w:tc>
      </w:tr>
      <w:tr>
        <w:trPr/>
        <w:tc>
          <w:tcPr>
            <w:tcW w:w="566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1133" w:type="dxa"/>
            <w:tcBorders>
              <w:start w:val="single" w:sz="12" w:space="0" w:color="000000"/>
              <w:bottom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1135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48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47" name="Горизонтальная линия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0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401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</w:tbl>
    <w:p>
      <w:pPr>
        <w:pStyle w:val="Style20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31115</wp:posOffset>
            </wp:positionH>
            <wp:positionV relativeFrom="paragraph">
              <wp:posOffset>120015</wp:posOffset>
            </wp:positionV>
            <wp:extent cx="6058535" cy="1981200"/>
            <wp:effectExtent l="0" t="0" r="0" b="0"/>
            <wp:wrapTopAndBottom/>
            <wp:docPr id="4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53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7 – Динамический </w:t>
      </w:r>
      <w:r>
        <w:rPr>
          <w:lang w:val="en-US"/>
        </w:rPr>
        <w:t>RS-</w:t>
      </w:r>
      <w:r>
        <w:rPr>
          <w:lang w:val="ru-RU"/>
        </w:rPr>
        <w:t>триггер, работающий по заднему фронту, выпол</w:t>
        <w:softHyphen/>
        <w:t>ненный на элементах ИЛИ-НЕ</w:t>
      </w:r>
    </w:p>
    <w:p>
      <w:pPr>
        <w:pStyle w:val="Heading2"/>
        <w:pageBreakBefore w:val="false"/>
        <w:numPr>
          <w:ilvl w:val="1"/>
          <w:numId w:val="1"/>
        </w:numPr>
        <w:spacing w:lineRule="auto" w:line="240" w:before="0" w:after="113"/>
        <w:ind w:firstLine="709" w:start="0"/>
        <w:rPr>
          <w:lang w:val="en-US"/>
        </w:rPr>
      </w:pPr>
      <w:bookmarkStart w:id="11" w:name="__RefHeading___Toc1851_1880846912"/>
      <w:bookmarkEnd w:id="11"/>
      <w:r>
        <w:rPr>
          <w:lang w:val="en-US"/>
        </w:rPr>
        <w:t>T-</w:t>
      </w:r>
      <w:r>
        <w:rPr>
          <w:lang w:val="ru-RU"/>
        </w:rPr>
        <w:t xml:space="preserve">триггер с асинхронными входами предустановки, выполненный на основе двухступенчатого </w:t>
      </w:r>
      <w:r>
        <w:rPr>
          <w:lang w:val="en-US"/>
        </w:rPr>
        <w:t>RS-</w:t>
      </w:r>
      <w:r>
        <w:rPr>
          <w:lang w:val="ru-RU"/>
        </w:rPr>
        <w:t>триггера</w:t>
      </w:r>
    </w:p>
    <w:p>
      <w:pPr>
        <w:pStyle w:val="Style20"/>
        <w:rPr/>
      </w:pPr>
      <w:r>
        <w:rPr/>
        <w:t>Таблица переходов триггера (табл. 8) и его функциональная схема (рис. 8).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8 – Таблица переходов </w:t>
      </w:r>
      <w:r>
        <w:rPr>
          <w:lang w:val="en-US"/>
        </w:rPr>
        <w:t>T-</w:t>
      </w:r>
      <w:r>
        <w:rPr>
          <w:lang w:val="ru-RU"/>
        </w:rPr>
        <w:t>триггера с асинхронными входами предуста</w:t>
        <w:softHyphen/>
        <w:t xml:space="preserve">новки, выполненного на основе двухступенчатого </w:t>
      </w:r>
      <w:r>
        <w:rPr>
          <w:lang w:val="en-US"/>
        </w:rPr>
        <w:t>RS-</w:t>
      </w:r>
      <w:r>
        <w:rPr>
          <w:lang w:val="ru-RU"/>
        </w:rPr>
        <w:t>триггера</w:t>
      </w:r>
    </w:p>
    <w:tbl>
      <w:tblPr>
        <w:tblW w:w="7937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9"/>
        <w:gridCol w:w="566"/>
        <w:gridCol w:w="1135"/>
        <w:gridCol w:w="1134"/>
        <w:gridCol w:w="3967"/>
      </w:tblGrid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5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49" name="Горизонтальная линия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30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6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13970</wp:posOffset>
                      </wp:positionV>
                      <wp:extent cx="118745" cy="635"/>
                      <wp:effectExtent l="3810" t="3810" r="3810" b="3810"/>
                      <wp:wrapNone/>
                      <wp:docPr id="50" name="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1pt" to="16.5pt,1.1pt" ID="Линия 5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4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7620</wp:posOffset>
                      </wp:positionV>
                      <wp:extent cx="480060" cy="635"/>
                      <wp:effectExtent l="3810" t="3810" r="3810" b="3810"/>
                      <wp:wrapNone/>
                      <wp:docPr id="51" name="Горизонтальная линия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024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1pt,0.6pt" to="44.85pt,0.6pt" ID="Горизонтальная линия 28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96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4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4"/>
                <w:u w:val="none"/>
                <w:lang w:val="ru-RU" w:eastAsia="zh-CN" w:bidi="hi-IN"/>
              </w:rPr>
              <w:t>Режим</w:t>
            </w:r>
          </w:p>
        </w:tc>
      </w:tr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*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5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3967" w:type="dxa"/>
            <w:tcBorders>
              <w:top w:val="single" w:sz="12" w:space="0" w:color="000000"/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Запрещенная комбинация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3967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Асинхронная 1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3967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Асинхронный 0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2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52" name="Горизонтальная линия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5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3967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3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53" name="Горизонта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6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3967" w:type="dxa"/>
            <w:tcBorders>
              <w:start w:val="single" w:sz="4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drawing>
                <wp:anchor behindDoc="1" distT="0" distB="0" distL="0" distR="0" simplePos="0" locked="0" layoutInCell="1" allowOverlap="1" relativeHeight="6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40665" cy="190500"/>
                  <wp:effectExtent l="0" t="0" r="0" b="0"/>
                  <wp:wrapNone/>
                  <wp:docPr id="54" name="Изображение66 Копия 5 Копия 1 Копия 1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Изображение66 Копия 5 Копия 1 Копия 1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-148" t="-189" r="-148" b="-1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9" w:type="dxa"/>
            <w:tcBorders>
              <w:start w:val="single" w:sz="4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4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1</w:t>
            </w:r>
          </w:p>
        </w:tc>
        <w:tc>
          <w:tcPr>
            <w:tcW w:w="1135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5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55" name="Горизонтальная линия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.7pt,0.6pt" to="36.2pt,0.6pt" ID="Горизонтальная линия 27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1134" w:type="dxa"/>
            <w:tcBorders>
              <w:start w:val="single" w:sz="4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Q(t)</w:t>
            </w:r>
          </w:p>
        </w:tc>
        <w:tc>
          <w:tcPr>
            <w:tcW w:w="3967" w:type="dxa"/>
            <w:tcBorders>
              <w:start w:val="single" w:sz="4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kern w:val="2"/>
                <w:sz w:val="28"/>
                <w:szCs w:val="28"/>
                <w:u w:val="none"/>
                <w:lang w:eastAsia="zh-CN" w:bidi="hi-IN"/>
              </w:rPr>
              <w:t>Переключение в противополож</w:t>
              <w:softHyphen/>
              <w:t>ное состояние</w:t>
            </w:r>
          </w:p>
        </w:tc>
      </w:tr>
    </w:tbl>
    <w:p>
      <w:pPr>
        <w:pStyle w:val="Style20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765" cy="2183765"/>
            <wp:effectExtent l="0" t="0" r="0" b="0"/>
            <wp:wrapTopAndBottom/>
            <wp:docPr id="56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8 – </w:t>
      </w:r>
      <w:r>
        <w:rPr>
          <w:lang w:val="en-US"/>
        </w:rPr>
        <w:t>T-</w:t>
      </w:r>
      <w:r>
        <w:rPr>
          <w:lang w:val="ru-RU"/>
        </w:rPr>
        <w:t xml:space="preserve">триггер с асинхронными входами предустановки, выполненный на основе двухступенчатого </w:t>
      </w:r>
      <w:r>
        <w:rPr>
          <w:lang w:val="en-US"/>
        </w:rPr>
        <w:t>RS-</w:t>
      </w:r>
      <w:r>
        <w:rPr>
          <w:lang w:val="ru-RU"/>
        </w:rPr>
        <w:t>триггера</w:t>
      </w:r>
    </w:p>
    <w:p>
      <w:pPr>
        <w:pStyle w:val="Heading2"/>
        <w:pageBreakBefore w:val="false"/>
        <w:numPr>
          <w:ilvl w:val="1"/>
          <w:numId w:val="1"/>
        </w:numPr>
        <w:spacing w:lineRule="auto" w:line="240" w:before="0" w:after="113"/>
        <w:ind w:firstLine="709" w:start="0"/>
        <w:rPr>
          <w:lang w:val="en-US"/>
        </w:rPr>
      </w:pPr>
      <w:bookmarkStart w:id="12" w:name="__RefHeading___Toc1853_1880846912"/>
      <w:bookmarkEnd w:id="12"/>
      <w:r>
        <w:rPr>
          <w:lang w:val="en-US"/>
        </w:rPr>
        <w:t>JK-</w:t>
      </w:r>
      <w:r>
        <w:rPr>
          <w:lang w:val="ru-RU"/>
        </w:rPr>
        <w:t>триггер</w:t>
      </w:r>
    </w:p>
    <w:p>
      <w:pPr>
        <w:pStyle w:val="Style20"/>
        <w:rPr/>
      </w:pPr>
      <w:r>
        <w:rPr/>
        <w:t>Таблица переходов триггера (табл. 9) и его функциональная схема (рис. 9).</w:t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 xml:space="preserve">Таблица 9 – Таблица переходов </w:t>
      </w:r>
      <w:r>
        <w:rPr>
          <w:lang w:val="en-US"/>
        </w:rPr>
        <w:t>JK-</w:t>
      </w:r>
      <w:r>
        <w:rPr>
          <w:lang w:val="ru-RU"/>
        </w:rPr>
        <w:t>триггера</w:t>
      </w:r>
    </w:p>
    <w:tbl>
      <w:tblPr>
        <w:tblW w:w="7936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9"/>
        <w:gridCol w:w="565"/>
        <w:gridCol w:w="569"/>
        <w:gridCol w:w="566"/>
        <w:gridCol w:w="907"/>
        <w:gridCol w:w="907"/>
        <w:gridCol w:w="3287"/>
      </w:tblGrid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7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57" name="Горизонтальная линия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32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8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13335</wp:posOffset>
                      </wp:positionV>
                      <wp:extent cx="118745" cy="635"/>
                      <wp:effectExtent l="3810" t="3810" r="3810" b="3810"/>
                      <wp:wrapNone/>
                      <wp:docPr id="58" name="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05pt" to="16.5pt,1.05pt" ID="Линия 7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59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7620</wp:posOffset>
                      </wp:positionV>
                      <wp:extent cx="455295" cy="635"/>
                      <wp:effectExtent l="3810" t="3810" r="3810" b="3810"/>
                      <wp:wrapNone/>
                      <wp:docPr id="59" name="Горизонтальная линия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pt,0.6pt" to="37.8pt,0.6pt" ID="Горизонтальная линия 33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28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0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*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Запрещенная комбинация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Асинхронная 1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*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Асинхронный 0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Style20"/>
        <w:spacing w:lineRule="auto" w:line="240" w:before="0" w:after="113"/>
        <w:ind w:hanging="0" w:start="0" w:end="0"/>
        <w:rPr/>
      </w:pPr>
      <w:r>
        <w:rPr/>
        <w:t>Продолжение таблицы 9</w:t>
      </w:r>
    </w:p>
    <w:tbl>
      <w:tblPr>
        <w:tblW w:w="7936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65"/>
        <w:gridCol w:w="569"/>
        <w:gridCol w:w="565"/>
        <w:gridCol w:w="569"/>
        <w:gridCol w:w="566"/>
        <w:gridCol w:w="907"/>
        <w:gridCol w:w="907"/>
        <w:gridCol w:w="3287"/>
      </w:tblGrid>
      <w:tr>
        <w:trPr/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6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13970</wp:posOffset>
                      </wp:positionV>
                      <wp:extent cx="115570" cy="635"/>
                      <wp:effectExtent l="3810" t="3810" r="3810" b="3810"/>
                      <wp:wrapNone/>
                      <wp:docPr id="60" name="Горизонтальная линия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6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.85pt,1.1pt" to="15.9pt,1.1pt" ID="Горизонтальная линия 29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56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7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13335</wp:posOffset>
                      </wp:positionV>
                      <wp:extent cx="118745" cy="635"/>
                      <wp:effectExtent l="3810" t="3810" r="3810" b="3810"/>
                      <wp:wrapNone/>
                      <wp:docPr id="61" name="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8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.2pt,1.05pt" to="16.5pt,1.05pt" ID="Линия 6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56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</w:p>
        </w:tc>
        <w:tc>
          <w:tcPr>
            <w:tcW w:w="56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90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  <w:lang w:val="en-US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8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7620</wp:posOffset>
                      </wp:positionV>
                      <wp:extent cx="455295" cy="635"/>
                      <wp:effectExtent l="3810" t="3810" r="3810" b="3810"/>
                      <wp:wrapNone/>
                      <wp:docPr id="62" name="Горизонтальная линия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4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pt,0.6pt" to="37.8pt,0.6pt" ID="Горизонтальная линия 31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28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eastAsia="zh-CN" w:bidi="hi-IN"/>
              </w:rPr>
              <w:t>Режим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0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en-US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 xml:space="preserve">0, 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sz w:val="28"/>
                <w:szCs w:val="28"/>
                <w:lang w:val="en-US"/>
              </w:rPr>
              <w:t>0, 1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63" name="Горизонтальная линия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.8pt,0.6pt" to="30.3pt,0.6pt" ID="Горизонтальная линия 36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8"/>
                <w:szCs w:val="28"/>
                <w:lang w:val="en-US"/>
              </w:rPr>
              <w:t>Q(t)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/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0, 1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0, 1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Q(t)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6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64" name="Горизонтальная линия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.8pt,0.6pt" to="30.3pt,0.6pt" ID="Горизонтальная линия 37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Q(t)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Хранение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44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65" name="Изображение9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Изображение9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«Аномалия»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36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66" name="Изображение95 Копия 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Изображение95 Копия 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«Аномалия»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67" name="Изображение95 Копия 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Изображение95 Копия 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0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68" name="Изображение95 Копия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Изображение95 Копия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6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0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Синхронная установка 1</w:t>
            </w:r>
          </w:p>
        </w:tc>
      </w:tr>
      <w:tr>
        <w:trPr/>
        <w:tc>
          <w:tcPr>
            <w:tcW w:w="565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drawing>
                <wp:anchor behindDoc="1" distT="0" distB="0" distL="0" distR="0" simplePos="0" locked="0" layoutInCell="1" allowOverlap="1" relativeHeight="69">
                  <wp:simplePos x="0" y="0"/>
                  <wp:positionH relativeFrom="column">
                    <wp:align>center</wp:align>
                  </wp:positionH>
                  <wp:positionV relativeFrom="paragraph">
                    <wp:align>center</wp:align>
                  </wp:positionV>
                  <wp:extent cx="238125" cy="175260"/>
                  <wp:effectExtent l="0" t="0" r="0" b="0"/>
                  <wp:wrapNone/>
                  <wp:docPr id="69" name="Изображение95 Копия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Изображение95 Копия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-154" t="-204" r="-154" b="-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17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5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9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566" w:type="dxa"/>
            <w:tcBorders>
              <w:start w:val="single" w:sz="6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1</w:t>
            </w:r>
          </w:p>
        </w:tc>
        <w:tc>
          <w:tcPr>
            <w:tcW w:w="907" w:type="dxa"/>
            <w:tcBorders>
              <w:start w:val="single" w:sz="12" w:space="0" w:color="000000"/>
              <w:bottom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mc:AlternateContent>
                <mc:Choice Requires="wps">
                  <w:drawing>
                    <wp:anchor behindDoc="0" distT="3810" distB="3810" distL="3810" distR="3810" simplePos="0" locked="0" layoutInCell="1" allowOverlap="1" relativeHeight="7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7620</wp:posOffset>
                      </wp:positionV>
                      <wp:extent cx="273685" cy="635"/>
                      <wp:effectExtent l="3810" t="3810" r="3810" b="3810"/>
                      <wp:wrapNone/>
                      <wp:docPr id="70" name="Горизонтальная линия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600" cy="720"/>
                              </a:xfrm>
                              <a:prstGeom prst="line">
                                <a:avLst/>
                              </a:prstGeom>
                              <a:ln w="684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.8pt,0.6pt" to="30.3pt,0.6pt" ID="Горизонтальная линия 34" stroked="t" o:allowincell="f" style="position:absolute">
                      <v:stroke color="black" weight="684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Q(t)</w:t>
            </w:r>
          </w:p>
        </w:tc>
        <w:tc>
          <w:tcPr>
            <w:tcW w:w="907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Q(t)</w:t>
            </w:r>
          </w:p>
        </w:tc>
        <w:tc>
          <w:tcPr>
            <w:tcW w:w="3287" w:type="dxa"/>
            <w:tcBorders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Style17"/>
              <w:spacing w:lineRule="auto" w:line="276"/>
              <w:jc w:val="center"/>
              <w:rPr>
                <w:rFonts w:ascii="Times New Roman" w:hAnsi="Times New Roman" w:eastAsia="NSimSun" w:cs="Arial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</w:pPr>
            <w:r>
              <w:rPr>
                <w:rFonts w:eastAsia="NSimSun" w:cs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2"/>
                <w:sz w:val="28"/>
                <w:szCs w:val="28"/>
                <w:u w:val="none"/>
                <w:lang w:val="ru-RU" w:eastAsia="zh-CN" w:bidi="hi-IN"/>
              </w:rPr>
              <w:t>Режим T-триггера</w:t>
            </w:r>
          </w:p>
        </w:tc>
      </w:tr>
    </w:tbl>
    <w:p>
      <w:pPr>
        <w:pStyle w:val="Style20"/>
        <w:spacing w:lineRule="auto" w:line="240" w:before="0" w:after="113"/>
        <w:ind w:hanging="0" w:start="0" w:end="0"/>
        <w:jc w:val="center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0</wp:posOffset>
            </wp:positionH>
            <wp:positionV relativeFrom="paragraph">
              <wp:posOffset>120015</wp:posOffset>
            </wp:positionV>
            <wp:extent cx="6120765" cy="2414905"/>
            <wp:effectExtent l="0" t="0" r="0" b="0"/>
            <wp:wrapTopAndBottom/>
            <wp:docPr id="71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9 – </w:t>
      </w:r>
      <w:r>
        <w:rPr>
          <w:lang w:val="en-US"/>
        </w:rPr>
        <w:t>JK-</w:t>
      </w:r>
      <w:r>
        <w:rPr>
          <w:lang w:val="ru-RU"/>
        </w:rPr>
        <w:t>триггер, выполненный по схеме без инвертора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/>
      </w:pPr>
      <w:bookmarkStart w:id="13" w:name="__RefHeading___Toc4056_795040542"/>
      <w:bookmarkEnd w:id="13"/>
      <w:r>
        <w:rPr>
          <w:sz w:val="28"/>
          <w:szCs w:val="28"/>
        </w:rPr>
        <w:t>ВЫВОДЫ</w:t>
      </w:r>
    </w:p>
    <w:p>
      <w:pPr>
        <w:pStyle w:val="Style20"/>
        <w:rPr/>
      </w:pPr>
      <w:r>
        <w:rPr/>
        <w:t>В ходе выполнения практической работы изучил на практике работу триг</w:t>
        <w:softHyphen/>
        <w:t>геров:</w:t>
      </w:r>
    </w:p>
    <w:p>
      <w:pPr>
        <w:pStyle w:val="Style20"/>
        <w:rPr/>
      </w:pPr>
      <w:r>
        <w:rPr/>
        <w:t xml:space="preserve">- одноступенчатого асинхронного </w:t>
      </w:r>
      <w:r>
        <w:rPr>
          <w:lang w:val="en-US"/>
        </w:rPr>
        <w:t>RS-</w:t>
      </w:r>
      <w:r>
        <w:rPr>
          <w:lang w:val="ru-RU"/>
        </w:rPr>
        <w:t>триггера на элементах И-НЕ;</w:t>
      </w:r>
    </w:p>
    <w:p>
      <w:pPr>
        <w:pStyle w:val="Style20"/>
        <w:rPr/>
      </w:pPr>
      <w:r>
        <w:rPr>
          <w:lang w:val="ru-RU"/>
        </w:rPr>
        <w:t xml:space="preserve">- одноступенчатого асинхронного </w:t>
      </w:r>
      <w:r>
        <w:rPr>
          <w:lang w:val="en-US"/>
        </w:rPr>
        <w:t>RS-</w:t>
      </w:r>
      <w:r>
        <w:rPr>
          <w:lang w:val="ru-RU"/>
        </w:rPr>
        <w:t>триггера на элементах ИЛИ-НЕ;</w:t>
      </w:r>
    </w:p>
    <w:p>
      <w:pPr>
        <w:pStyle w:val="Style20"/>
        <w:rPr/>
      </w:pPr>
      <w:r>
        <w:rPr>
          <w:lang w:val="ru-RU"/>
        </w:rPr>
        <w:t xml:space="preserve">- одноступенчатого синхронного </w:t>
      </w:r>
      <w:r>
        <w:rPr>
          <w:lang w:val="en-US"/>
        </w:rPr>
        <w:t>RS-</w:t>
      </w:r>
      <w:r>
        <w:rPr>
          <w:lang w:val="ru-RU"/>
        </w:rPr>
        <w:t>триггера на элементах И-НЕ;</w:t>
      </w:r>
    </w:p>
    <w:p>
      <w:pPr>
        <w:pStyle w:val="Style20"/>
        <w:rPr/>
      </w:pPr>
      <w:r>
        <w:rPr>
          <w:lang w:val="ru-RU"/>
        </w:rPr>
        <w:t xml:space="preserve">- двухступенчатого синхронного </w:t>
      </w:r>
      <w:r>
        <w:rPr>
          <w:lang w:val="en-US"/>
        </w:rPr>
        <w:t>RS-</w:t>
      </w:r>
      <w:r>
        <w:rPr>
          <w:lang w:val="ru-RU"/>
        </w:rPr>
        <w:t>триггера с асинхронными входами предустановки, выполненного на элементах ИЛИ-НЕ;</w:t>
      </w:r>
    </w:p>
    <w:p>
      <w:pPr>
        <w:pStyle w:val="Style20"/>
        <w:rPr/>
      </w:pPr>
      <w:r>
        <w:rPr>
          <w:lang w:val="ru-RU"/>
        </w:rPr>
        <w:t xml:space="preserve">- одноступенчатого </w:t>
      </w:r>
      <w:r>
        <w:rPr>
          <w:lang w:val="en-US"/>
        </w:rPr>
        <w:t>D-</w:t>
      </w:r>
      <w:r>
        <w:rPr>
          <w:lang w:val="ru-RU"/>
        </w:rPr>
        <w:t>триггера, выполненного на элементах И-НЕ;</w:t>
      </w:r>
    </w:p>
    <w:p>
      <w:pPr>
        <w:pStyle w:val="Style20"/>
        <w:rPr/>
      </w:pPr>
      <w:r>
        <w:rPr>
          <w:lang w:val="ru-RU"/>
        </w:rPr>
        <w:t xml:space="preserve">- динамического </w:t>
      </w:r>
      <w:r>
        <w:rPr>
          <w:lang w:val="en-US"/>
        </w:rPr>
        <w:t>RS-</w:t>
      </w:r>
      <w:r>
        <w:rPr>
          <w:lang w:val="ru-RU"/>
        </w:rPr>
        <w:t>триггера, работающего по переднему фронту, выпол</w:t>
        <w:softHyphen/>
        <w:t>ненного на элементах И-НЕ;</w:t>
      </w:r>
    </w:p>
    <w:p>
      <w:pPr>
        <w:pStyle w:val="Style20"/>
        <w:rPr/>
      </w:pPr>
      <w:r>
        <w:rPr>
          <w:lang w:val="ru-RU"/>
        </w:rPr>
        <w:t xml:space="preserve">- динамического </w:t>
      </w:r>
      <w:r>
        <w:rPr>
          <w:lang w:val="en-US"/>
        </w:rPr>
        <w:t>RS-</w:t>
      </w:r>
      <w:r>
        <w:rPr>
          <w:lang w:val="ru-RU"/>
        </w:rPr>
        <w:t>триггера, работающего по заднему фронту, выпол</w:t>
        <w:softHyphen/>
        <w:t>ненного на элементах ИЛИ-НЕ;</w:t>
      </w:r>
    </w:p>
    <w:p>
      <w:pPr>
        <w:pStyle w:val="Style20"/>
        <w:rPr>
          <w:lang w:val="en-US"/>
        </w:rPr>
      </w:pPr>
      <w:r>
        <w:rPr>
          <w:lang w:val="en-US"/>
        </w:rPr>
        <w:t>- T-</w:t>
      </w:r>
      <w:r>
        <w:rPr>
          <w:lang w:val="ru-RU"/>
        </w:rPr>
        <w:t xml:space="preserve">триггера с асинхронными входами предустановки, выполненного на основе двухступенчатого </w:t>
      </w:r>
      <w:r>
        <w:rPr>
          <w:lang w:val="en-US"/>
        </w:rPr>
        <w:t>RS-</w:t>
      </w:r>
      <w:r>
        <w:rPr>
          <w:lang w:val="ru-RU"/>
        </w:rPr>
        <w:t>триггера;</w:t>
      </w:r>
    </w:p>
    <w:p>
      <w:pPr>
        <w:pStyle w:val="Style20"/>
        <w:rPr/>
      </w:pPr>
      <w:r>
        <w:rPr>
          <w:lang w:val="ru-RU"/>
        </w:rPr>
        <w:t xml:space="preserve">- </w:t>
      </w:r>
      <w:r>
        <w:rPr>
          <w:lang w:val="en-US"/>
        </w:rPr>
        <w:t>JK-</w:t>
      </w:r>
      <w:r>
        <w:rPr>
          <w:lang w:val="ru-RU"/>
        </w:rPr>
        <w:t>триггера</w:t>
      </w:r>
      <w:r>
        <w:rPr>
          <w:position w:val="0"/>
          <w:sz w:val="28"/>
          <w:sz w:val="28"/>
          <w:vertAlign w:val="baseline"/>
          <w:lang w:val="en-US"/>
        </w:rPr>
        <w:t>.</w:t>
      </w:r>
    </w:p>
    <w:p>
      <w:pPr>
        <w:pStyle w:val="Style20"/>
        <w:rPr>
          <w:lang w:val="ru-RU"/>
        </w:rPr>
      </w:pPr>
      <w:r>
        <w:rPr>
          <w:position w:val="0"/>
          <w:sz w:val="28"/>
          <w:sz w:val="28"/>
          <w:vertAlign w:val="baseline"/>
          <w:lang w:val="ru-RU"/>
        </w:rPr>
        <w:t>Собрал их схемы и подготовил отчёт о проделанной работе.</w:t>
      </w:r>
      <w:r>
        <w:br w:type="page"/>
      </w:r>
    </w:p>
    <w:p>
      <w:pPr>
        <w:pStyle w:val="Heading1"/>
        <w:numPr>
          <w:ilvl w:val="0"/>
          <w:numId w:val="2"/>
        </w:numPr>
        <w:spacing w:lineRule="auto" w:line="360" w:before="0" w:after="0"/>
        <w:jc w:val="center"/>
        <w:rPr>
          <w:sz w:val="28"/>
          <w:szCs w:val="28"/>
        </w:rPr>
      </w:pPr>
      <w:bookmarkStart w:id="14" w:name="__RefHeading___Toc4058_795040542"/>
      <w:bookmarkEnd w:id="14"/>
      <w:r>
        <w:rPr>
          <w:sz w:val="28"/>
          <w:szCs w:val="28"/>
        </w:rPr>
        <w:t>ИНФОРМАЦИОННЫ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</w:rPr>
        <w:t xml:space="preserve"> ИСТОЧНИКИ</w:t>
      </w:r>
    </w:p>
    <w:p>
      <w:pPr>
        <w:pStyle w:val="ListNumber"/>
        <w:numPr>
          <w:ilvl w:val="0"/>
          <w:numId w:val="3"/>
        </w:numPr>
        <w:rPr/>
      </w:pPr>
      <w:r>
        <w:rPr/>
        <w:t xml:space="preserve">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с. </w:t>
      </w:r>
      <w:r>
        <w:rPr>
          <w:lang w:val="en-US"/>
        </w:rPr>
        <w:t>[</w:t>
      </w:r>
      <w:r>
        <w:rPr>
          <w:lang w:val="ru-RU"/>
        </w:rPr>
        <w:t>6</w:t>
      </w:r>
      <w:r>
        <w:rPr>
          <w:lang w:val="en-US"/>
        </w:rPr>
        <w:t>3-</w:t>
      </w:r>
      <w:r>
        <w:rPr>
          <w:lang w:val="ru-RU"/>
        </w:rPr>
        <w:t>6</w:t>
      </w:r>
      <w:r>
        <w:rPr>
          <w:lang w:val="en-US"/>
        </w:rPr>
        <w:t>9]</w:t>
      </w:r>
    </w:p>
    <w:p>
      <w:pPr>
        <w:pStyle w:val="ListNumber"/>
        <w:numPr>
          <w:ilvl w:val="0"/>
          <w:numId w:val="3"/>
        </w:numPr>
        <w:rPr/>
      </w:pPr>
      <w:r>
        <w:rPr/>
        <w:t>Воронов Г.Б. Информатика: Лекции по информатике / Г.Б. Воронов — М., МИРЭА — Российский технологический университет, 2023.</w:t>
      </w:r>
    </w:p>
    <w:p>
      <w:pPr>
        <w:pStyle w:val="ListNumber"/>
        <w:numPr>
          <w:ilvl w:val="0"/>
          <w:numId w:val="3"/>
        </w:numPr>
        <w:rPr/>
      </w:pPr>
      <w:r>
        <w:rPr>
          <w:rFonts w:eastAsia="NSimSun" w:cs="Arial"/>
          <w:color w:val="auto"/>
          <w:kern w:val="2"/>
          <w:sz w:val="28"/>
          <w:szCs w:val="28"/>
          <w:lang w:eastAsia="zh-CN" w:bidi="hi-IN"/>
        </w:rPr>
        <w:t>Документация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Logisim [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Электронный ресурс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] 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—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 xml:space="preserve"> URL: </w:t>
      </w:r>
      <w:hyperlink r:id="rId27">
        <w:r>
          <w:rPr>
            <w:rStyle w:val="Hyperlink"/>
            <w:rFonts w:eastAsia="NSimSun" w:cs="Arial"/>
            <w:color w:val="auto"/>
            <w:kern w:val="2"/>
            <w:sz w:val="28"/>
            <w:szCs w:val="28"/>
            <w:lang w:val="en-US" w:eastAsia="zh-CN" w:bidi="hi-IN"/>
          </w:rPr>
          <w:t>http://www.cburch.com/logisim/ru/docs.html</w:t>
        </w:r>
      </w:hyperlink>
      <w:r>
        <w:rPr>
          <w:lang w:val="en-US" w:eastAsia="zh-CN" w:bidi="hi-IN"/>
        </w:rPr>
        <w:t xml:space="preserve"> </w:t>
      </w:r>
      <w:r>
        <w:rPr>
          <w:rFonts w:eastAsia="NSimSun" w:cs="Arial"/>
          <w:color w:val="auto"/>
          <w:kern w:val="2"/>
          <w:sz w:val="28"/>
          <w:szCs w:val="28"/>
          <w:lang w:val="en-US" w:eastAsia="zh-CN" w:bidi="hi-IN"/>
        </w:rPr>
        <w:t>(</w:t>
      </w:r>
      <w:r>
        <w:rPr>
          <w:rFonts w:eastAsia="NSimSun" w:cs="Arial"/>
          <w:color w:val="auto"/>
          <w:kern w:val="2"/>
          <w:sz w:val="28"/>
          <w:szCs w:val="28"/>
          <w:lang w:val="ru-RU" w:eastAsia="zh-CN" w:bidi="hi-IN"/>
        </w:rPr>
        <w:t>дата обращения 07.10.2023).</w:t>
      </w:r>
    </w:p>
    <w:sectPr>
      <w:footerReference w:type="default" r:id="rId28"/>
      <w:type w:val="nextPage"/>
      <w:pgSz w:w="11906" w:h="16838"/>
      <w:pgMar w:left="1417" w:right="850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Times New Roman">
    <w:charset w:val="cc" w:characterSet="windows-1251"/>
    <w:family w:val="swiss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suff w:val="nothing"/>
      <w:lvlText w:val="%1.%2 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1134"/>
        </w:tabs>
        <w:ind w:start="0" w:firstLine="709"/>
      </w:pPr>
      <w:rPr>
        <w:sz w:val="28"/>
        <w:kern w:val="2"/>
        <w:szCs w:val="28"/>
        <w:rFonts w:ascii="Times New Roman" w:hAnsi="Times New Roman" w:eastAsia="NSimSun" w:cs="Arial"/>
        <w:color w:val="auto"/>
        <w:lang w:eastAsia="zh-CN" w:bidi="hi-IN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suppressAutoHyphens w:val="true"/>
      <w:bidi w:val="0"/>
      <w:spacing w:lineRule="auto" w:line="360" w:before="0" w:after="0"/>
      <w:ind w:hanging="0" w:start="0"/>
      <w:jc w:val="center"/>
      <w:outlineLvl w:val="0"/>
    </w:pPr>
    <w:rPr>
      <w:rFonts w:ascii="Times New Roman" w:hAnsi="Times New Roman" w:eastAsia="Times New Roman" w:cs="Times New Roman"/>
      <w:b/>
      <w:color w:val="000000"/>
      <w:kern w:val="2"/>
      <w:sz w:val="28"/>
      <w:szCs w:val="24"/>
      <w:lang w:val="ru-RU" w:eastAsia="zh-CN" w:bidi="hi-IN"/>
    </w:rPr>
  </w:style>
  <w:style w:type="paragraph" w:styleId="Heading2">
    <w:name w:val="Heading 2"/>
    <w:basedOn w:val="Style15"/>
    <w:next w:val="Style20"/>
    <w:qFormat/>
    <w:pPr>
      <w:numPr>
        <w:ilvl w:val="1"/>
        <w:numId w:val="1"/>
      </w:numPr>
      <w:spacing w:lineRule="auto" w:line="360" w:before="0" w:after="0"/>
      <w:ind w:firstLine="709"/>
      <w:jc w:val="both"/>
      <w:outlineLvl w:val="1"/>
    </w:pPr>
    <w:rPr>
      <w:rFonts w:ascii="Times New Roman" w:hAnsi="Times New Roman"/>
      <w:b/>
      <w:bCs/>
      <w:i w:val="false"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Style15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  <w:jc w:val="center"/>
    </w:pPr>
    <w:rPr>
      <w:rFonts w:ascii="Times New Roman" w:hAnsi="Times New Roman"/>
      <w:b/>
      <w:bCs/>
      <w:sz w:val="28"/>
      <w:szCs w:val="32"/>
    </w:rPr>
  </w:style>
  <w:style w:type="paragraph" w:styleId="TOC1">
    <w:name w:val="TOC 1"/>
    <w:basedOn w:val="Style16"/>
    <w:pPr>
      <w:tabs>
        <w:tab w:val="clear" w:pos="643"/>
        <w:tab w:val="right" w:pos="9638" w:leader="dot"/>
      </w:tabs>
      <w:spacing w:lineRule="auto" w:line="360"/>
      <w:ind w:firstLine="709" w:start="0"/>
      <w:jc w:val="both"/>
    </w:pPr>
    <w:rPr>
      <w:sz w:val="28"/>
    </w:rPr>
  </w:style>
  <w:style w:type="paragraph" w:styleId="Style19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Style19"/>
    <w:pPr>
      <w:suppressLineNumbers/>
    </w:pPr>
    <w:rPr/>
  </w:style>
  <w:style w:type="paragraph" w:styleId="Style20">
    <w:name w:val="Основной текст :)"/>
    <w:qFormat/>
    <w:pPr>
      <w:widowControl/>
      <w:suppressAutoHyphens w:val="true"/>
      <w:bidi w:val="0"/>
      <w:spacing w:lineRule="auto" w:line="360" w:before="0" w:after="0"/>
      <w:ind w:firstLine="709" w:start="0" w:end="0"/>
      <w:jc w:val="both"/>
    </w:pPr>
    <w:rPr>
      <w:rFonts w:ascii="Times New Roman" w:hAnsi="Times New Roman" w:eastAsia="NSimSun" w:cs="Arial"/>
      <w:color w:val="auto"/>
      <w:kern w:val="2"/>
      <w:sz w:val="28"/>
      <w:szCs w:val="28"/>
      <w:lang w:val="ru-RU" w:eastAsia="zh-CN" w:bidi="hi-IN"/>
    </w:rPr>
  </w:style>
  <w:style w:type="paragraph" w:styleId="Style21">
    <w:name w:val="Фигура"/>
    <w:basedOn w:val="Caption"/>
    <w:qFormat/>
    <w:pPr/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Таблица"/>
    <w:basedOn w:val="Caption"/>
    <w:qFormat/>
    <w:pPr/>
    <w:rPr/>
  </w:style>
  <w:style w:type="paragraph" w:styleId="TOC2">
    <w:name w:val="TOC 2"/>
    <w:basedOn w:val="Style16"/>
    <w:pPr>
      <w:tabs>
        <w:tab w:val="clear" w:pos="643"/>
        <w:tab w:val="right" w:pos="9355" w:leader="dot"/>
      </w:tabs>
      <w:spacing w:lineRule="auto" w:line="360"/>
      <w:ind w:hanging="0" w:start="992"/>
    </w:pPr>
    <w:rPr>
      <w:sz w:val="28"/>
    </w:rPr>
  </w:style>
  <w:style w:type="paragraph" w:styleId="ListNumber">
    <w:name w:val="List Number"/>
    <w:basedOn w:val="List"/>
    <w:qFormat/>
    <w:pPr>
      <w:spacing w:lineRule="auto" w:line="360" w:before="0" w:after="0"/>
      <w:ind w:firstLine="709" w:start="0"/>
      <w:jc w:val="both"/>
    </w:pPr>
    <w:rPr>
      <w:sz w:val="28"/>
    </w:rPr>
  </w:style>
  <w:style w:type="paragraph" w:styleId="Style24">
    <w:name w:val="Иллюстрация"/>
    <w:basedOn w:val="Caption"/>
    <w:qFormat/>
    <w:pPr/>
    <w:rPr/>
  </w:style>
  <w:style w:type="paragraph" w:styleId="Title">
    <w:name w:val="Title"/>
    <w:basedOn w:val="Style15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5.jpe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5.jpeg"/><Relationship Id="rId12" Type="http://schemas.openxmlformats.org/officeDocument/2006/relationships/image" Target="media/image5.jpeg"/><Relationship Id="rId13" Type="http://schemas.openxmlformats.org/officeDocument/2006/relationships/image" Target="media/image5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image" Target="media/image9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5.jpeg"/><Relationship Id="rId20" Type="http://schemas.openxmlformats.org/officeDocument/2006/relationships/image" Target="media/image11.png"/><Relationship Id="rId21" Type="http://schemas.openxmlformats.org/officeDocument/2006/relationships/image" Target="media/image9.jpeg"/><Relationship Id="rId22" Type="http://schemas.openxmlformats.org/officeDocument/2006/relationships/image" Target="media/image9.jpeg"/><Relationship Id="rId23" Type="http://schemas.openxmlformats.org/officeDocument/2006/relationships/image" Target="media/image9.jpeg"/><Relationship Id="rId24" Type="http://schemas.openxmlformats.org/officeDocument/2006/relationships/image" Target="media/image9.jpeg"/><Relationship Id="rId25" Type="http://schemas.openxmlformats.org/officeDocument/2006/relationships/image" Target="media/image9.jpeg"/><Relationship Id="rId26" Type="http://schemas.openxmlformats.org/officeDocument/2006/relationships/image" Target="media/image12.png"/><Relationship Id="rId27" Type="http://schemas.openxmlformats.org/officeDocument/2006/relationships/hyperlink" Target="http://www.cburch.com/logisim/ru/docs.html" TargetMode="Externa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1452</TotalTime>
  <Application>LibreOffice/7.6.2.1$Windows_X86_64 LibreOffice_project/56f7684011345957bbf33a7ee678afaf4d2ba333</Application>
  <AppVersion>15.0000</AppVersion>
  <Pages>12</Pages>
  <Words>1192</Words>
  <Characters>6932</Characters>
  <CharactersWithSpaces>7660</CharactersWithSpaces>
  <Paragraphs>492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2023-09-30T19:45:33Z</dcterms:created>
  <dc:creator/>
  <dc:description/>
  <dc:language>ru-RU</dc:language>
  <cp:lastModifiedBy/>
  <cp:lastPrinted>2023-11-28T09:40:10Z</cp:lastPrinted>
  <dcterms:modified xsi:type="dcterms:W3CDTF">2023-12-05T11:17:32Z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