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5000" w:type="pct"/>
        <w:jc w:val="left"/>
        <w:tblInd w:w="0" w:type="dxa"/>
        <w:tblLayout w:type="fixed"/>
        <w:tblCellMar>
          <w:top w:w="0" w:type="dxa"/>
          <w:left w:w="0" w:type="dxa"/>
          <w:bottom w:w="0" w:type="dxa"/>
          <w:right w:w="0" w:type="dxa"/>
        </w:tblCellMar>
        <w:tblLook w:firstRow="1" w:noVBand="1" w:lastRow="0" w:firstColumn="1" w:lastColumn="0" w:noHBand="0" w:val="04a0"/>
      </w:tblPr>
      <w:tblGrid>
        <w:gridCol w:w="9355"/>
      </w:tblGrid>
      <w:tr>
        <w:trPr>
          <w:trHeight w:val="180" w:hRule="atLeast"/>
          <w:cantSplit w:val="true"/>
        </w:trPr>
        <w:tc>
          <w:tcPr>
            <w:tcW w:w="9355" w:type="dxa"/>
            <w:tcBorders/>
          </w:tcPr>
          <w:p>
            <w:pPr>
              <w:pStyle w:val="Normal"/>
              <w:spacing w:lineRule="auto" w:line="360" w:before="60" w:after="0"/>
              <w:jc w:val="center"/>
              <w:rPr>
                <w:rFonts w:ascii="Times New Roman" w:hAnsi="Times New Roman" w:cs="Times New Roman"/>
                <w:caps/>
              </w:rPr>
            </w:pPr>
            <w:r>
              <w:rPr/>
              <w:drawing>
                <wp:inline distT="0" distB="0" distL="0" distR="0">
                  <wp:extent cx="1066800" cy="1066800"/>
                  <wp:effectExtent l="0" t="0" r="0" b="0"/>
                  <wp:docPr id="1"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3" descr=""/>
                          <pic:cNvPicPr>
                            <a:picLocks noChangeAspect="1" noChangeArrowheads="1"/>
                          </pic:cNvPicPr>
                        </pic:nvPicPr>
                        <pic:blipFill>
                          <a:blip r:embed="rId2"/>
                          <a:stretch>
                            <a:fillRect/>
                          </a:stretch>
                        </pic:blipFill>
                        <pic:spPr bwMode="auto">
                          <a:xfrm>
                            <a:off x="0" y="0"/>
                            <a:ext cx="1066800" cy="1066800"/>
                          </a:xfrm>
                          <a:prstGeom prst="rect">
                            <a:avLst/>
                          </a:prstGeom>
                        </pic:spPr>
                      </pic:pic>
                    </a:graphicData>
                  </a:graphic>
                </wp:inline>
              </w:drawing>
            </w:r>
          </w:p>
          <w:p>
            <w:pPr>
              <w:pStyle w:val="Normal"/>
              <w:spacing w:lineRule="auto" w:line="360" w:before="60" w:after="0"/>
              <w:jc w:val="center"/>
              <w:rPr>
                <w:rFonts w:ascii="Times New Roman" w:hAnsi="Times New Roman" w:cs="Times New Roman"/>
                <w:caps/>
              </w:rPr>
            </w:pPr>
            <w:r>
              <w:rPr>
                <w:rFonts w:cs="Times New Roman" w:ascii="Times New Roman" w:hAnsi="Times New Roman"/>
                <w:caps/>
              </w:rPr>
              <w:t>МИНОБРНАУКИ РОССИИ</w:t>
            </w:r>
          </w:p>
        </w:tc>
      </w:tr>
      <w:tr>
        <w:trPr>
          <w:trHeight w:val="1417" w:hRule="atLeast"/>
          <w:cantSplit w:val="true"/>
        </w:trPr>
        <w:tc>
          <w:tcPr>
            <w:tcW w:w="9355" w:type="dxa"/>
            <w:tcBorders/>
          </w:tcPr>
          <w:p>
            <w:pPr>
              <w:pStyle w:val="BodyText"/>
              <w:spacing w:lineRule="auto" w:line="216"/>
              <w:jc w:val="center"/>
              <w:rPr>
                <w:b/>
                <w:i/>
                <w:i/>
                <w:sz w:val="20"/>
              </w:rPr>
            </w:pPr>
            <w:r>
              <w:rPr/>
              <w:t>Федеральное государственное бюджетное образовательное учреждение</w:t>
              <w:br/>
              <w:t>высшего образования</w:t>
              <w:br/>
            </w:r>
            <w:r>
              <w:rPr>
                <w:rFonts w:cs="Times New Roman CYR" w:ascii="Times New Roman CYR" w:hAnsi="Times New Roman CYR"/>
                <w:b/>
                <w:bCs/>
              </w:rPr>
              <w:t xml:space="preserve">«МИРЭА </w:t>
            </w:r>
            <w:r>
              <w:rPr>
                <w:rFonts w:eastAsia="Symbol" w:cs="Symbol" w:ascii="Symbol" w:hAnsi="Symbol"/>
                <w:b/>
                <w:bCs/>
              </w:rPr>
              <w:sym w:font="Symbol" w:char="f02d"/>
            </w:r>
            <w:r>
              <w:rPr>
                <w:rFonts w:cs="Times New Roman CYR" w:ascii="Times New Roman CYR" w:hAnsi="Times New Roman CYR"/>
                <w:b/>
                <w:bCs/>
              </w:rPr>
              <w:t xml:space="preserve"> Российский технологический университет»</w:t>
            </w:r>
          </w:p>
          <w:p>
            <w:pPr>
              <w:pStyle w:val="Normal"/>
              <w:spacing w:lineRule="auto" w:line="360"/>
              <w:jc w:val="center"/>
              <w:rPr>
                <w:rFonts w:ascii="Times New Roman" w:hAnsi="Times New Roman" w:cs="Times New Roman"/>
              </w:rPr>
            </w:pPr>
            <w:r>
              <w:rPr>
                <w:rFonts w:ascii="Times New Roman" w:hAnsi="Times New Roman"/>
                <w:b/>
                <w:sz w:val="32"/>
                <w:szCs w:val="32"/>
              </w:rPr>
              <w:t>РТУ МИРЭА</w:t>
            </w:r>
            <w:r>
              <w:rPr>
                <w:rFonts w:cs="Times New Roman" w:ascii="Times New Roman" w:hAnsi="Times New Roman"/>
                <w:b/>
                <w:sz w:val="32"/>
                <w:szCs w:val="32"/>
              </w:rPr>
              <w:t xml:space="preserve"> </w:t>
            </w:r>
            <w:r>
              <w:rPr>
                <w:rFonts w:cs="Times New Roman" w:ascii="Times New Roman" w:hAnsi="Times New Roman"/>
                <w:b/>
                <w:sz w:val="32"/>
                <w:szCs w:val="32"/>
              </w:rPr>
              <mc:AlternateContent>
                <mc:Choice Requires="wps">
                  <w:drawing>
                    <wp:inline distT="0" distB="0" distL="0" distR="0" wp14:anchorId="5A58C5EA">
                      <wp:extent cx="5600700" cy="1270"/>
                      <wp:effectExtent l="19050" t="19050" r="19050" b="27305"/>
                      <wp:docPr id="2" name="Прямая соединительная линия 2"/>
                      <a:graphic xmlns:a="http://schemas.openxmlformats.org/drawingml/2006/main">
                        <a:graphicData uri="http://schemas.microsoft.com/office/word/2010/wordprocessingShape">
                          <wps:wsp>
                            <wps:cNvSpPr/>
                            <wps:spPr>
                              <a:xfrm flipV="1">
                                <a:off x="0" y="0"/>
                                <a:ext cx="5600880" cy="1440"/>
                              </a:xfrm>
                              <a:prstGeom prst="line">
                                <a:avLst/>
                              </a:prstGeom>
                              <a:ln w="38100">
                                <a:solidFill>
                                  <a:srgbClr val="000000"/>
                                </a:solidFill>
                                <a:round/>
                              </a:ln>
                            </wps:spPr>
                            <wps:style>
                              <a:lnRef idx="0"/>
                              <a:fillRef idx="0"/>
                              <a:effectRef idx="0"/>
                              <a:fontRef idx="minor"/>
                            </wps:style>
                            <wps:bodyPr/>
                          </wps:wsp>
                        </a:graphicData>
                      </a:graphic>
                    </wp:inline>
                  </w:drawing>
                </mc:Choice>
                <mc:Fallback>
                  <w:pict>
                    <v:line id="shape_0" from="0pt,-3.8pt" to="440.95pt,-3.75pt" ID="Прямая соединительная линия 2" stroked="t" o:allowincell="f" style="position:absolute;flip:y;mso-position-vertical:top" wp14:anchorId="5A58C5EA">
                      <v:stroke color="black" weight="38160" joinstyle="round" endcap="flat"/>
                      <v:fill o:detectmouseclick="t" on="false"/>
                      <w10:wrap type="square"/>
                    </v:line>
                  </w:pict>
                </mc:Fallback>
              </mc:AlternateContent>
            </w:r>
          </w:p>
        </w:tc>
      </w:tr>
    </w:tbl>
    <w:p>
      <w:pPr>
        <w:pStyle w:val="Normal"/>
        <w:jc w:val="center"/>
        <w:rPr>
          <w:rFonts w:ascii="Times New Roman" w:hAnsi="Times New Roman" w:cs="Times New Roman"/>
          <w:sz w:val="28"/>
          <w:szCs w:val="28"/>
        </w:rPr>
      </w:pPr>
      <w:r>
        <w:rPr>
          <w:rFonts w:cs="Times New Roman" w:ascii="Times New Roman" w:hAnsi="Times New Roman"/>
          <w:b/>
          <w:sz w:val="28"/>
          <w:szCs w:val="28"/>
        </w:rPr>
        <w:t>Институт информационных технологий (ИИТ)</w:t>
      </w:r>
    </w:p>
    <w:p>
      <w:pPr>
        <w:pStyle w:val="Normal"/>
        <w:jc w:val="center"/>
        <w:rPr>
          <w:rFonts w:ascii="Times New Roman" w:hAnsi="Times New Roman" w:cs="Times New Roman"/>
          <w:sz w:val="28"/>
          <w:szCs w:val="28"/>
        </w:rPr>
      </w:pPr>
      <w:r>
        <w:rPr>
          <w:rFonts w:cs="Times New Roman" w:ascii="Times New Roman" w:hAnsi="Times New Roman"/>
          <w:b/>
          <w:sz w:val="28"/>
          <w:szCs w:val="28"/>
        </w:rPr>
        <w:t>Кафедра практической и прикладной информатики (ППИ)</w:t>
      </w:r>
    </w:p>
    <w:p>
      <w:pPr>
        <w:pStyle w:val="Normal"/>
        <w:jc w:val="center"/>
        <w:rPr>
          <w:rFonts w:ascii="Times New Roman" w:hAnsi="Times New Roman" w:cs="Times New Roman"/>
          <w:b/>
        </w:rPr>
      </w:pPr>
      <w:r>
        <w:rPr>
          <w:rFonts w:cs="Times New Roman" w:ascii="Times New Roman" w:hAnsi="Times New Roman"/>
          <w:b/>
        </w:rPr>
      </w:r>
    </w:p>
    <w:p>
      <w:pPr>
        <w:pStyle w:val="Normal"/>
        <w:rPr>
          <w:rFonts w:ascii="Times New Roman" w:hAnsi="Times New Roman" w:cs="Times New Roman"/>
          <w:b/>
        </w:rPr>
      </w:pPr>
      <w:r>
        <w:rPr>
          <w:rFonts w:cs="Times New Roman" w:ascii="Times New Roman" w:hAnsi="Times New Roman"/>
          <w:b/>
        </w:rPr>
      </w:r>
    </w:p>
    <w:p>
      <w:pPr>
        <w:pStyle w:val="Normal"/>
        <w:jc w:val="center"/>
        <w:rPr>
          <w:rFonts w:ascii="Times New Roman" w:hAnsi="Times New Roman" w:cs="Times New Roman"/>
          <w:b/>
          <w:sz w:val="32"/>
          <w:szCs w:val="32"/>
        </w:rPr>
      </w:pPr>
      <w:r>
        <w:rPr>
          <w:rFonts w:cs="Times New Roman" w:ascii="Times New Roman" w:hAnsi="Times New Roman"/>
          <w:b/>
          <w:sz w:val="32"/>
          <w:szCs w:val="32"/>
        </w:rPr>
        <w:t>ОТЧЕТ ПО ПРАКТИЧЕСКОЙ РАБОТЕ №</w:t>
      </w:r>
      <w:r>
        <w:rPr>
          <w:rFonts w:cs="Times New Roman" w:ascii="Times New Roman" w:hAnsi="Times New Roman"/>
          <w:b/>
          <w:sz w:val="32"/>
          <w:szCs w:val="32"/>
          <w:shd w:fill="auto" w:val="clear"/>
          <w:lang w:val="en-US"/>
        </w:rPr>
        <w:t>3</w:t>
      </w:r>
    </w:p>
    <w:p>
      <w:pPr>
        <w:pStyle w:val="Normal"/>
        <w:jc w:val="center"/>
        <w:rPr>
          <w:rFonts w:ascii="Times New Roman" w:hAnsi="Times New Roman" w:cs="Times New Roman"/>
          <w:b/>
          <w:sz w:val="28"/>
          <w:szCs w:val="28"/>
        </w:rPr>
      </w:pPr>
      <w:r>
        <w:rPr>
          <w:rFonts w:cs="Times New Roman" w:ascii="Times New Roman" w:hAnsi="Times New Roman"/>
          <w:sz w:val="28"/>
          <w:szCs w:val="28"/>
        </w:rPr>
        <w:t>по дисциплине «Анализ и концептуальное моделирование систем»</w:t>
      </w:r>
    </w:p>
    <w:p>
      <w:pPr>
        <w:pStyle w:val="Normal"/>
        <w:spacing w:lineRule="auto" w:line="36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center"/>
        <w:rPr>
          <w:rFonts w:ascii="Times New Roman" w:hAnsi="Times New Roman" w:cs="Times New Roman"/>
          <w:sz w:val="28"/>
          <w:szCs w:val="28"/>
        </w:rPr>
      </w:pPr>
      <w:r>
        <w:rPr>
          <w:rFonts w:cs="Times New Roman" w:ascii="Times New Roman" w:hAnsi="Times New Roman"/>
          <w:sz w:val="28"/>
          <w:szCs w:val="28"/>
        </w:rPr>
      </w:r>
    </w:p>
    <w:tbl>
      <w:tblPr>
        <w:tblStyle w:val="a5"/>
        <w:tblW w:w="1013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546"/>
        <w:gridCol w:w="4820"/>
        <w:gridCol w:w="1107"/>
        <w:gridCol w:w="558"/>
        <w:gridCol w:w="1106"/>
      </w:tblGrid>
      <w:tr>
        <w:trPr/>
        <w:tc>
          <w:tcPr>
            <w:tcW w:w="2546" w:type="dxa"/>
            <w:tcBorders>
              <w:top w:val="nil"/>
              <w:left w:val="nil"/>
              <w:bottom w:val="nil"/>
              <w:right w:val="nil"/>
            </w:tcBorders>
          </w:tcPr>
          <w:p>
            <w:pPr>
              <w:pStyle w:val="Normal"/>
              <w:spacing w:before="0" w:after="0"/>
              <w:ind w:hanging="0"/>
              <w:jc w:val="left"/>
              <w:rPr>
                <w:rFonts w:cs="Times New Roman"/>
              </w:rPr>
            </w:pPr>
            <w:r>
              <w:rPr>
                <w:rFonts w:cs="Times New Roman"/>
                <w:lang w:val="ru-RU"/>
              </w:rPr>
              <w:t xml:space="preserve">Студент группы </w:t>
            </w:r>
            <w:bookmarkStart w:id="0" w:name="_GoBack"/>
            <w:bookmarkEnd w:id="0"/>
            <w:r>
              <w:rPr>
                <w:rFonts w:cs="Times New Roman"/>
                <w:color w:themeColor="background1" w:val="FFFFFF"/>
                <w:lang w:val="ru-RU"/>
              </w:rPr>
              <w:t>ИНБО-01-17</w:t>
            </w:r>
          </w:p>
          <w:p>
            <w:pPr>
              <w:pStyle w:val="Normal"/>
              <w:spacing w:before="0" w:after="0"/>
              <w:ind w:hanging="0"/>
              <w:jc w:val="left"/>
              <w:rPr>
                <w:rFonts w:cs="Times New Roman"/>
              </w:rPr>
            </w:pPr>
            <w:r>
              <w:rPr>
                <w:rFonts w:cs="Times New Roman"/>
              </w:rPr>
            </w:r>
          </w:p>
        </w:tc>
        <w:tc>
          <w:tcPr>
            <w:tcW w:w="4820" w:type="dxa"/>
            <w:tcBorders>
              <w:top w:val="nil"/>
              <w:left w:val="nil"/>
              <w:bottom w:val="nil"/>
              <w:right w:val="nil"/>
            </w:tcBorders>
          </w:tcPr>
          <w:p>
            <w:pPr>
              <w:pStyle w:val="Normal"/>
              <w:spacing w:before="0" w:after="0"/>
              <w:ind w:hanging="0"/>
              <w:jc w:val="left"/>
              <w:rPr>
                <w:rFonts w:cs="Times New Roman"/>
                <w:i/>
                <w:i/>
                <w:iCs/>
              </w:rPr>
            </w:pPr>
            <w:r>
              <w:rPr>
                <w:rFonts w:cs="Times New Roman"/>
                <w:i/>
                <w:iCs/>
                <w:lang w:val="ru-RU"/>
              </w:rPr>
              <w:t>ИКБО-</w:t>
            </w:r>
            <w:r>
              <w:rPr>
                <w:rFonts w:cs="Times New Roman"/>
                <w:i/>
                <w:iCs/>
                <w:shd w:fill="auto" w:val="clear"/>
                <w:lang w:val="ru-RU"/>
              </w:rPr>
              <w:t>50</w:t>
            </w:r>
            <w:r>
              <w:rPr>
                <w:rFonts w:cs="Times New Roman"/>
                <w:i/>
                <w:iCs/>
                <w:lang w:val="ru-RU"/>
              </w:rPr>
              <w:t>-23 Враженко Д.О.</w:t>
            </w:r>
          </w:p>
        </w:tc>
        <w:tc>
          <w:tcPr>
            <w:tcW w:w="1665" w:type="dxa"/>
            <w:gridSpan w:val="2"/>
            <w:tcBorders>
              <w:top w:val="nil"/>
              <w:left w:val="nil"/>
              <w:bottom w:val="nil"/>
              <w:right w:val="nil"/>
            </w:tcBorders>
          </w:tcPr>
          <w:p>
            <w:pPr>
              <w:pStyle w:val="Normal"/>
              <w:pBdr>
                <w:bottom w:val="single" w:sz="12" w:space="1" w:color="000000"/>
              </w:pBdr>
              <w:spacing w:before="0" w:after="0"/>
              <w:ind w:hanging="0"/>
              <w:jc w:val="left"/>
              <w:rPr>
                <w:rFonts w:cs="Times New Roman"/>
              </w:rPr>
            </w:pPr>
            <w:r>
              <w:rPr>
                <w:rFonts w:cs="Times New Roman"/>
              </w:rPr>
            </w:r>
          </w:p>
          <w:p>
            <w:pPr>
              <w:pStyle w:val="Normal"/>
              <w:spacing w:before="0" w:after="0"/>
              <w:ind w:hanging="0"/>
              <w:jc w:val="center"/>
              <w:rPr>
                <w:rFonts w:cs="Times New Roman"/>
              </w:rPr>
            </w:pPr>
            <w:r>
              <w:rPr>
                <w:rFonts w:cs="Times New Roman"/>
                <w:sz w:val="18"/>
                <w:szCs w:val="18"/>
                <w:lang w:val="ru-RU"/>
              </w:rPr>
              <w:t>(подпись)</w:t>
            </w:r>
          </w:p>
          <w:p>
            <w:pPr>
              <w:pStyle w:val="Normal"/>
              <w:spacing w:before="0" w:after="0"/>
              <w:ind w:hanging="0"/>
              <w:jc w:val="both"/>
              <w:rPr>
                <w:rFonts w:cs="Times New Roman"/>
              </w:rPr>
            </w:pPr>
            <w:r>
              <w:rPr>
                <w:rFonts w:cs="Times New Roman"/>
              </w:rPr>
            </w:r>
          </w:p>
        </w:tc>
        <w:tc>
          <w:tcPr>
            <w:tcW w:w="1106" w:type="dxa"/>
            <w:tcBorders>
              <w:top w:val="nil"/>
              <w:left w:val="nil"/>
              <w:bottom w:val="nil"/>
              <w:right w:val="nil"/>
            </w:tcBorders>
          </w:tcPr>
          <w:p>
            <w:pPr>
              <w:pStyle w:val="Normal"/>
              <w:spacing w:before="0" w:after="0"/>
              <w:ind w:firstLine="567"/>
              <w:jc w:val="both"/>
              <w:rPr>
                <w:lang w:val="ru-RU"/>
              </w:rPr>
            </w:pPr>
            <w:r>
              <w:rPr>
                <w:lang w:val="ru-RU"/>
              </w:rPr>
            </w:r>
          </w:p>
        </w:tc>
      </w:tr>
      <w:tr>
        <w:trPr/>
        <w:tc>
          <w:tcPr>
            <w:tcW w:w="2546" w:type="dxa"/>
            <w:tcBorders>
              <w:top w:val="nil"/>
              <w:left w:val="nil"/>
              <w:bottom w:val="nil"/>
              <w:right w:val="nil"/>
            </w:tcBorders>
          </w:tcPr>
          <w:p>
            <w:pPr>
              <w:pStyle w:val="Normal"/>
              <w:spacing w:before="0" w:after="0"/>
              <w:ind w:hanging="0"/>
              <w:jc w:val="left"/>
              <w:rPr>
                <w:rFonts w:cs="Times New Roman"/>
              </w:rPr>
            </w:pPr>
            <w:r>
              <w:rPr>
                <w:rFonts w:cs="Times New Roman"/>
                <w:lang w:val="ru-RU"/>
              </w:rPr>
              <w:t>Старший преподаватель</w:t>
            </w:r>
          </w:p>
          <w:p>
            <w:pPr>
              <w:pStyle w:val="Normal"/>
              <w:spacing w:before="0" w:after="0"/>
              <w:ind w:hanging="0"/>
              <w:jc w:val="left"/>
              <w:rPr>
                <w:rFonts w:cs="Times New Roman"/>
              </w:rPr>
            </w:pPr>
            <w:r>
              <w:rPr>
                <w:rFonts w:cs="Times New Roman"/>
              </w:rPr>
            </w:r>
          </w:p>
        </w:tc>
        <w:tc>
          <w:tcPr>
            <w:tcW w:w="4820" w:type="dxa"/>
            <w:tcBorders>
              <w:top w:val="nil"/>
              <w:left w:val="nil"/>
              <w:bottom w:val="nil"/>
              <w:right w:val="nil"/>
            </w:tcBorders>
          </w:tcPr>
          <w:p>
            <w:pPr>
              <w:pStyle w:val="Normal"/>
              <w:spacing w:before="0" w:after="0"/>
              <w:ind w:hanging="0"/>
              <w:jc w:val="left"/>
              <w:rPr>
                <w:rFonts w:cs="Times New Roman"/>
              </w:rPr>
            </w:pPr>
            <w:r>
              <w:rPr>
                <w:rFonts w:cs="Times New Roman"/>
                <w:i/>
                <w:iCs/>
                <w:lang w:val="ru-RU"/>
              </w:rPr>
              <w:t>Свищёв А.В.</w:t>
            </w:r>
          </w:p>
        </w:tc>
        <w:tc>
          <w:tcPr>
            <w:tcW w:w="1665" w:type="dxa"/>
            <w:gridSpan w:val="2"/>
            <w:tcBorders>
              <w:top w:val="nil"/>
              <w:left w:val="nil"/>
              <w:bottom w:val="nil"/>
              <w:right w:val="nil"/>
            </w:tcBorders>
          </w:tcPr>
          <w:p>
            <w:pPr>
              <w:pStyle w:val="Normal"/>
              <w:pBdr>
                <w:bottom w:val="single" w:sz="12" w:space="1" w:color="000000"/>
              </w:pBdr>
              <w:spacing w:before="0" w:after="0"/>
              <w:ind w:hanging="0"/>
              <w:jc w:val="left"/>
              <w:rPr>
                <w:rFonts w:cs="Times New Roman"/>
              </w:rPr>
            </w:pPr>
            <w:r>
              <w:rPr>
                <w:rFonts w:cs="Times New Roman"/>
              </w:rPr>
            </w:r>
          </w:p>
          <w:p>
            <w:pPr>
              <w:pStyle w:val="Normal"/>
              <w:pBdr>
                <w:bottom w:val="single" w:sz="12" w:space="1" w:color="000000"/>
              </w:pBdr>
              <w:spacing w:before="0" w:after="0"/>
              <w:ind w:hanging="0"/>
              <w:jc w:val="left"/>
              <w:rPr>
                <w:rFonts w:cs="Times New Roman"/>
              </w:rPr>
            </w:pPr>
            <w:r>
              <w:rPr>
                <w:rFonts w:cs="Times New Roman"/>
              </w:rPr>
            </w:r>
          </w:p>
          <w:p>
            <w:pPr>
              <w:pStyle w:val="Normal"/>
              <w:spacing w:before="0" w:after="0"/>
              <w:ind w:hanging="0"/>
              <w:jc w:val="center"/>
              <w:rPr>
                <w:rFonts w:cs="Times New Roman"/>
              </w:rPr>
            </w:pPr>
            <w:r>
              <w:rPr>
                <w:rFonts w:cs="Times New Roman"/>
                <w:sz w:val="18"/>
                <w:szCs w:val="18"/>
                <w:lang w:val="ru-RU"/>
              </w:rPr>
              <w:t>(подпись)</w:t>
            </w:r>
          </w:p>
          <w:p>
            <w:pPr>
              <w:pStyle w:val="Normal"/>
              <w:spacing w:before="0" w:after="0"/>
              <w:ind w:hanging="0"/>
              <w:jc w:val="both"/>
              <w:rPr>
                <w:rFonts w:cs="Times New Roman"/>
              </w:rPr>
            </w:pPr>
            <w:r>
              <w:rPr>
                <w:rFonts w:cs="Times New Roman"/>
              </w:rPr>
            </w:r>
          </w:p>
        </w:tc>
        <w:tc>
          <w:tcPr>
            <w:tcW w:w="1106" w:type="dxa"/>
            <w:tcBorders>
              <w:top w:val="nil"/>
              <w:left w:val="nil"/>
              <w:bottom w:val="nil"/>
              <w:right w:val="nil"/>
            </w:tcBorders>
          </w:tcPr>
          <w:p>
            <w:pPr>
              <w:pStyle w:val="Normal"/>
              <w:spacing w:before="0" w:after="0"/>
              <w:ind w:firstLine="567"/>
              <w:jc w:val="both"/>
              <w:rPr>
                <w:lang w:val="ru-RU"/>
              </w:rPr>
            </w:pPr>
            <w:r>
              <w:rPr>
                <w:lang w:val="ru-RU"/>
              </w:rPr>
            </w:r>
          </w:p>
        </w:tc>
      </w:tr>
      <w:tr>
        <w:trPr/>
        <w:tc>
          <w:tcPr>
            <w:tcW w:w="2546" w:type="dxa"/>
            <w:tcBorders>
              <w:top w:val="nil"/>
              <w:left w:val="nil"/>
              <w:bottom w:val="nil"/>
              <w:right w:val="nil"/>
            </w:tcBorders>
          </w:tcPr>
          <w:p>
            <w:pPr>
              <w:pStyle w:val="Normal"/>
              <w:spacing w:before="0" w:after="0"/>
              <w:ind w:hanging="0"/>
              <w:jc w:val="left"/>
              <w:rPr>
                <w:rFonts w:cs="Times New Roman"/>
              </w:rPr>
            </w:pPr>
            <w:r>
              <w:rPr>
                <w:rFonts w:cs="Times New Roman"/>
              </w:rPr>
            </w:r>
          </w:p>
        </w:tc>
        <w:tc>
          <w:tcPr>
            <w:tcW w:w="5927" w:type="dxa"/>
            <w:gridSpan w:val="2"/>
            <w:tcBorders>
              <w:top w:val="nil"/>
              <w:left w:val="nil"/>
              <w:bottom w:val="nil"/>
              <w:right w:val="nil"/>
            </w:tcBorders>
          </w:tcPr>
          <w:p>
            <w:pPr>
              <w:pStyle w:val="Normal"/>
              <w:spacing w:before="0" w:after="0"/>
              <w:ind w:firstLine="567"/>
              <w:jc w:val="left"/>
              <w:rPr>
                <w:rFonts w:cs="Times New Roman"/>
              </w:rPr>
            </w:pPr>
            <w:r>
              <w:rPr>
                <w:rFonts w:cs="Times New Roman"/>
              </w:rPr>
            </w:r>
          </w:p>
        </w:tc>
        <w:tc>
          <w:tcPr>
            <w:tcW w:w="1664" w:type="dxa"/>
            <w:gridSpan w:val="2"/>
            <w:tcBorders>
              <w:top w:val="nil"/>
              <w:left w:val="nil"/>
              <w:bottom w:val="nil"/>
              <w:right w:val="nil"/>
            </w:tcBorders>
          </w:tcPr>
          <w:p>
            <w:pPr>
              <w:pStyle w:val="Normal"/>
              <w:spacing w:before="0" w:after="0"/>
              <w:ind w:firstLine="567"/>
              <w:jc w:val="both"/>
              <w:rPr>
                <w:rFonts w:cs="Times New Roman"/>
              </w:rPr>
            </w:pPr>
            <w:r>
              <w:rPr>
                <w:rFonts w:cs="Times New Roman"/>
              </w:rPr>
            </w:r>
          </w:p>
        </w:tc>
      </w:tr>
    </w:tbl>
    <w:p>
      <w:pPr>
        <w:pStyle w:val="Normal"/>
        <w:jc w:val="center"/>
        <w:rPr>
          <w:rFonts w:cs="Times New Roman"/>
          <w:szCs w:val="28"/>
        </w:rPr>
      </w:pPr>
      <w:r>
        <w:rPr>
          <w:rFonts w:cs="Times New Roman"/>
          <w:szCs w:val="28"/>
        </w:rPr>
      </w:r>
    </w:p>
    <w:p>
      <w:pPr>
        <w:pStyle w:val="Normal"/>
        <w:jc w:val="center"/>
        <w:rPr>
          <w:rFonts w:cs="Times New Roman"/>
          <w:szCs w:val="28"/>
        </w:rPr>
      </w:pPr>
      <w:r>
        <w:rPr>
          <w:rFonts w:cs="Times New Roman"/>
          <w:szCs w:val="28"/>
        </w:rPr>
      </w:r>
    </w:p>
    <w:p>
      <w:pPr>
        <w:pStyle w:val="Normal"/>
        <w:jc w:val="center"/>
        <w:rPr>
          <w:rFonts w:cs="Times New Roman"/>
          <w:szCs w:val="28"/>
        </w:rPr>
      </w:pPr>
      <w:r>
        <w:rPr>
          <w:rFonts w:cs="Times New Roman"/>
          <w:szCs w:val="28"/>
        </w:rPr>
      </w:r>
    </w:p>
    <w:p>
      <w:pPr>
        <w:pStyle w:val="Normal"/>
        <w:jc w:val="center"/>
        <w:rPr>
          <w:rFonts w:cs="Times New Roman"/>
          <w:szCs w:val="28"/>
        </w:rPr>
      </w:pPr>
      <w:r>
        <w:rPr>
          <w:rFonts w:cs="Times New Roman"/>
          <w:szCs w:val="28"/>
        </w:rPr>
      </w:r>
    </w:p>
    <w:p>
      <w:pPr>
        <w:pStyle w:val="Normal"/>
        <w:jc w:val="center"/>
        <w:rPr>
          <w:rFonts w:cs="Times New Roman"/>
          <w:szCs w:val="28"/>
        </w:rPr>
      </w:pPr>
      <w:r>
        <w:rPr>
          <w:rFonts w:cs="Times New Roman"/>
          <w:szCs w:val="28"/>
        </w:rPr>
      </w:r>
    </w:p>
    <w:p>
      <w:pPr>
        <w:pStyle w:val="Normal"/>
        <w:jc w:val="center"/>
        <w:rPr>
          <w:rFonts w:cs="Times New Roman"/>
          <w:szCs w:val="28"/>
        </w:rPr>
      </w:pPr>
      <w:r>
        <w:rPr>
          <w:rFonts w:cs="Times New Roman"/>
          <w:szCs w:val="28"/>
        </w:rPr>
      </w:r>
    </w:p>
    <w:p>
      <w:pPr>
        <w:pStyle w:val="Normal"/>
        <w:jc w:val="center"/>
        <w:rPr>
          <w:rFonts w:cs="Times New Roman"/>
          <w:szCs w:val="28"/>
        </w:rPr>
      </w:pPr>
      <w:r>
        <w:rPr>
          <w:rFonts w:cs="Times New Roman"/>
          <w:szCs w:val="28"/>
        </w:rPr>
      </w:r>
    </w:p>
    <w:p>
      <w:pPr>
        <w:pStyle w:val="Normal"/>
        <w:jc w:val="center"/>
        <w:rPr>
          <w:rFonts w:cs="Times New Roman"/>
          <w:szCs w:val="28"/>
        </w:rPr>
      </w:pPr>
      <w:r>
        <w:rPr>
          <w:rFonts w:cs="Times New Roman"/>
          <w:szCs w:val="28"/>
        </w:rPr>
      </w:r>
    </w:p>
    <w:p>
      <w:pPr>
        <w:pStyle w:val="Normal"/>
        <w:jc w:val="center"/>
        <w:rPr>
          <w:rFonts w:cs="Times New Roman"/>
          <w:szCs w:val="28"/>
        </w:rPr>
      </w:pPr>
      <w:r>
        <w:rPr>
          <w:rFonts w:cs="Times New Roman"/>
          <w:szCs w:val="28"/>
        </w:rPr>
      </w:r>
    </w:p>
    <w:p>
      <w:pPr>
        <w:pStyle w:val="Normal"/>
        <w:jc w:val="center"/>
        <w:rPr>
          <w:rFonts w:cs="Times New Roman"/>
          <w:szCs w:val="28"/>
        </w:rPr>
      </w:pPr>
      <w:r>
        <w:rPr>
          <w:rFonts w:cs="Times New Roman"/>
          <w:szCs w:val="28"/>
        </w:rPr>
      </w:r>
    </w:p>
    <w:p>
      <w:pPr>
        <w:pStyle w:val="Normal"/>
        <w:jc w:val="center"/>
        <w:rPr>
          <w:rFonts w:cs="Times New Roman"/>
          <w:szCs w:val="28"/>
        </w:rPr>
      </w:pPr>
      <w:r>
        <w:rPr>
          <w:rFonts w:cs="Times New Roman"/>
          <w:szCs w:val="28"/>
        </w:rPr>
        <w:t>Москва 2025 г.</w:t>
      </w:r>
    </w:p>
    <w:p>
      <w:pPr>
        <w:pStyle w:val="Normal"/>
        <w:widowControl/>
        <w:suppressAutoHyphens w:val="false"/>
        <w:spacing w:lineRule="auto" w:line="259" w:before="0" w:after="160"/>
        <w:rPr>
          <w:rFonts w:cs="Times New Roman"/>
          <w:szCs w:val="28"/>
        </w:rPr>
      </w:pPr>
      <w:r>
        <w:rPr>
          <w:rFonts w:cs="Times New Roman"/>
          <w:szCs w:val="28"/>
        </w:rPr>
      </w:r>
      <w:r>
        <w:br w:type="page"/>
      </w:r>
    </w:p>
    <w:p>
      <w:pPr>
        <w:pStyle w:val="Heading2"/>
        <w:numPr>
          <w:ilvl w:val="0"/>
          <w:numId w:val="0"/>
        </w:numPr>
        <w:spacing w:before="0" w:after="0"/>
        <w:ind w:hanging="0" w:left="0"/>
        <w:rPr>
          <w:lang w:val="ru-RU" w:eastAsia="zh-CN" w:bidi="hi-IN"/>
        </w:rPr>
      </w:pPr>
      <w:r>
        <w:rPr>
          <w:lang w:val="ru-RU" w:eastAsia="zh-CN" w:bidi="hi-IN"/>
        </w:rPr>
        <w:t>Практическая работа №</w:t>
      </w:r>
      <w:r>
        <w:rPr>
          <w:lang w:val="en-US" w:eastAsia="zh-CN" w:bidi="hi-IN"/>
        </w:rPr>
        <w:t>3</w:t>
      </w:r>
      <w:r>
        <w:rPr>
          <w:lang w:val="ru-RU" w:eastAsia="zh-CN" w:bidi="hi-IN"/>
        </w:rPr>
        <w:t>.</w:t>
      </w:r>
    </w:p>
    <w:p>
      <w:pPr>
        <w:pStyle w:val="Heading2"/>
        <w:numPr>
          <w:ilvl w:val="0"/>
          <w:numId w:val="0"/>
        </w:numPr>
        <w:ind w:hanging="0" w:left="0"/>
        <w:rPr>
          <w:lang w:val="ru-RU" w:eastAsia="zh-CN" w:bidi="hi-IN"/>
        </w:rPr>
      </w:pPr>
      <w:r>
        <w:rPr>
          <w:lang w:val="ru-RU" w:eastAsia="zh-CN" w:bidi="hi-IN"/>
        </w:rPr>
        <w:t>Построение UML – модели системы. Диаграмма классов анализа.</w:t>
      </w:r>
    </w:p>
    <w:p>
      <w:pPr>
        <w:pStyle w:val="BodyText"/>
        <w:rPr/>
      </w:pPr>
      <w:r>
        <w:rPr>
          <w:b/>
          <w:bCs/>
        </w:rPr>
        <w:t>Цель работы:</w:t>
      </w:r>
      <w:r>
        <w:rPr/>
        <w:t xml:space="preserve"> изучить структуру иерархии классов системы.</w:t>
      </w:r>
    </w:p>
    <w:p>
      <w:pPr>
        <w:pStyle w:val="BodyText"/>
        <w:rPr/>
      </w:pPr>
      <w:r>
        <w:rPr>
          <w:b/>
          <w:bCs/>
        </w:rPr>
        <w:t>Задачи:</w:t>
      </w:r>
      <w:r>
        <w:rPr/>
        <w:t xml:space="preserve"> научиться выстраивать структуру основных элементов </w:t>
      </w:r>
      <w:r>
        <w:rPr>
          <w:lang w:val="ru-RU" w:eastAsia="zh-CN" w:bidi="hi-IN"/>
        </w:rPr>
        <w:t>диаграммы</w:t>
      </w:r>
      <w:r>
        <w:rPr>
          <w:lang w:val="en-US"/>
        </w:rPr>
        <w:t xml:space="preserve"> </w:t>
      </w:r>
      <w:r>
        <w:rPr>
          <w:lang w:val="ru-RU" w:eastAsia="zh-CN" w:bidi="hi-IN"/>
        </w:rPr>
        <w:t>классов</w:t>
      </w:r>
      <w:r>
        <w:rPr/>
        <w:t xml:space="preserve"> анализа с определением видов классов и типов отношений.</w:t>
      </w:r>
    </w:p>
    <w:p>
      <w:pPr>
        <w:pStyle w:val="BodyText"/>
        <w:rPr/>
      </w:pPr>
      <w:r>
        <w:rPr>
          <w:b/>
          <w:bCs/>
        </w:rPr>
        <w:t>ПО:</w:t>
      </w:r>
      <w:r>
        <w:rPr/>
        <w:t xml:space="preserve"> </w:t>
      </w:r>
      <w:r>
        <w:rPr>
          <w:lang w:val="en-US" w:eastAsia="zh-CN" w:bidi="hi-IN"/>
        </w:rPr>
        <w:t>Visual Paradigm, Draw.io, Rational Rose</w:t>
      </w:r>
      <w:r>
        <w:rPr/>
        <w:t>.</w:t>
      </w:r>
    </w:p>
    <w:p>
      <w:pPr>
        <w:pStyle w:val="BodyText"/>
        <w:rPr>
          <w:lang w:val="ru-RU" w:eastAsia="zh-CN" w:bidi="hi-IN"/>
        </w:rPr>
      </w:pPr>
      <w:r>
        <w:rPr>
          <w:b/>
          <w:bCs/>
          <w:lang w:val="ru-RU" w:eastAsia="zh-CN" w:bidi="hi-IN"/>
        </w:rPr>
        <w:t>Вариант индивидуального проекта</w:t>
      </w:r>
      <w:r>
        <w:rPr>
          <w:lang w:val="ru-RU" w:eastAsia="zh-CN" w:bidi="hi-IN"/>
        </w:rPr>
        <w:t>:</w:t>
      </w:r>
    </w:p>
    <w:p>
      <w:pPr>
        <w:pStyle w:val="BodyText"/>
        <w:rPr>
          <w:lang w:val="ru-RU" w:eastAsia="zh-CN" w:bidi="hi-IN"/>
        </w:rPr>
      </w:pPr>
      <w:r>
        <w:rPr>
          <w:lang w:val="ru-RU" w:eastAsia="zh-CN" w:bidi="hi-IN"/>
        </w:rPr>
        <w:t>6. Моделирование организации авиаперевозок грузов.</w:t>
      </w:r>
      <w:r>
        <w:br w:type="page"/>
      </w:r>
    </w:p>
    <w:p>
      <w:pPr>
        <w:pStyle w:val="Heading2"/>
        <w:numPr>
          <w:ilvl w:val="1"/>
          <w:numId w:val="2"/>
        </w:numPr>
        <w:spacing w:before="0" w:after="0"/>
        <w:ind w:hanging="0" w:left="0"/>
        <w:rPr/>
      </w:pPr>
      <w:r>
        <w:rPr/>
        <w:t>Основная часть</w:t>
      </w:r>
    </w:p>
    <w:p>
      <w:pPr>
        <w:pStyle w:val="BodyText"/>
        <w:rPr/>
      </w:pPr>
      <w:r>
        <w:rPr/>
        <w:t>На следующем рисунке показан фрагмент диаграммы классов анализа.</w:t>
      </w:r>
    </w:p>
    <w:p>
      <w:pPr>
        <w:pStyle w:val="BodyText"/>
        <w:rPr/>
      </w:pPr>
      <w:r>
        <w:rPr/>
        <w:t>В правой части диаграммы (начиная с класса «Грузовой рейс») расположены классы, описывающие структуру базы данных (БД) на сервере. Несмотря на то, что исходный программный код не будет содержать этих классов, их детальная проработка не менее важна, чем разработка остальных элементов. В данном случае правая часть диаграммы представляет концептуальную модель БД, которую можно вынести на отдельную диаграмму и описать с помощью методологий ERD.</w:t>
      </w:r>
    </w:p>
    <w:p>
      <w:pPr>
        <w:pStyle w:val="BodyText"/>
        <w:rPr/>
      </w:pPr>
      <w:r>
        <w:rPr/>
        <w:t xml:space="preserve">Во время работы программы информация из БД считывается в объекты класса «Таблица» (кэшируется), обрабатывается объектами других классов и при необходимости записывается обратно в БД. Каждый объект класса «Таблица» содержит не только данные конкретной таблицы, но и метаинформацию: описание свойств таблицы </w:t>
      </w:r>
      <w:r>
        <w:rPr/>
        <w:t>в целом</w:t>
      </w:r>
      <w:r>
        <w:rPr/>
        <w:t>, полей (</w:t>
      </w:r>
      <w:r>
        <w:rPr/>
        <w:t xml:space="preserve">имя поля, его </w:t>
      </w:r>
      <w:r>
        <w:rPr/>
        <w:t>тип, значени</w:t>
      </w:r>
      <w:r>
        <w:rPr/>
        <w:t>е</w:t>
      </w:r>
      <w:r>
        <w:rPr/>
        <w:t xml:space="preserve"> по умолчанию </w:t>
      </w:r>
      <w:r>
        <w:rPr/>
        <w:t>и т. д.</w:t>
      </w:r>
      <w:r>
        <w:rPr/>
        <w:t xml:space="preserve">), </w:t>
      </w:r>
      <w:r>
        <w:rPr/>
        <w:t xml:space="preserve">описание </w:t>
      </w:r>
      <w:r>
        <w:rPr/>
        <w:t>структур</w:t>
      </w:r>
      <w:r>
        <w:rPr/>
        <w:t>ы</w:t>
      </w:r>
      <w:r>
        <w:rPr/>
        <w:t xml:space="preserve"> заголовка </w:t>
      </w:r>
      <w:r>
        <w:rPr/>
        <w:t>таблицы, отображаемого на экране, и другую необходимую информацию</w:t>
      </w:r>
      <w:r>
        <w:rPr/>
        <w:t>. За каждым диалоговым окном, предназначенным для работы с БД, закрепляется определенный набор объектов класса «Таблица».</w:t>
      </w:r>
    </w:p>
    <w:p>
      <w:pPr>
        <w:pStyle w:val="BodyText"/>
        <w:rPr/>
      </w:pPr>
      <w:r>
        <w:rPr/>
        <w:t>Аналогично классу «Диалоговое окно "Грузовой рейс"» в левую часть диаграммы должны быть добавлены классы «Диалоговое окно "Авиакомпании"» и «Диалоговое окно "Тарифы"», а аналогично классу «Диалоговое окно "Маршруты"» — класс «Диалоговое окно "Загрузка"», связанный с управляющим классом «Оптимизация грузов». Концептуальная модель БД должна быть дополнена таблицами, описывающими нормативно-справочную информацию и остальные данные авиационного уровня, необходимые для работы системы.</w:t>
      </w:r>
    </w:p>
    <w:p>
      <w:pPr>
        <w:pStyle w:val="BodyText"/>
        <w:ind w:hanging="0"/>
        <w:jc w:val="center"/>
        <w:rPr/>
      </w:pPr>
      <w:r>
        <w:rPr/>
      </w:r>
      <w:r>
        <w:br w:type="page"/>
      </w:r>
      <w:r>
        <mc:AlternateContent>
          <mc:Choice Requires="wps">
            <w:drawing>
              <wp:inline distT="0" distB="0" distL="0" distR="0">
                <wp:extent cx="5940425" cy="3526790"/>
                <wp:effectExtent l="0" t="0" r="0" b="0"/>
                <wp:docPr id="3" name="Врезка1"/>
                <a:graphic xmlns:a="http://schemas.openxmlformats.org/drawingml/2006/main">
                  <a:graphicData uri="http://schemas.microsoft.com/office/word/2010/wordprocessingShape">
                    <wps:wsp>
                      <wps:cNvSpPr txBox="1"/>
                      <wps:spPr>
                        <a:xfrm>
                          <a:off x="0" y="0"/>
                          <a:ext cx="5940425" cy="3526790"/>
                        </a:xfrm>
                        <a:prstGeom prst="rect"/>
                        <a:solidFill>
                          <a:srgbClr val="FFFFFF"/>
                        </a:solidFill>
                      </wps:spPr>
                      <wps:txbx>
                        <w:txbxContent>
                          <w:p>
                            <w:pPr>
                              <w:pStyle w:val="Style30"/>
                              <w:spacing w:before="120" w:after="120"/>
                              <w:jc w:val="center"/>
                              <w:rPr/>
                            </w:pPr>
                            <w:r>
                              <w:rPr/>
                              <w:drawing>
                                <wp:inline distT="0" distB="0" distL="0" distR="0">
                                  <wp:extent cx="5940425" cy="3169920"/>
                                  <wp:effectExtent l="0" t="0" r="0" b="0"/>
                                  <wp:docPr id="4"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descr=""/>
                                          <pic:cNvPicPr>
                                            <a:picLocks noChangeAspect="1" noChangeArrowheads="1"/>
                                          </pic:cNvPicPr>
                                        </pic:nvPicPr>
                                        <pic:blipFill>
                                          <a:blip r:embed="rId3"/>
                                          <a:stretch>
                                            <a:fillRect/>
                                          </a:stretch>
                                        </pic:blipFill>
                                        <pic:spPr bwMode="auto">
                                          <a:xfrm>
                                            <a:off x="0" y="0"/>
                                            <a:ext cx="5940425" cy="3169920"/>
                                          </a:xfrm>
                                          <a:prstGeom prst="rect">
                                            <a:avLst/>
                                          </a:prstGeom>
                                        </pic:spPr>
                                      </pic:pic>
                                    </a:graphicData>
                                  </a:graphic>
                                </wp:inline>
                              </w:drawing>
                              <w:t xml:space="preserve">Рисунок </w:t>
                            </w:r>
                            <w:r>
                              <w:rPr/>
                              <w:fldChar w:fldCharType="begin"/>
                            </w:r>
                            <w:r>
                              <w:rPr/>
                              <w:instrText xml:space="preserve"> SEQ Рисунок \* ARABIC </w:instrText>
                            </w:r>
                            <w:r>
                              <w:rPr/>
                              <w:fldChar w:fldCharType="separate"/>
                            </w:r>
                            <w:r>
                              <w:rPr/>
                              <w:t>1</w:t>
                            </w:r>
                            <w:r>
                              <w:rPr/>
                              <w:fldChar w:fldCharType="end"/>
                            </w:r>
                            <w:r>
                              <w:rPr/>
                              <w:t xml:space="preserve"> - Фрагмент диаграммы классов анализа</w:t>
                            </w:r>
                          </w:p>
                        </w:txbxContent>
                      </wps:txbx>
                      <wps:bodyPr anchor="t" lIns="0" tIns="0" rIns="0" bIns="0">
                        <a:noAutofit/>
                      </wps:bodyPr>
                    </wps:wsp>
                  </a:graphicData>
                </a:graphic>
              </wp:inline>
            </w:drawing>
          </mc:Choice>
          <mc:Fallback>
            <w:pict>
              <v:rect style="position:absolute;rotation:-0;width:467.75pt;height:277.7pt;mso-wrap-distance-left:0pt;mso-wrap-distance-right:0pt;mso-wrap-distance-top:0pt;mso-wrap-distance-bottom:0pt;margin-top:-277.7pt;mso-position-vertical:top;mso-position-vertical-relative:text;margin-left:0pt;mso-position-horizontal:center;mso-position-horizontal-relative:text">
                <v:textbox inset="0in,0in,0in,0in">
                  <w:txbxContent>
                    <w:p>
                      <w:pPr>
                        <w:pStyle w:val="Style30"/>
                        <w:spacing w:before="120" w:after="120"/>
                        <w:jc w:val="center"/>
                        <w:rPr/>
                      </w:pPr>
                      <w:r>
                        <w:rPr/>
                        <w:drawing>
                          <wp:inline distT="0" distB="0" distL="0" distR="0">
                            <wp:extent cx="5940425" cy="3169920"/>
                            <wp:effectExtent l="0" t="0" r="0" b="0"/>
                            <wp:docPr id="5"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1" descr=""/>
                                    <pic:cNvPicPr>
                                      <a:picLocks noChangeAspect="1" noChangeArrowheads="1"/>
                                    </pic:cNvPicPr>
                                  </pic:nvPicPr>
                                  <pic:blipFill>
                                    <a:blip r:embed="rId4"/>
                                    <a:stretch>
                                      <a:fillRect/>
                                    </a:stretch>
                                  </pic:blipFill>
                                  <pic:spPr bwMode="auto">
                                    <a:xfrm>
                                      <a:off x="0" y="0"/>
                                      <a:ext cx="5940425" cy="3169920"/>
                                    </a:xfrm>
                                    <a:prstGeom prst="rect">
                                      <a:avLst/>
                                    </a:prstGeom>
                                  </pic:spPr>
                                </pic:pic>
                              </a:graphicData>
                            </a:graphic>
                          </wp:inline>
                        </w:drawing>
                        <w:t xml:space="preserve">Рисунок </w:t>
                      </w:r>
                      <w:r>
                        <w:rPr/>
                        <w:fldChar w:fldCharType="begin"/>
                      </w:r>
                      <w:r>
                        <w:rPr/>
                        <w:instrText xml:space="preserve"> SEQ Рисунок \* ARABIC </w:instrText>
                      </w:r>
                      <w:r>
                        <w:rPr/>
                        <w:fldChar w:fldCharType="separate"/>
                      </w:r>
                      <w:r>
                        <w:rPr/>
                        <w:t>1</w:t>
                      </w:r>
                      <w:r>
                        <w:rPr/>
                        <w:fldChar w:fldCharType="end"/>
                      </w:r>
                      <w:r>
                        <w:rPr/>
                        <w:t xml:space="preserve"> - Фрагмент диаграммы классов анализа</w:t>
                      </w:r>
                    </w:p>
                  </w:txbxContent>
                </v:textbox>
                <w10:wrap type="square" side="largest"/>
              </v:rect>
            </w:pict>
          </mc:Fallback>
        </mc:AlternateContent>
      </w:r>
    </w:p>
    <w:p>
      <w:pPr>
        <w:pStyle w:val="Heading2"/>
        <w:numPr>
          <w:ilvl w:val="1"/>
          <w:numId w:val="2"/>
        </w:numPr>
        <w:spacing w:before="0" w:after="0"/>
        <w:ind w:hanging="0" w:left="0"/>
        <w:rPr/>
      </w:pPr>
      <w:r>
        <w:rPr/>
        <w:t>Вывод</w:t>
      </w:r>
    </w:p>
    <w:p>
      <w:pPr>
        <w:pStyle w:val="BodyText"/>
        <w:rPr/>
      </w:pPr>
      <w:r>
        <w:rPr/>
        <w:t>В ходе выполнения практической работы была изучена структура иерархии классов системы на примере моделирования организации авиаперевозок грузов.</w:t>
      </w:r>
    </w:p>
    <w:p>
      <w:pPr>
        <w:pStyle w:val="BodyText"/>
        <w:rPr/>
      </w:pPr>
      <w:r>
        <w:rPr/>
        <w:t>В процессе работы были рассмотрены основные элементы диаграммы классов, определены виды классов и типы отношений между ними. Разработанная диаграмма классов включает ключевые сущности системы, а также их взаимосвязи.</w:t>
      </w:r>
    </w:p>
    <w:p>
      <w:pPr>
        <w:pStyle w:val="BodyText"/>
        <w:rPr/>
      </w:pPr>
      <w:r>
        <w:rPr/>
        <w:t>Итоговая диаграмма отражает принципы объектно-ориентированного анализа, а также демонстрирует взаимосвязь ключевых элементов, необходимых для функционирования системы авиаперевозок грузов.</w:t>
      </w:r>
    </w:p>
    <w:sectPr>
      <w:type w:val="nextPage"/>
      <w:pgSz w:w="11906" w:h="16838"/>
      <w:pgMar w:left="1701" w:right="850" w:gutter="0" w:header="0" w:top="1134" w:footer="0" w:bottom="1134"/>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alibri Light">
    <w:charset w:val="cc"/>
    <w:family w:val="roman"/>
    <w:pitch w:val="variable"/>
  </w:font>
  <w:font w:name="Times New Roman">
    <w:charset w:val="cc"/>
    <w:family w:val="swiss"/>
    <w:pitch w:val="variable"/>
  </w:font>
  <w:font w:name="Liberation Serif">
    <w:altName w:val="Times New Roman"/>
    <w:charset w:val="cc"/>
    <w:family w:val="swiss"/>
    <w:pitch w:val="variable"/>
  </w:font>
  <w:font w:name="Times New Roman">
    <w:charset w:val="cc"/>
    <w:family w:val="roman"/>
    <w:pitch w:val="variable"/>
  </w:font>
  <w:font w:name="Tahoma">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Times New Roman CYR">
    <w:charset w:val="cc"/>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num w:numId="1">
    <w:abstractNumId w:val="1"/>
  </w:num>
  <w:num w:numId="2">
    <w:abstractNumId w:val="2"/>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e678c"/>
    <w:pPr>
      <w:widowControl w:val="false"/>
      <w:suppressAutoHyphens w:val="true"/>
      <w:bidi w:val="0"/>
      <w:spacing w:lineRule="auto" w:line="240" w:before="0" w:after="0"/>
      <w:jc w:val="left"/>
    </w:pPr>
    <w:rPr>
      <w:rFonts w:ascii="Liberation Serif" w:hAnsi="Liberation Serif" w:eastAsia="Droid Sans Fallback" w:cs="FreeSans"/>
      <w:color w:val="auto"/>
      <w:kern w:val="2"/>
      <w:sz w:val="24"/>
      <w:szCs w:val="24"/>
      <w:lang w:val="ru-RU" w:eastAsia="zh-CN" w:bidi="hi-IN"/>
    </w:rPr>
  </w:style>
  <w:style w:type="paragraph" w:styleId="Heading1">
    <w:name w:val="Heading 1"/>
    <w:basedOn w:val="Normal"/>
    <w:next w:val="Normal"/>
    <w:link w:val="12"/>
    <w:uiPriority w:val="9"/>
    <w:qFormat/>
    <w:rsid w:val="00a40867"/>
    <w:pPr>
      <w:keepNext w:val="true"/>
      <w:keepLines/>
      <w:spacing w:before="240" w:after="0"/>
      <w:outlineLvl w:val="0"/>
    </w:pPr>
    <w:rPr>
      <w:rFonts w:ascii="Calibri Light" w:hAnsi="Calibri Light" w:eastAsia="" w:cs="Mangal" w:asciiTheme="majorHAnsi" w:eastAsiaTheme="majorEastAsia" w:hAnsiTheme="majorHAnsi"/>
      <w:color w:themeColor="accent1" w:themeShade="bf" w:val="2F5496"/>
      <w:sz w:val="32"/>
      <w:szCs w:val="29"/>
    </w:rPr>
  </w:style>
  <w:style w:type="paragraph" w:styleId="Heading2">
    <w:name w:val="Heading 2"/>
    <w:basedOn w:val="Style20"/>
    <w:next w:val="BodyText"/>
    <w:qFormat/>
    <w:pPr>
      <w:numPr>
        <w:ilvl w:val="1"/>
        <w:numId w:val="2"/>
      </w:numPr>
      <w:spacing w:lineRule="auto" w:line="288" w:before="0" w:after="0"/>
      <w:jc w:val="center"/>
      <w:outlineLvl w:val="1"/>
    </w:pPr>
    <w:rPr>
      <w:rFonts w:ascii="Times New Roman" w:hAnsi="Times New Roman"/>
      <w:b/>
      <w:bCs/>
      <w:sz w:val="32"/>
      <w:szCs w:val="32"/>
    </w:rPr>
  </w:style>
  <w:style w:type="paragraph" w:styleId="Heading4">
    <w:name w:val="Heading 4"/>
    <w:basedOn w:val="Style20"/>
    <w:next w:val="BodyText"/>
    <w:qFormat/>
    <w:pPr>
      <w:spacing w:before="120" w:after="120"/>
      <w:outlineLvl w:val="3"/>
    </w:pPr>
    <w:rPr>
      <w:rFonts w:ascii="Liberation Serif" w:hAnsi="Liberation Serif" w:eastAsia="Segoe UI" w:cs="Tahoma"/>
      <w:b/>
      <w:bCs/>
      <w:sz w:val="24"/>
      <w:szCs w:val="24"/>
    </w:rPr>
  </w:style>
  <w:style w:type="character" w:styleId="DefaultParagraphFont" w:default="1">
    <w:name w:val="Default Paragraph Font"/>
    <w:uiPriority w:val="1"/>
    <w:semiHidden/>
    <w:unhideWhenUsed/>
    <w:qFormat/>
    <w:rPr/>
  </w:style>
  <w:style w:type="character" w:styleId="Style11" w:customStyle="1">
    <w:name w:val="Основной текст Знак"/>
    <w:basedOn w:val="DefaultParagraphFont"/>
    <w:semiHidden/>
    <w:qFormat/>
    <w:rsid w:val="00845a09"/>
    <w:rPr>
      <w:rFonts w:ascii="Liberation Serif" w:hAnsi="Liberation Serif" w:eastAsia="Droid Sans Fallback" w:cs="FreeSans"/>
      <w:kern w:val="2"/>
      <w:sz w:val="24"/>
      <w:szCs w:val="24"/>
      <w:lang w:eastAsia="zh-CN" w:bidi="hi-IN"/>
    </w:rPr>
  </w:style>
  <w:style w:type="character" w:styleId="4" w:customStyle="1">
    <w:name w:val="Основной текст (4)_"/>
    <w:basedOn w:val="DefaultParagraphFont"/>
    <w:link w:val="41"/>
    <w:qFormat/>
    <w:locked/>
    <w:rsid w:val="0084261a"/>
    <w:rPr>
      <w:rFonts w:ascii="Times New Roman" w:hAnsi="Times New Roman" w:eastAsia="Times New Roman" w:cs="Times New Roman"/>
      <w:shd w:fill="FFFFFF" w:val="clear"/>
    </w:rPr>
  </w:style>
  <w:style w:type="character" w:styleId="Style12" w:customStyle="1">
    <w:name w:val="Текст выноски Знак"/>
    <w:basedOn w:val="DefaultParagraphFont"/>
    <w:link w:val="BalloonText"/>
    <w:uiPriority w:val="99"/>
    <w:semiHidden/>
    <w:qFormat/>
    <w:rsid w:val="00c46684"/>
    <w:rPr>
      <w:rFonts w:ascii="Tahoma" w:hAnsi="Tahoma" w:eastAsia="Droid Sans Fallback" w:cs="Mangal"/>
      <w:kern w:val="2"/>
      <w:sz w:val="16"/>
      <w:szCs w:val="14"/>
      <w:lang w:eastAsia="zh-CN" w:bidi="hi-IN"/>
    </w:rPr>
  </w:style>
  <w:style w:type="character" w:styleId="Hyperlink">
    <w:name w:val="Hyperlink"/>
    <w:basedOn w:val="DefaultParagraphFont"/>
    <w:uiPriority w:val="99"/>
    <w:unhideWhenUsed/>
    <w:rsid w:val="00d56a4e"/>
    <w:rPr>
      <w:color w:themeColor="hyperlink" w:val="0563C1"/>
      <w:u w:val="single"/>
    </w:rPr>
  </w:style>
  <w:style w:type="character" w:styleId="1" w:customStyle="1">
    <w:name w:val="Неразрешенное упоминание1"/>
    <w:basedOn w:val="DefaultParagraphFont"/>
    <w:uiPriority w:val="99"/>
    <w:semiHidden/>
    <w:unhideWhenUsed/>
    <w:qFormat/>
    <w:rsid w:val="00d56a4e"/>
    <w:rPr>
      <w:color w:val="605E5C"/>
      <w:shd w:fill="E1DFDD" w:val="clear"/>
    </w:rPr>
  </w:style>
  <w:style w:type="character" w:styleId="Style13" w:customStyle="1">
    <w:name w:val="Верхний колонтитул Знак"/>
    <w:basedOn w:val="DefaultParagraphFont"/>
    <w:uiPriority w:val="99"/>
    <w:qFormat/>
    <w:rsid w:val="00a4699b"/>
    <w:rPr>
      <w:rFonts w:ascii="Liberation Serif" w:hAnsi="Liberation Serif" w:eastAsia="Droid Sans Fallback" w:cs="Mangal"/>
      <w:kern w:val="2"/>
      <w:sz w:val="24"/>
      <w:szCs w:val="21"/>
      <w:lang w:eastAsia="zh-CN" w:bidi="hi-IN"/>
    </w:rPr>
  </w:style>
  <w:style w:type="character" w:styleId="Style14" w:customStyle="1">
    <w:name w:val="Нижний колонтитул Знак"/>
    <w:basedOn w:val="DefaultParagraphFont"/>
    <w:uiPriority w:val="99"/>
    <w:qFormat/>
    <w:rsid w:val="00a4699b"/>
    <w:rPr>
      <w:rFonts w:ascii="Liberation Serif" w:hAnsi="Liberation Serif" w:eastAsia="Droid Sans Fallback" w:cs="Mangal"/>
      <w:kern w:val="2"/>
      <w:sz w:val="24"/>
      <w:szCs w:val="21"/>
      <w:lang w:eastAsia="zh-CN" w:bidi="hi-IN"/>
    </w:rPr>
  </w:style>
  <w:style w:type="character" w:styleId="Style15" w:customStyle="1">
    <w:name w:val="Подпись таблицы (ГОСТ) Знак"/>
    <w:basedOn w:val="DefaultParagraphFont"/>
    <w:link w:val="Style23"/>
    <w:qFormat/>
    <w:rsid w:val="001470cd"/>
    <w:rPr>
      <w:rFonts w:ascii="Times New Roman" w:hAnsi="Times New Roman" w:eastAsia="Times New Roman" w:cs="Times New Roman"/>
      <w:bCs/>
      <w:i/>
      <w:iCs/>
      <w:sz w:val="24"/>
      <w:szCs w:val="24"/>
    </w:rPr>
  </w:style>
  <w:style w:type="character" w:styleId="Style16" w:customStyle="1">
    <w:name w:val="Текст таблицы внутри (ГОСТ) Знак"/>
    <w:basedOn w:val="DefaultParagraphFont"/>
    <w:link w:val="Style24"/>
    <w:qFormat/>
    <w:rsid w:val="001470cd"/>
    <w:rPr>
      <w:rFonts w:ascii="Times New Roman" w:hAnsi="Times New Roman" w:eastAsia="Droid Sans Fallback" w:cs="FreeSans"/>
      <w:bCs/>
      <w:iCs/>
      <w:kern w:val="2"/>
      <w:sz w:val="24"/>
      <w:szCs w:val="24"/>
      <w:lang w:eastAsia="ru-RU" w:bidi="ru-RU"/>
    </w:rPr>
  </w:style>
  <w:style w:type="character" w:styleId="11" w:customStyle="1">
    <w:name w:val="Стиль1 Знак"/>
    <w:basedOn w:val="DefaultParagraphFont"/>
    <w:link w:val="13"/>
    <w:qFormat/>
    <w:rsid w:val="001470cd"/>
    <w:rPr>
      <w:rFonts w:ascii="Times New Roman" w:hAnsi="Times New Roman" w:cs="Times New Roman"/>
      <w:sz w:val="28"/>
      <w:szCs w:val="36"/>
    </w:rPr>
  </w:style>
  <w:style w:type="character" w:styleId="12" w:customStyle="1">
    <w:name w:val="Заголовок 1 Знак"/>
    <w:basedOn w:val="DefaultParagraphFont"/>
    <w:uiPriority w:val="9"/>
    <w:qFormat/>
    <w:rsid w:val="00a40867"/>
    <w:rPr>
      <w:rFonts w:ascii="Calibri Light" w:hAnsi="Calibri Light" w:eastAsia="" w:cs="Mangal" w:asciiTheme="majorHAnsi" w:eastAsiaTheme="majorEastAsia" w:hAnsiTheme="majorHAnsi"/>
      <w:color w:themeColor="accent1" w:themeShade="bf" w:val="2F5496"/>
      <w:kern w:val="2"/>
      <w:sz w:val="32"/>
      <w:szCs w:val="29"/>
      <w:lang w:eastAsia="zh-CN" w:bidi="hi-IN"/>
    </w:rPr>
  </w:style>
  <w:style w:type="character" w:styleId="Style17" w:customStyle="1">
    <w:name w:val="Таблица текст Знак"/>
    <w:basedOn w:val="DefaultParagraphFont"/>
    <w:link w:val="Style25"/>
    <w:qFormat/>
    <w:rsid w:val="00a549ce"/>
    <w:rPr>
      <w:rFonts w:ascii="Times New Roman" w:hAnsi="Times New Roman"/>
      <w:sz w:val="24"/>
      <w:lang w:val="en-US" w:eastAsia="ru-RU"/>
    </w:rPr>
  </w:style>
  <w:style w:type="character" w:styleId="Strong">
    <w:name w:val="Strong"/>
    <w:basedOn w:val="DefaultParagraphFont"/>
    <w:uiPriority w:val="22"/>
    <w:qFormat/>
    <w:rsid w:val="00e36902"/>
    <w:rPr>
      <w:b/>
      <w:bCs/>
    </w:rPr>
  </w:style>
  <w:style w:type="character" w:styleId="UnresolvedMention" w:customStyle="1">
    <w:name w:val="Unresolved Mention"/>
    <w:basedOn w:val="DefaultParagraphFont"/>
    <w:uiPriority w:val="99"/>
    <w:semiHidden/>
    <w:unhideWhenUsed/>
    <w:qFormat/>
    <w:rsid w:val="0059573f"/>
    <w:rPr>
      <w:color w:val="605E5C"/>
      <w:shd w:fill="E1DFDD" w:val="clear"/>
    </w:rPr>
  </w:style>
  <w:style w:type="character" w:styleId="Style18">
    <w:name w:val="Маркеры"/>
    <w:qFormat/>
    <w:rPr>
      <w:rFonts w:ascii="OpenSymbol" w:hAnsi="OpenSymbol" w:eastAsia="OpenSymbol" w:cs="OpenSymbol"/>
    </w:rPr>
  </w:style>
  <w:style w:type="character" w:styleId="Style19">
    <w:name w:val="Символ нумерации"/>
    <w:qFormat/>
    <w:rPr/>
  </w:style>
  <w:style w:type="character" w:styleId="FollowedHyperlink">
    <w:name w:val="FollowedHyperlink"/>
    <w:rPr>
      <w:color w:val="800000"/>
      <w:u w:val="single"/>
    </w:rPr>
  </w:style>
  <w:style w:type="paragraph" w:styleId="Style20">
    <w:name w:val="Заголовок"/>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Style11"/>
    <w:semiHidden/>
    <w:unhideWhenUsed/>
    <w:rsid w:val="00845a09"/>
    <w:pPr>
      <w:suppressAutoHyphens w:val="true"/>
      <w:spacing w:lineRule="auto" w:line="360" w:before="0" w:after="0"/>
      <w:ind w:firstLine="709"/>
      <w:jc w:val="both"/>
    </w:pPr>
    <w:rPr>
      <w:rFonts w:ascii="Times New Roman" w:hAnsi="Times New Roman"/>
      <w:sz w:val="28"/>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Style21">
    <w:name w:val="Указатель"/>
    <w:basedOn w:val="Normal"/>
    <w:qFormat/>
    <w:pPr>
      <w:suppressLineNumbers/>
    </w:pPr>
    <w:rPr>
      <w:rFonts w:cs="Lucida Sans"/>
    </w:rPr>
  </w:style>
  <w:style w:type="paragraph" w:styleId="ListParagraph">
    <w:name w:val="List Paragraph"/>
    <w:basedOn w:val="Normal"/>
    <w:uiPriority w:val="34"/>
    <w:qFormat/>
    <w:rsid w:val="00a272ee"/>
    <w:pPr>
      <w:spacing w:before="0" w:after="0"/>
      <w:ind w:left="720"/>
      <w:contextualSpacing/>
    </w:pPr>
    <w:rPr>
      <w:rFonts w:cs="Mangal"/>
      <w:szCs w:val="21"/>
    </w:rPr>
  </w:style>
  <w:style w:type="paragraph" w:styleId="41" w:customStyle="1">
    <w:name w:val="Основной текст (4)"/>
    <w:basedOn w:val="Normal"/>
    <w:link w:val="4"/>
    <w:qFormat/>
    <w:rsid w:val="0084261a"/>
    <w:pPr>
      <w:shd w:val="clear" w:color="auto" w:fill="FFFFFF"/>
      <w:suppressAutoHyphens w:val="false"/>
      <w:spacing w:lineRule="exact" w:line="243" w:before="240" w:after="0"/>
      <w:jc w:val="both"/>
    </w:pPr>
    <w:rPr>
      <w:rFonts w:ascii="Times New Roman" w:hAnsi="Times New Roman" w:eastAsia="Times New Roman" w:cs="Times New Roman"/>
      <w:kern w:val="0"/>
      <w:sz w:val="22"/>
      <w:szCs w:val="22"/>
      <w:lang w:eastAsia="en-US" w:bidi="ar-SA"/>
    </w:rPr>
  </w:style>
  <w:style w:type="paragraph" w:styleId="NormalWeb">
    <w:name w:val="Normal (Web)"/>
    <w:basedOn w:val="Normal"/>
    <w:uiPriority w:val="99"/>
    <w:semiHidden/>
    <w:unhideWhenUsed/>
    <w:qFormat/>
    <w:rsid w:val="00367bf0"/>
    <w:pPr>
      <w:widowControl/>
      <w:suppressAutoHyphens w:val="false"/>
      <w:spacing w:beforeAutospacing="1" w:afterAutospacing="1"/>
    </w:pPr>
    <w:rPr>
      <w:rFonts w:ascii="Times New Roman" w:hAnsi="Times New Roman" w:eastAsia="Times New Roman" w:cs="Times New Roman"/>
      <w:kern w:val="0"/>
      <w:lang w:eastAsia="ru-RU" w:bidi="ar-SA"/>
    </w:rPr>
  </w:style>
  <w:style w:type="paragraph" w:styleId="BalloonText">
    <w:name w:val="Balloon Text"/>
    <w:basedOn w:val="Normal"/>
    <w:link w:val="Style12"/>
    <w:uiPriority w:val="99"/>
    <w:semiHidden/>
    <w:unhideWhenUsed/>
    <w:qFormat/>
    <w:rsid w:val="00c46684"/>
    <w:pPr/>
    <w:rPr>
      <w:rFonts w:ascii="Tahoma" w:hAnsi="Tahoma" w:cs="Mangal"/>
      <w:sz w:val="16"/>
      <w:szCs w:val="14"/>
    </w:rPr>
  </w:style>
  <w:style w:type="paragraph" w:styleId="Style22">
    <w:name w:val="Колонтитул"/>
    <w:basedOn w:val="Normal"/>
    <w:qFormat/>
    <w:pPr/>
    <w:rPr/>
  </w:style>
  <w:style w:type="paragraph" w:styleId="Header">
    <w:name w:val="Header"/>
    <w:basedOn w:val="Normal"/>
    <w:link w:val="Style13"/>
    <w:uiPriority w:val="99"/>
    <w:unhideWhenUsed/>
    <w:rsid w:val="00a4699b"/>
    <w:pPr>
      <w:tabs>
        <w:tab w:val="clear" w:pos="708"/>
        <w:tab w:val="center" w:pos="4677" w:leader="none"/>
        <w:tab w:val="right" w:pos="9355" w:leader="none"/>
      </w:tabs>
    </w:pPr>
    <w:rPr>
      <w:rFonts w:cs="Mangal"/>
      <w:szCs w:val="21"/>
    </w:rPr>
  </w:style>
  <w:style w:type="paragraph" w:styleId="Footer">
    <w:name w:val="Footer"/>
    <w:basedOn w:val="Normal"/>
    <w:link w:val="Style14"/>
    <w:uiPriority w:val="99"/>
    <w:unhideWhenUsed/>
    <w:rsid w:val="00a4699b"/>
    <w:pPr>
      <w:tabs>
        <w:tab w:val="clear" w:pos="708"/>
        <w:tab w:val="center" w:pos="4677" w:leader="none"/>
        <w:tab w:val="right" w:pos="9355" w:leader="none"/>
      </w:tabs>
    </w:pPr>
    <w:rPr>
      <w:rFonts w:cs="Mangal"/>
      <w:szCs w:val="21"/>
    </w:rPr>
  </w:style>
  <w:style w:type="paragraph" w:styleId="Style23" w:customStyle="1">
    <w:name w:val="Подпись таблицы (ГОСТ)"/>
    <w:basedOn w:val="Normal"/>
    <w:link w:val="Style15"/>
    <w:qFormat/>
    <w:rsid w:val="001470cd"/>
    <w:pPr>
      <w:suppressAutoHyphens w:val="false"/>
      <w:spacing w:before="340" w:after="0"/>
    </w:pPr>
    <w:rPr>
      <w:rFonts w:ascii="Times New Roman" w:hAnsi="Times New Roman" w:eastAsia="Times New Roman" w:cs="Times New Roman"/>
      <w:bCs/>
      <w:i/>
      <w:iCs/>
      <w:kern w:val="0"/>
      <w:lang w:eastAsia="en-US" w:bidi="ar-SA"/>
    </w:rPr>
  </w:style>
  <w:style w:type="paragraph" w:styleId="Style24" w:customStyle="1">
    <w:name w:val="Текст таблицы внутри (ГОСТ)"/>
    <w:basedOn w:val="Normal"/>
    <w:link w:val="Style16"/>
    <w:qFormat/>
    <w:rsid w:val="001470cd"/>
    <w:pPr>
      <w:jc w:val="both"/>
    </w:pPr>
    <w:rPr>
      <w:rFonts w:ascii="Times New Roman" w:hAnsi="Times New Roman"/>
      <w:bCs/>
      <w:iCs/>
      <w:lang w:eastAsia="ru-RU" w:bidi="ru-RU"/>
    </w:rPr>
  </w:style>
  <w:style w:type="paragraph" w:styleId="13" w:customStyle="1">
    <w:name w:val="Стиль1"/>
    <w:basedOn w:val="Normal"/>
    <w:link w:val="11"/>
    <w:qFormat/>
    <w:rsid w:val="001470cd"/>
    <w:pPr>
      <w:widowControl/>
      <w:suppressAutoHyphens w:val="false"/>
      <w:spacing w:lineRule="auto" w:line="360"/>
      <w:ind w:firstLine="709"/>
      <w:jc w:val="both"/>
    </w:pPr>
    <w:rPr>
      <w:rFonts w:ascii="Times New Roman" w:hAnsi="Times New Roman" w:eastAsia="Calibri" w:cs="Times New Roman" w:eastAsiaTheme="minorHAnsi"/>
      <w:kern w:val="0"/>
      <w:sz w:val="28"/>
      <w:szCs w:val="36"/>
      <w:lang w:eastAsia="en-US" w:bidi="ar-SA"/>
    </w:rPr>
  </w:style>
  <w:style w:type="paragraph" w:styleId="Caption1">
    <w:name w:val="caption1"/>
    <w:basedOn w:val="Normal"/>
    <w:next w:val="Normal"/>
    <w:uiPriority w:val="35"/>
    <w:unhideWhenUsed/>
    <w:qFormat/>
    <w:rsid w:val="0052299c"/>
    <w:pPr>
      <w:widowControl/>
      <w:suppressAutoHyphens w:val="false"/>
      <w:spacing w:before="0" w:after="200"/>
    </w:pPr>
    <w:rPr>
      <w:rFonts w:ascii="Times New Roman" w:hAnsi="Times New Roman" w:eastAsia="Calibri" w:cs="" w:cstheme="minorBidi" w:eastAsiaTheme="minorHAnsi"/>
      <w:b/>
      <w:iCs/>
      <w:color w:themeColor="text1" w:val="000000"/>
      <w:kern w:val="0"/>
      <w:szCs w:val="18"/>
      <w:lang w:eastAsia="en-US" w:bidi="ar-SA"/>
    </w:rPr>
  </w:style>
  <w:style w:type="paragraph" w:styleId="IndexHeading">
    <w:name w:val="Index Heading"/>
    <w:basedOn w:val="Style20"/>
    <w:pPr/>
    <w:rPr/>
  </w:style>
  <w:style w:type="paragraph" w:styleId="TOCHeading">
    <w:name w:val="TOC Heading"/>
    <w:basedOn w:val="Heading1"/>
    <w:next w:val="Normal"/>
    <w:uiPriority w:val="39"/>
    <w:unhideWhenUsed/>
    <w:qFormat/>
    <w:rsid w:val="00a40867"/>
    <w:pPr>
      <w:widowControl/>
      <w:suppressAutoHyphens w:val="false"/>
      <w:spacing w:lineRule="auto" w:line="259"/>
      <w:outlineLvl w:val="9"/>
    </w:pPr>
    <w:rPr>
      <w:rFonts w:cs="" w:cstheme="majorBidi"/>
      <w:kern w:val="0"/>
      <w:szCs w:val="32"/>
      <w:lang w:eastAsia="ru-RU" w:bidi="ar-SA"/>
    </w:rPr>
  </w:style>
  <w:style w:type="paragraph" w:styleId="TOC1">
    <w:name w:val="TOC 1"/>
    <w:basedOn w:val="Normal"/>
    <w:next w:val="Normal"/>
    <w:autoRedefine/>
    <w:uiPriority w:val="39"/>
    <w:unhideWhenUsed/>
    <w:rsid w:val="00a40867"/>
    <w:pPr>
      <w:spacing w:before="0" w:after="100"/>
    </w:pPr>
    <w:rPr>
      <w:rFonts w:cs="Mangal"/>
      <w:szCs w:val="21"/>
    </w:rPr>
  </w:style>
  <w:style w:type="paragraph" w:styleId="Style25" w:customStyle="1">
    <w:name w:val="Таблица текст"/>
    <w:basedOn w:val="Normal"/>
    <w:link w:val="Style17"/>
    <w:qFormat/>
    <w:rsid w:val="00a549ce"/>
    <w:pPr>
      <w:widowControl/>
      <w:suppressAutoHyphens w:val="false"/>
      <w:jc w:val="both"/>
    </w:pPr>
    <w:rPr>
      <w:rFonts w:ascii="Times New Roman" w:hAnsi="Times New Roman" w:eastAsia="Calibri" w:cs="" w:cstheme="minorBidi" w:eastAsiaTheme="minorHAnsi"/>
      <w:kern w:val="0"/>
      <w:szCs w:val="22"/>
      <w:lang w:val="en-US" w:eastAsia="ru-RU" w:bidi="ar-SA"/>
    </w:rPr>
  </w:style>
  <w:style w:type="paragraph" w:styleId="Style26">
    <w:name w:val="Содержимое таблицы"/>
    <w:basedOn w:val="Normal"/>
    <w:qFormat/>
    <w:pPr>
      <w:widowControl w:val="false"/>
      <w:suppressLineNumbers/>
      <w:spacing w:lineRule="auto" w:line="288"/>
      <w:jc w:val="center"/>
    </w:pPr>
    <w:rPr>
      <w:rFonts w:ascii="Times New Roman" w:hAnsi="Times New Roman"/>
      <w:sz w:val="28"/>
    </w:rPr>
  </w:style>
  <w:style w:type="paragraph" w:styleId="Style27">
    <w:name w:val="Заголовок таблицы"/>
    <w:basedOn w:val="Style26"/>
    <w:qFormat/>
    <w:pPr>
      <w:suppressLineNumbers/>
      <w:jc w:val="center"/>
    </w:pPr>
    <w:rPr>
      <w:b/>
      <w:bCs/>
    </w:rPr>
  </w:style>
  <w:style w:type="paragraph" w:styleId="Style28">
    <w:name w:val="Горизонтальная линия"/>
    <w:basedOn w:val="Normal"/>
    <w:next w:val="BodyText"/>
    <w:qFormat/>
    <w:pPr>
      <w:suppressLineNumbers/>
      <w:pBdr>
        <w:bottom w:val="double" w:sz="2" w:space="0" w:color="808080"/>
      </w:pBdr>
      <w:spacing w:before="0" w:after="283"/>
    </w:pPr>
    <w:rPr>
      <w:sz w:val="12"/>
      <w:szCs w:val="12"/>
    </w:rPr>
  </w:style>
  <w:style w:type="paragraph" w:styleId="Style29">
    <w:name w:val="Таблица"/>
    <w:basedOn w:val="Caption"/>
    <w:qFormat/>
    <w:pPr/>
    <w:rPr>
      <w:rFonts w:ascii="Times New Roman" w:hAnsi="Times New Roman"/>
      <w:sz w:val="28"/>
    </w:rPr>
  </w:style>
  <w:style w:type="paragraph" w:styleId="Style30">
    <w:name w:val="Рисунок"/>
    <w:basedOn w:val="Caption"/>
    <w:qFormat/>
    <w:pPr>
      <w:jc w:val="center"/>
    </w:pPr>
    <w:rPr>
      <w:rFonts w:ascii="Times New Roman" w:hAnsi="Times New Roman"/>
      <w:i w:val="false"/>
      <w:sz w:val="28"/>
    </w:rPr>
  </w:style>
  <w:style w:type="paragraph" w:styleId="Style31">
    <w:name w:val="Содержимое врезки"/>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5">
    <w:name w:val="Table Grid"/>
    <w:basedOn w:val="a1"/>
    <w:uiPriority w:val="59"/>
    <w:rsid w:val="00845a09"/>
    <w:pPr>
      <w:spacing w:after="0" w:line="240" w:lineRule="auto"/>
      <w:jc w:val="both"/>
    </w:pPr>
    <w:rPr>
      <w:sz w:val="28"/>
      <w:szCs w:val="2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29E7C-2344-44C1-AF32-78292891B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606</TotalTime>
  <Application>LibreOffice/7.6.7.2$Windows_X86_64 LibreOffice_project/dd47e4b30cb7dab30588d6c79c651f218165e3c5</Application>
  <AppVersion>15.0000</AppVersion>
  <Pages>5</Pages>
  <Words>399</Words>
  <Characters>2853</Characters>
  <CharactersWithSpaces>3223</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2025-02-11T10:04:00Z</dcterms:created>
  <dc:creator>Shevlyagin</dc:creator>
  <dc:description/>
  <dc:language>ru-RU</dc:language>
  <cp:lastModifiedBy/>
  <dcterms:modified xsi:type="dcterms:W3CDTF">2025-03-08T21:25:28Z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