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bookmarkStart w:id="0" w:name="_Hlk21791465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4"/>
        <w:ind w:hanging="0"/>
        <w:jc w:val="center"/>
        <w:rPr/>
      </w:pPr>
      <w:r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356"/>
        <w:jc w:val="center"/>
        <w:rPr/>
      </w:pPr>
      <w:r>
        <w:rPr>
          <w:rFonts w:eastAsia="Times New Roman" w:cs="Times New Roman"/>
          <w:b/>
        </w:rPr>
        <w:t>"МИРЭА - Российский технологический университет"</w:t>
      </w:r>
    </w:p>
    <w:p>
      <w:pPr>
        <w:pStyle w:val="Heading1"/>
        <w:ind w:left="0"/>
        <w:rPr/>
      </w:pPr>
      <w:r>
        <w:rPr/>
        <w:t xml:space="preserve">РТУ МИРЭА </w:t>
      </w:r>
    </w:p>
    <w:p>
      <w:pPr>
        <w:pStyle w:val="Normal"/>
        <w:spacing w:before="0" w:after="151"/>
        <w:ind w:hanging="0"/>
        <w:rPr/>
      </w:pPr>
      <w:r>
        <w:rPr/>
        <mc:AlternateContent>
          <mc:Choice Requires="wpg">
            <w:drawing>
              <wp:inline distT="0" distB="0" distL="0" distR="0" wp14:anchorId="1C40B15C">
                <wp:extent cx="5600700" cy="39370"/>
                <wp:effectExtent l="8890" t="3810" r="635" b="4445"/>
                <wp:docPr id="2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9880"/>
                            <a:ext cx="5600880" cy="93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7720 w 3175200"/>
                              <a:gd name="textAreaTop" fmla="*/ 0 h 5400"/>
                              <a:gd name="textAreaBottom" fmla="*/ 7920 h 540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93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7720 w 3175200"/>
                              <a:gd name="textAreaTop" fmla="*/ 0 h 5400"/>
                              <a:gd name="textAreaBottom" fmla="*/ 7920 h 540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1" style="position:absolute;margin-left:0pt;margin-top:-3.8pt;width:441pt;height:3.1pt" coordorigin="0,-76" coordsize="8820,62"/>
            </w:pict>
          </mc:Fallback>
        </mc:AlternateConten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 xml:space="preserve">Институт информационных технологий (ИТ) </w:t>
      </w:r>
    </w:p>
    <w:p>
      <w:pPr>
        <w:pStyle w:val="Normal"/>
        <w:spacing w:lineRule="auto" w:line="264" w:before="0" w:after="67"/>
        <w:ind w:hanging="0"/>
        <w:jc w:val="center"/>
        <w:rPr/>
      </w:pPr>
      <w:r>
        <w:rPr>
          <w:rFonts w:eastAsia="Times New Roman" w:cs="Times New Roman"/>
        </w:rPr>
        <w:t>Кафедра практической и прикладной информатики (ППИ)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27"/>
        <w:ind w:hanging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ОТЧЕТ ПО ПРАКТИЧЕСКОЙ РАБОТЕ №5</w:t>
      </w:r>
    </w:p>
    <w:p>
      <w:pPr>
        <w:pStyle w:val="Standard"/>
        <w:spacing w:lineRule="atLeast" w:line="0"/>
        <w:ind w:right="20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по дисциплине</w:t>
      </w:r>
    </w:p>
    <w:p>
      <w:pPr>
        <w:pStyle w:val="Standard"/>
        <w:spacing w:lineRule="atLeast" w:line="0"/>
        <w:ind w:right="20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«</w:t>
      </w:r>
      <w:r>
        <w:rPr>
          <w:rFonts w:eastAsia="Times New Roman" w:cs="Times New Roman" w:ascii="Times New Roman" w:hAnsi="Times New Roman"/>
          <w:sz w:val="28"/>
        </w:rPr>
        <w:t>Анализ и концептуальное моделирование систем</w:t>
      </w:r>
      <w:r>
        <w:rPr>
          <w:rFonts w:eastAsia="Times New Roman" w:cs="Times New Roman" w:ascii="Times New Roman" w:hAnsi="Times New Roman"/>
          <w:b/>
          <w:sz w:val="28"/>
        </w:rPr>
        <w:t>»</w:t>
      </w:r>
    </w:p>
    <w:p>
      <w:pPr>
        <w:pStyle w:val="Standard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677"/>
        <w:gridCol w:w="1986"/>
        <w:gridCol w:w="615"/>
        <w:gridCol w:w="2036"/>
      </w:tblGrid>
      <w:tr>
        <w:trPr>
          <w:trHeight w:val="1053" w:hRule="atLeast"/>
        </w:trPr>
        <w:tc>
          <w:tcPr>
            <w:tcW w:w="6663" w:type="dxa"/>
            <w:gridSpan w:val="2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shd w:fill="auto" w:val="clear"/>
                <w:lang w:val="en-US"/>
              </w:rPr>
              <w:t>И</w:t>
            </w:r>
            <w:r>
              <w:rPr>
                <w:rFonts w:eastAsia="Times New Roman" w:cs="Times New Roman"/>
                <w:shd w:fill="auto" w:val="clear"/>
                <w:lang w:val="ru-RU"/>
              </w:rPr>
              <w:t>КБО-50-23</w:t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shd w:fill="auto" w:val="clear"/>
                <w:lang w:val="ru-RU"/>
              </w:rPr>
              <w:t>Враженко Д.О.</w:t>
            </w:r>
          </w:p>
        </w:tc>
      </w:tr>
      <w:tr>
        <w:trPr>
          <w:trHeight w:val="1518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Принял старший преподаватель</w:t>
            </w:r>
          </w:p>
        </w:tc>
        <w:tc>
          <w:tcPr>
            <w:tcW w:w="198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color w:themeColor="text1" w:val="000000"/>
              </w:rPr>
            </w:pPr>
            <w:r>
              <w:rPr>
                <w:rFonts w:cs="Times New Roman"/>
                <w:color w:themeColor="text1" w:val="000000"/>
                <w:lang w:val="ru-RU"/>
              </w:rPr>
              <w:t xml:space="preserve">  </w:t>
            </w:r>
            <w:r>
              <w:rPr>
                <w:rFonts w:cs="Times New Roman"/>
                <w:color w:themeColor="text1" w:val="000000"/>
                <w:lang w:val="ru-RU"/>
              </w:rPr>
              <w:t>Свищёв А</w:t>
            </w:r>
            <w:r>
              <w:rPr>
                <w:color w:themeColor="text1" w:val="000000"/>
                <w:lang w:val="ru-RU"/>
              </w:rPr>
              <w:t>.В.</w:t>
            </w:r>
          </w:p>
        </w:tc>
      </w:tr>
      <w:tr>
        <w:trPr>
          <w:trHeight w:val="461" w:hRule="atLeast"/>
        </w:trPr>
        <w:tc>
          <w:tcPr>
            <w:tcW w:w="4677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30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25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before="0" w:after="17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Москва 2025</w:t>
      </w:r>
      <w:bookmarkStart w:id="1" w:name="_GoBack"/>
      <w:bookmarkEnd w:id="1"/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Практическая работа № </w:t>
      </w:r>
      <w:r>
        <w:rPr>
          <w:rFonts w:cs="Times New Roman"/>
          <w:b/>
          <w:bCs/>
          <w:sz w:val="28"/>
          <w:szCs w:val="28"/>
          <w:lang w:val="en-US"/>
        </w:rPr>
        <w:t>5</w:t>
      </w:r>
      <w:r>
        <w:rPr>
          <w:rFonts w:cs="Times New Roman"/>
          <w:b/>
          <w:bCs/>
          <w:sz w:val="28"/>
          <w:szCs w:val="28"/>
        </w:rPr>
        <w:t xml:space="preserve">. 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Построение UML – модели системы. Диаграмма классов.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Цель работы:</w:t>
      </w:r>
      <w:r>
        <w:rPr>
          <w:rFonts w:cs="Times New Roman"/>
          <w:sz w:val="28"/>
          <w:szCs w:val="28"/>
        </w:rPr>
        <w:t xml:space="preserve"> изучить структуру модели проектирования, правила построения диаграммы классов.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Задачи:</w:t>
      </w:r>
      <w:r>
        <w:rPr>
          <w:rFonts w:cs="Times New Roman"/>
          <w:sz w:val="28"/>
          <w:szCs w:val="28"/>
        </w:rPr>
        <w:t xml:space="preserve"> описать сервисные функции исследуемой системы.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ПО</w:t>
      </w:r>
      <w:r>
        <w:rPr>
          <w:rFonts w:cs="Times New Roman"/>
          <w:b/>
          <w:bCs/>
          <w:sz w:val="28"/>
          <w:szCs w:val="28"/>
          <w:lang w:val="en-US"/>
        </w:rPr>
        <w:t>:</w:t>
      </w:r>
      <w:r>
        <w:rPr>
          <w:rFonts w:cs="Times New Roman"/>
          <w:sz w:val="28"/>
          <w:szCs w:val="28"/>
          <w:lang w:val="en-US"/>
        </w:rPr>
        <w:t xml:space="preserve"> АСМОграф, Visual Paradigm, Draw.io, Rational Rose.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/>
          <w:bCs/>
          <w:lang w:val="ru-RU"/>
        </w:rPr>
        <w:t>Вариант индивидуального проекта: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 w:val="false"/>
          <w:bCs w:val="false"/>
          <w:lang w:val="ru-RU"/>
        </w:rPr>
        <w:t>6. Моделирование организации авиаперевозок грузов.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sz w:val="28"/>
          <w:szCs w:val="28"/>
        </w:rPr>
        <w:t>Порядок выполнения работы: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sz w:val="28"/>
          <w:szCs w:val="28"/>
        </w:rPr>
        <w:t>1.</w:t>
      </w:r>
      <w:r>
        <w:rPr>
          <w:rFonts w:cs="Times New Roman"/>
          <w:b w:val="false"/>
          <w:bCs w:val="false"/>
          <w:sz w:val="28"/>
          <w:szCs w:val="28"/>
        </w:rPr>
        <w:t xml:space="preserve"> Построить диаграмму классов системы организации авиаперевозок грузов.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819775" cy="5835650"/>
                <wp:effectExtent l="0" t="0" r="0" b="0"/>
                <wp:docPr id="5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5835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732145" cy="5476240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2145" cy="547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58.25pt;height:459.5pt;mso-wrap-distance-left:0pt;mso-wrap-distance-right:0pt;mso-wrap-distance-top:0pt;mso-wrap-distance-bottom:0pt;margin-top:-459.5pt;mso-position-vertical:top;mso-position-vertical-relative:text;margin-left:4.75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732145" cy="5476240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2145" cy="547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Диаграмма классов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 w:val="false"/>
          <w:bCs w:val="false"/>
          <w:sz w:val="28"/>
          <w:szCs w:val="28"/>
        </w:rPr>
        <w:t xml:space="preserve"> Заполнить таблицы 1,2 на основе полученной диаграммы.</w:t>
      </w:r>
    </w:p>
    <w:p>
      <w:pPr>
        <w:pStyle w:val="Style16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классов диаграммы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40"/>
        <w:gridCol w:w="6514"/>
      </w:tblGrid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Название класса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Груз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Класс, описывающий груз. Содержит вес, габариты, тип и текущий статус.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Грузоотправитель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Класс отправителя груза. Позволяет создавать заявки и получать подтверждения.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Рейс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Класс рейса. Управляет доступностью и резервированием мест для груза.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Самолет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Класс самолета. Связан с текущим рейсом и имеет параметры грузоподъемности.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Склад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Класс склада. Обновляет статус груза и подтверждает его прием.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Авиакомпания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Класс авиакомпании. Управляет списком рейсов.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СистемаБронирования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Класс системы бронирования. Проверяет доступность рейсов и отправляет подтверждения.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ДиалоговоеОкно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Граничный класс для работы с данными. Связан с таблицами БД.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Таблица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/>
            </w:pPr>
            <w:r>
              <w:rPr/>
              <w:t>Класс таблицы. Содержит кэшированные данные и метаинформацию.</w:t>
            </w:r>
          </w:p>
        </w:tc>
      </w:tr>
    </w:tbl>
    <w:p>
      <w:pPr>
        <w:pStyle w:val="Style16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Взаимодействие между классами</w:t>
      </w:r>
    </w:p>
    <w:tbl>
      <w:tblPr>
        <w:tblW w:w="869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9"/>
        <w:gridCol w:w="1471"/>
        <w:gridCol w:w="2114"/>
        <w:gridCol w:w="2840"/>
      </w:tblGrid>
      <w:tr>
        <w:trPr/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Класс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Кратность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Тип отношения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Класс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Авиакомпания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1</w:t>
            </w:r>
          </w:p>
        </w:tc>
        <w:tc>
          <w:tcPr>
            <w:tcW w:w="21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Агрегация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Рейс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Склад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1..*</w:t>
            </w:r>
          </w:p>
        </w:tc>
        <w:tc>
          <w:tcPr>
            <w:tcW w:w="21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Агрегация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Груз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Грузоотправитель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1</w:t>
            </w:r>
          </w:p>
        </w:tc>
        <w:tc>
          <w:tcPr>
            <w:tcW w:w="21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Ассоциация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СистемаБронирования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Рейс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1</w:t>
            </w:r>
          </w:p>
        </w:tc>
        <w:tc>
          <w:tcPr>
            <w:tcW w:w="21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Ассоциация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Самолет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ДиалоговоеОкно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1</w:t>
            </w:r>
          </w:p>
        </w:tc>
        <w:tc>
          <w:tcPr>
            <w:tcW w:w="21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Композиция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Таблица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Склад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1..*</w:t>
            </w:r>
          </w:p>
        </w:tc>
        <w:tc>
          <w:tcPr>
            <w:tcW w:w="21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Ассоциация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Рейс</w:t>
            </w:r>
          </w:p>
        </w:tc>
      </w:tr>
      <w:tr>
        <w:trPr/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Груз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1</w:t>
            </w:r>
          </w:p>
        </w:tc>
        <w:tc>
          <w:tcPr>
            <w:tcW w:w="21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Ассоциация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Рейс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Вывод:</w:t>
      </w:r>
      <w:r>
        <w:rPr>
          <w:rFonts w:cs="Times New Roman"/>
          <w:b w:val="false"/>
          <w:bCs w:val="false"/>
          <w:sz w:val="28"/>
          <w:szCs w:val="28"/>
        </w:rPr>
        <w:t xml:space="preserve"> Построенная диаграмма классов отражает ключевые сущности системы авиаперевозок грузов, их атрибуты, методы и взаимосвязи. Учтены рекомендации по работе с граничными классами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(диалоговыми окнами)</w:t>
      </w:r>
      <w:r>
        <w:rPr>
          <w:rFonts w:cs="Times New Roman"/>
          <w:b w:val="false"/>
          <w:bCs w:val="false"/>
          <w:sz w:val="28"/>
          <w:szCs w:val="28"/>
        </w:rPr>
        <w:t>, управляющими классами и классами-сущностями.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1df0"/>
    <w:pPr>
      <w:widowControl w:val="false"/>
      <w:suppressAutoHyphens w:val="true"/>
      <w:bidi w:val="0"/>
      <w:spacing w:lineRule="auto" w:line="276" w:before="0" w:after="0"/>
      <w:ind w:firstLine="709"/>
      <w:jc w:val="both"/>
    </w:pPr>
    <w:rPr>
      <w:rFonts w:ascii="Times New Roman" w:hAnsi="Times New Roman" w:eastAsia="Droid Sans Fallback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unhideWhenUsed/>
    <w:qFormat/>
    <w:rsid w:val="00e024d6"/>
    <w:pPr>
      <w:keepNext w:val="true"/>
      <w:keepLines/>
      <w:widowControl/>
      <w:suppressAutoHyphens w:val="true"/>
      <w:bidi w:val="0"/>
      <w:spacing w:lineRule="auto" w:line="259" w:before="0" w:after="0"/>
      <w:ind w:left="472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024d6"/>
    <w:rPr>
      <w:rFonts w:ascii="Times New Roman" w:hAnsi="Times New Roman" w:eastAsia="Times New Roman" w:cs="Times New Roman"/>
      <w:b/>
      <w:color w:val="000000"/>
      <w:sz w:val="32"/>
      <w:lang w:eastAsia="ru-RU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qFormat/>
    <w:rsid w:val="00564c43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andard" w:customStyle="1">
    <w:name w:val="Standard"/>
    <w:qFormat/>
    <w:rsid w:val="00e024d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Arial" w:asciiTheme="minorHAnsi" w:eastAsiaTheme="minorHAnsi" w:hAnsiTheme="minorHAnsi"/>
      <w:color w:val="auto"/>
      <w:kern w:val="2"/>
      <w:sz w:val="20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6550a8"/>
    <w:pPr>
      <w:spacing w:before="0" w:after="0"/>
      <w:ind w:left="720"/>
      <w:contextualSpacing/>
    </w:pPr>
    <w:rPr>
      <w:rFonts w:ascii="Times New Roman" w:hAnsi="Times New Roman" w:cs="Mangal"/>
      <w:sz w:val="28"/>
      <w:szCs w:val="21"/>
    </w:rPr>
  </w:style>
  <w:style w:type="paragraph" w:styleId="Style16">
    <w:name w:val="Таблица"/>
    <w:basedOn w:val="Caption1"/>
    <w:qFormat/>
    <w:pPr>
      <w:spacing w:before="119" w:after="119"/>
    </w:pPr>
    <w:rPr>
      <w:sz w:val="28"/>
    </w:rPr>
  </w:style>
  <w:style w:type="paragraph" w:styleId="Style17">
    <w:name w:val="Рисунок"/>
    <w:basedOn w:val="Caption1"/>
    <w:qFormat/>
    <w:pPr>
      <w:ind w:hanging="0"/>
      <w:jc w:val="center"/>
    </w:pPr>
    <w:rPr>
      <w:rFonts w:ascii="Times New Roman" w:hAnsi="Times New Roman"/>
      <w:b/>
      <w:i w:val="false"/>
    </w:rPr>
  </w:style>
  <w:style w:type="paragraph" w:styleId="Style18">
    <w:name w:val="Содержимое таблицы"/>
    <w:basedOn w:val="Normal"/>
    <w:qFormat/>
    <w:pPr>
      <w:widowControl w:val="false"/>
      <w:suppressLineNumbers/>
      <w:ind w:hanging="0"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e1d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e024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C4A99-8C52-4362-B317-E9C2F551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LibreOffice/7.6.2.1$Windows_X86_64 LibreOffice_project/56f7684011345957bbf33a7ee678afaf4d2ba333</Application>
  <AppVersion>15.0000</AppVersion>
  <Pages>3</Pages>
  <Words>281</Words>
  <Characters>2075</Characters>
  <CharactersWithSpaces>2285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2022-03-18T07:17:00Z</dcterms:created>
  <dc:creator>Пользователь Windows</dc:creator>
  <dc:description/>
  <dc:language>ru-RU</dc:language>
  <cp:lastModifiedBy/>
  <dcterms:modified xsi:type="dcterms:W3CDTF">2025-04-02T15:54:02Z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