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</w:r>
    </w:p>
    <w:tbl>
      <w:tblPr>
        <w:tblW w:w="935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5"/>
      </w:tblGrid>
      <w:tr>
        <w:trPr/>
        <w:tc>
          <w:tcPr>
            <w:tcW w:w="935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895350" cy="1009650"/>
                  <wp:effectExtent l="0" t="0" r="0" b="0"/>
                  <wp:docPr id="1" name="Picture 1" descr="A black and white emblem with two birds and a scrol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ack and white emblem with two birds and a scrol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35" t="-31" r="-35" b="-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0" w:hRule="atLeast"/>
        </w:trPr>
        <w:tc>
          <w:tcPr>
            <w:tcW w:w="9355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hd w:val="clear" w:fill="FFFFFF"/>
              <w:spacing w:lineRule="auto" w:line="240" w:before="0"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МИНОБРНАУКИ РОССИИ</w:t>
            </w:r>
          </w:p>
          <w:p>
            <w:pPr>
              <w:pStyle w:val="Normal"/>
              <w:widowControl w:val="false"/>
              <w:shd w:val="clear" w:fill="FFFFFF"/>
              <w:spacing w:lineRule="auto" w:line="240" w:before="0"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shd w:val="clear" w:fill="FFFFFF"/>
              <w:spacing w:lineRule="auto" w:line="240" w:before="0"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>
            <w:pPr>
              <w:pStyle w:val="Normal"/>
              <w:widowControl w:val="false"/>
              <w:pBdr>
                <w:bottom w:val="single" w:sz="6" w:space="1" w:color="000000"/>
              </w:pBdr>
              <w:shd w:val="clear" w:fill="FFFFFF"/>
              <w:spacing w:lineRule="auto" w:line="240" w:before="0" w:after="0"/>
              <w:jc w:val="center"/>
              <w:rPr>
                <w:rFonts w:eastAsia="Times New Roman" w:cs="Times New Roman"/>
                <w:b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sz w:val="32"/>
                <w:szCs w:val="32"/>
              </w:rPr>
              <w:t>РТУ МИРЭА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4820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РАБОТА ДОПУЩЕНА К ЗАЩИТЕ</w:t>
      </w:r>
    </w:p>
    <w:p>
      <w:pPr>
        <w:pStyle w:val="Normal"/>
        <w:spacing w:lineRule="auto" w:line="240" w:before="0" w:after="0"/>
        <w:ind w:firstLine="141" w:left="4820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ind w:left="482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Руководитель </w:t>
      </w:r>
    </w:p>
    <w:p>
      <w:pPr>
        <w:pStyle w:val="Normal"/>
        <w:spacing w:lineRule="auto" w:line="240" w:before="0" w:after="0"/>
        <w:ind w:left="482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программы ___________ А.Т. Тарланов</w:t>
      </w:r>
    </w:p>
    <w:p>
      <w:pPr>
        <w:pStyle w:val="Normal"/>
        <w:spacing w:before="0" w:after="0"/>
        <w:ind w:firstLine="141" w:left="482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spacing w:before="0" w:after="0"/>
        <w:ind w:firstLine="141" w:left="482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«30» мая 2025 г.</w:t>
      </w:r>
    </w:p>
    <w:p>
      <w:pPr>
        <w:pStyle w:val="Normal"/>
        <w:shd w:val="clear" w:fill="FFFFFF"/>
        <w:spacing w:lineRule="auto" w:line="240" w:before="0" w:after="0"/>
        <w:ind w:left="79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</w:r>
    </w:p>
    <w:p>
      <w:pPr>
        <w:pStyle w:val="Normal"/>
        <w:shd w:val="clear" w:fill="FFFFFF"/>
        <w:spacing w:lineRule="auto" w:line="240" w:before="0" w:after="0"/>
        <w:ind w:left="79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ИТОГОВАЯ АТТЕСТАЦИОННАЯ РАБОТА</w:t>
      </w:r>
    </w:p>
    <w:p>
      <w:pPr>
        <w:pStyle w:val="Normal"/>
        <w:shd w:val="clear" w:fill="FFFFFF"/>
        <w:spacing w:lineRule="auto" w:line="240" w:before="0" w:after="0"/>
        <w:ind w:left="79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по дополнительной программы профессиональной переподготовки </w:t>
      </w:r>
    </w:p>
    <w:p>
      <w:pPr>
        <w:pStyle w:val="Normal"/>
        <w:shd w:val="clear" w:fill="FFFFFF"/>
        <w:spacing w:lineRule="auto" w:line="240" w:before="0" w:after="0"/>
        <w:ind w:left="79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«Технологии Девопс»</w:t>
      </w:r>
    </w:p>
    <w:p>
      <w:pPr>
        <w:pStyle w:val="Normal"/>
        <w:shd w:val="clear" w:fill="FFFFFF"/>
        <w:spacing w:lineRule="auto" w:line="240" w:before="0" w:after="0"/>
        <w:ind w:left="79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shd w:val="clear" w:fill="FFFFFF"/>
        <w:spacing w:before="0" w:after="0"/>
        <w:ind w:left="79"/>
        <w:rPr/>
      </w:pPr>
      <w:r>
        <w:rPr>
          <w:rFonts w:eastAsia="Times New Roman" w:cs="Times New Roman"/>
          <w:sz w:val="24"/>
          <w:szCs w:val="24"/>
        </w:rPr>
        <w:t xml:space="preserve">На тему: </w:t>
      </w:r>
      <w:r>
        <w:rPr>
          <w:rFonts w:eastAsia="Times New Roman" w:cs="Times New Roman"/>
          <w:b/>
          <w:sz w:val="24"/>
          <w:szCs w:val="24"/>
          <w:shd w:fill="auto" w:val="clear"/>
        </w:rPr>
        <w:t>«</w:t>
      </w:r>
      <w:r>
        <w:rPr>
          <w:rFonts w:eastAsia="Times New Roman" w:cs="Times New Roman"/>
          <w:b w:val="false"/>
          <w:bCs w:val="false"/>
          <w:sz w:val="24"/>
          <w:szCs w:val="24"/>
          <w:shd w:fill="auto" w:val="clear"/>
        </w:rPr>
        <w:t>Набор тематических заданий по проведению итоговой аттестации DevOps-инженера – вариант 287</w:t>
      </w:r>
      <w:r>
        <w:rPr>
          <w:rFonts w:eastAsia="Times New Roman" w:cs="Times New Roman"/>
          <w:b/>
          <w:sz w:val="24"/>
          <w:szCs w:val="24"/>
          <w:shd w:fill="auto" w:val="clear"/>
        </w:rPr>
        <w:t>»</w:t>
      </w:r>
    </w:p>
    <w:p>
      <w:pPr>
        <w:pStyle w:val="Normal"/>
        <w:shd w:val="clear" w:fill="FFFFFF"/>
        <w:spacing w:before="0" w:after="0"/>
        <w:ind w:left="7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/>
          <w:sz w:val="24"/>
          <w:szCs w:val="24"/>
        </w:rPr>
        <w:t xml:space="preserve">Обучающийся </w:t>
        <w:tab/>
      </w:r>
      <w:r>
        <w:rPr>
          <w:rFonts w:eastAsia="Times New Roman" w:cs="Times New Roman"/>
          <w:sz w:val="24"/>
          <w:szCs w:val="24"/>
          <w:u w:val="single"/>
        </w:rPr>
        <w:tab/>
        <w:tab/>
        <w:tab/>
      </w:r>
      <w:r>
        <w:rPr>
          <w:rFonts w:eastAsia="Times New Roman" w:cs="Times New Roman"/>
          <w:sz w:val="24"/>
          <w:szCs w:val="24"/>
        </w:rPr>
        <w:tab/>
        <w:t xml:space="preserve">           </w:t>
      </w:r>
      <w:r>
        <w:rPr>
          <w:rFonts w:eastAsia="Times New Roman" w:cs="Times New Roman"/>
          <w:i/>
          <w:sz w:val="24"/>
          <w:szCs w:val="24"/>
          <w:u w:val="single"/>
          <w:shd w:fill="auto" w:val="clear"/>
        </w:rPr>
        <w:t>Враженко Даниил Олегович</w:t>
        <w:tab/>
      </w:r>
    </w:p>
    <w:p>
      <w:pPr>
        <w:pStyle w:val="Normal"/>
        <w:spacing w:lineRule="auto" w:line="240" w:before="0" w:after="0"/>
        <w:rPr>
          <w:rFonts w:eastAsia="Times New Roman" w:cs="Times New Roman"/>
          <w:i/>
          <w:i/>
          <w:sz w:val="16"/>
          <w:szCs w:val="16"/>
        </w:rPr>
      </w:pPr>
      <w:r>
        <w:rPr>
          <w:rFonts w:eastAsia="Times New Roman" w:cs="Times New Roman"/>
          <w:i/>
          <w:sz w:val="16"/>
          <w:szCs w:val="16"/>
        </w:rPr>
        <w:t xml:space="preserve">                                                                      </w:t>
      </w:r>
      <w:r>
        <w:rPr>
          <w:rFonts w:eastAsia="Times New Roman" w:cs="Times New Roman"/>
          <w:i/>
          <w:sz w:val="16"/>
          <w:szCs w:val="16"/>
        </w:rPr>
        <w:t xml:space="preserve">Подпись </w:t>
        <w:tab/>
        <w:tab/>
        <w:tab/>
        <w:tab/>
        <w:t xml:space="preserve">                    Фамилия, имя, отчество</w:t>
      </w:r>
    </w:p>
    <w:p>
      <w:pPr>
        <w:pStyle w:val="Normal"/>
        <w:spacing w:lineRule="auto" w:line="240" w:before="0" w:after="0"/>
        <w:ind w:firstLine="1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tbl>
      <w:tblPr>
        <w:tblW w:w="78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3379"/>
        <w:gridCol w:w="3380"/>
      </w:tblGrid>
      <w:tr>
        <w:trPr/>
        <w:tc>
          <w:tcPr>
            <w:tcW w:w="110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337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3380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rPr>
                <w:rFonts w:eastAsia="Times New Roman" w:cs="Times New Roman"/>
                <w:sz w:val="24"/>
                <w:szCs w:val="24"/>
                <w:u w:val="single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</w:rPr>
            </w:r>
          </w:p>
        </w:tc>
      </w:tr>
      <w:tr>
        <w:trPr>
          <w:trHeight w:val="429" w:hRule="atLeast"/>
        </w:trPr>
        <w:tc>
          <w:tcPr>
            <w:tcW w:w="1101" w:type="dxa"/>
            <w:tcBorders/>
          </w:tcPr>
          <w:p>
            <w:pPr>
              <w:pStyle w:val="Normal"/>
              <w:spacing w:lineRule="auto" w:line="240" w:before="120" w:after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3379" w:type="dxa"/>
            <w:tcBorders/>
          </w:tcPr>
          <w:p>
            <w:pPr>
              <w:pStyle w:val="Normal"/>
              <w:spacing w:lineRule="auto" w:line="240" w:before="120" w:after="0"/>
              <w:rPr>
                <w:rFonts w:eastAsia="Times New Roman" w:cs="Times New Roman"/>
                <w:sz w:val="24"/>
                <w:szCs w:val="24"/>
                <w:u w:val="single"/>
                <w:shd w:fill="auto" w:val="clear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  <w:shd w:fill="auto" w:val="clear"/>
              </w:rPr>
              <w:t>ИКБО-50-23</w:t>
            </w:r>
          </w:p>
          <w:p>
            <w:pPr>
              <w:pStyle w:val="Normal"/>
              <w:spacing w:lineRule="auto" w:line="240" w:before="120" w:after="0"/>
              <w:rPr>
                <w:rFonts w:eastAsia="Times New Roman" w:cs="Times New Roman"/>
                <w:sz w:val="24"/>
                <w:szCs w:val="24"/>
                <w:u w:val="single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</w:rPr>
            </w:r>
          </w:p>
          <w:p>
            <w:pPr>
              <w:pStyle w:val="Normal"/>
              <w:spacing w:lineRule="auto" w:line="240" w:before="120" w:after="0"/>
              <w:rPr>
                <w:rFonts w:eastAsia="Times New Roman" w:cs="Times New Roman"/>
                <w:sz w:val="24"/>
                <w:szCs w:val="24"/>
                <w:u w:val="single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</w:rPr>
            </w:r>
          </w:p>
        </w:tc>
        <w:tc>
          <w:tcPr>
            <w:tcW w:w="3380" w:type="dxa"/>
            <w:tcBorders/>
          </w:tcPr>
          <w:p>
            <w:pPr>
              <w:pStyle w:val="Normal"/>
              <w:snapToGrid w:val="false"/>
              <w:spacing w:lineRule="auto" w:line="240" w:before="120" w:after="0"/>
              <w:rPr>
                <w:rFonts w:eastAsia="Times New Roman" w:cs="Times New Roman"/>
                <w:sz w:val="24"/>
                <w:szCs w:val="24"/>
                <w:u w:val="single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</w:rPr>
            </w:r>
          </w:p>
        </w:tc>
      </w:tr>
    </w:tbl>
    <w:p>
      <w:pPr>
        <w:pStyle w:val="Normal"/>
        <w:spacing w:lineRule="auto" w:line="240" w:before="0" w:after="0"/>
        <w:ind w:firstLine="142" w:right="141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tbl>
      <w:tblPr>
        <w:tblW w:w="9933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2312"/>
        <w:gridCol w:w="2426"/>
        <w:gridCol w:w="2534"/>
      </w:tblGrid>
      <w:tr>
        <w:trPr/>
        <w:tc>
          <w:tcPr>
            <w:tcW w:w="2660" w:type="dxa"/>
            <w:tcBorders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Руководитель работы</w:t>
            </w:r>
          </w:p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</w:r>
          </w:p>
        </w:tc>
        <w:tc>
          <w:tcPr>
            <w:tcW w:w="2312" w:type="dxa"/>
            <w:tcBorders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_________________</w:t>
            </w:r>
          </w:p>
          <w:p>
            <w:pPr>
              <w:pStyle w:val="Normal"/>
              <w:spacing w:lineRule="auto" w:line="240" w:before="0" w:after="0"/>
              <w:ind w:right="141"/>
              <w:jc w:val="center"/>
              <w:rPr>
                <w:rFonts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sz w:val="24"/>
                <w:szCs w:val="24"/>
              </w:rPr>
              <w:t>подпись</w:t>
            </w:r>
          </w:p>
        </w:tc>
        <w:tc>
          <w:tcPr>
            <w:tcW w:w="2426" w:type="dxa"/>
            <w:tcBorders/>
          </w:tcPr>
          <w:p>
            <w:pPr>
              <w:pStyle w:val="Normal"/>
              <w:spacing w:lineRule="auto" w:line="240" w:before="0" w:after="0"/>
              <w:ind w:right="141"/>
              <w:rPr/>
            </w:pPr>
            <w:r>
              <w:rPr/>
            </w:r>
          </w:p>
        </w:tc>
        <w:tc>
          <w:tcPr>
            <w:tcW w:w="2534" w:type="dxa"/>
            <w:tcBorders/>
          </w:tcPr>
          <w:p>
            <w:pPr>
              <w:pStyle w:val="Normal"/>
              <w:tabs>
                <w:tab w:val="clear" w:pos="708"/>
                <w:tab w:val="left" w:pos="2181" w:leader="none"/>
              </w:tabs>
              <w:spacing w:lineRule="auto" w:line="240" w:before="0" w:after="0"/>
              <w:jc w:val="center"/>
              <w:rPr>
                <w:iCs/>
              </w:rPr>
            </w:pPr>
            <w:r>
              <w:rPr>
                <w:rFonts w:eastAsia="Times New Roman" w:cs="Times New Roman"/>
                <w:iCs/>
                <w:sz w:val="24"/>
                <w:szCs w:val="24"/>
              </w:rPr>
              <w:t>А.Т. Тарланов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rPr>
                <w:rFonts w:eastAsia="Times New Roman" w:cs="Times New Roman"/>
                <w:b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i/>
                <w:sz w:val="24"/>
                <w:szCs w:val="24"/>
              </w:rPr>
            </w:r>
          </w:p>
        </w:tc>
        <w:tc>
          <w:tcPr>
            <w:tcW w:w="2312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</w:r>
          </w:p>
        </w:tc>
        <w:tc>
          <w:tcPr>
            <w:tcW w:w="2426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ind w:right="141"/>
              <w:rPr>
                <w:rFonts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sz w:val="24"/>
                <w:szCs w:val="24"/>
              </w:rPr>
            </w:r>
          </w:p>
        </w:tc>
        <w:tc>
          <w:tcPr>
            <w:tcW w:w="2534" w:type="dxa"/>
            <w:tcBorders/>
          </w:tcPr>
          <w:p>
            <w:pPr>
              <w:pStyle w:val="Normal"/>
              <w:tabs>
                <w:tab w:val="clear" w:pos="708"/>
                <w:tab w:val="left" w:pos="2181" w:leader="none"/>
              </w:tabs>
              <w:snapToGrid w:val="false"/>
              <w:spacing w:lineRule="auto" w:line="240" w:before="0" w:after="0"/>
              <w:jc w:val="right"/>
              <w:rPr>
                <w:rFonts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sz w:val="24"/>
                <w:szCs w:val="24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rmal"/>
              <w:spacing w:lineRule="auto" w:line="240" w:before="0" w:after="0"/>
              <w:ind w:right="141"/>
              <w:rPr/>
            </w:pPr>
            <w:r>
              <w:rPr/>
            </w:r>
          </w:p>
        </w:tc>
        <w:tc>
          <w:tcPr>
            <w:tcW w:w="2312" w:type="dxa"/>
            <w:tcBorders/>
          </w:tcPr>
          <w:p>
            <w:pPr>
              <w:pStyle w:val="Normal"/>
              <w:spacing w:lineRule="auto" w:line="240" w:before="0" w:after="0"/>
              <w:ind w:right="141"/>
              <w:jc w:val="center"/>
              <w:rPr/>
            </w:pPr>
            <w:r>
              <w:rPr/>
            </w:r>
          </w:p>
        </w:tc>
        <w:tc>
          <w:tcPr>
            <w:tcW w:w="2426" w:type="dxa"/>
            <w:tcBorders/>
          </w:tcPr>
          <w:p>
            <w:pPr>
              <w:pStyle w:val="Normal"/>
              <w:spacing w:lineRule="auto" w:line="240" w:before="0" w:after="0"/>
              <w:ind w:right="141"/>
              <w:rPr/>
            </w:pPr>
            <w:r>
              <w:rPr/>
            </w:r>
          </w:p>
        </w:tc>
        <w:tc>
          <w:tcPr>
            <w:tcW w:w="2534" w:type="dxa"/>
            <w:tcBorders/>
          </w:tcPr>
          <w:p>
            <w:pPr>
              <w:pStyle w:val="Normal"/>
              <w:tabs>
                <w:tab w:val="clear" w:pos="708"/>
                <w:tab w:val="left" w:pos="2181" w:leader="none"/>
              </w:tabs>
              <w:spacing w:lineRule="auto" w:line="240" w:before="0" w:after="0"/>
              <w:jc w:val="right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ind w:right="141"/>
              <w:rPr>
                <w:rFonts w:eastAsia="Times New Roman" w:cs="Times New Roman"/>
                <w:b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i/>
                <w:sz w:val="24"/>
                <w:szCs w:val="24"/>
              </w:rPr>
            </w:r>
          </w:p>
        </w:tc>
        <w:tc>
          <w:tcPr>
            <w:tcW w:w="2312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ind w:right="141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</w:r>
          </w:p>
        </w:tc>
        <w:tc>
          <w:tcPr>
            <w:tcW w:w="2426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ind w:right="141"/>
              <w:rPr>
                <w:rFonts w:eastAsia="Times New Roman" w:cs="Times New Roman"/>
                <w:i/>
                <w:i/>
                <w:sz w:val="24"/>
                <w:szCs w:val="24"/>
                <w:shd w:fill="FFFF00" w:val="clear"/>
              </w:rPr>
            </w:pPr>
            <w:r>
              <w:rPr>
                <w:rFonts w:eastAsia="Times New Roman" w:cs="Times New Roman"/>
                <w:i/>
                <w:sz w:val="24"/>
                <w:szCs w:val="24"/>
                <w:shd w:fill="FFFF00" w:val="clear"/>
              </w:rPr>
            </w:r>
          </w:p>
        </w:tc>
        <w:tc>
          <w:tcPr>
            <w:tcW w:w="2534" w:type="dxa"/>
            <w:tcBorders/>
          </w:tcPr>
          <w:p>
            <w:pPr>
              <w:pStyle w:val="Normal"/>
              <w:tabs>
                <w:tab w:val="clear" w:pos="708"/>
                <w:tab w:val="left" w:pos="2181" w:leader="none"/>
              </w:tabs>
              <w:snapToGrid w:val="false"/>
              <w:spacing w:lineRule="auto" w:line="240" w:before="0" w:after="0"/>
              <w:jc w:val="right"/>
              <w:rPr>
                <w:rFonts w:eastAsia="Times New Roman" w:cs="Times New Roman"/>
                <w:i/>
                <w:i/>
                <w:sz w:val="24"/>
                <w:szCs w:val="24"/>
                <w:shd w:fill="FFFF00" w:val="clear"/>
              </w:rPr>
            </w:pPr>
            <w:r>
              <w:rPr>
                <w:rFonts w:eastAsia="Times New Roman" w:cs="Times New Roman"/>
                <w:i/>
                <w:sz w:val="24"/>
                <w:szCs w:val="24"/>
                <w:shd w:fill="FFFF00" w:val="clear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rmal"/>
              <w:spacing w:lineRule="auto" w:line="240" w:before="0" w:after="0"/>
              <w:ind w:right="141"/>
              <w:rPr/>
            </w:pPr>
            <w:r>
              <w:rPr/>
            </w:r>
          </w:p>
        </w:tc>
        <w:tc>
          <w:tcPr>
            <w:tcW w:w="2312" w:type="dxa"/>
            <w:tcBorders/>
          </w:tcPr>
          <w:p>
            <w:pPr>
              <w:pStyle w:val="Normal"/>
              <w:spacing w:lineRule="auto" w:line="240" w:before="0" w:after="0"/>
              <w:ind w:left="523"/>
              <w:rPr/>
            </w:pPr>
            <w:r>
              <w:rPr/>
            </w:r>
          </w:p>
        </w:tc>
        <w:tc>
          <w:tcPr>
            <w:tcW w:w="2426" w:type="dxa"/>
            <w:tcBorders/>
          </w:tcPr>
          <w:p>
            <w:pPr>
              <w:pStyle w:val="Normal"/>
              <w:spacing w:lineRule="auto" w:line="240" w:before="0" w:after="0"/>
              <w:ind w:right="141"/>
              <w:rPr/>
            </w:pPr>
            <w:r>
              <w:rPr/>
            </w:r>
          </w:p>
        </w:tc>
        <w:tc>
          <w:tcPr>
            <w:tcW w:w="2534" w:type="dxa"/>
            <w:tcBorders/>
          </w:tcPr>
          <w:p>
            <w:pPr>
              <w:pStyle w:val="Normal"/>
              <w:tabs>
                <w:tab w:val="clear" w:pos="708"/>
                <w:tab w:val="left" w:pos="2181" w:leader="none"/>
              </w:tabs>
              <w:spacing w:lineRule="auto" w:line="240" w:before="0" w:after="0"/>
              <w:jc w:val="right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ind w:firstLine="142" w:right="141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/>
          <w:sz w:val="22"/>
        </w:rPr>
      </w:pPr>
      <w:r>
        <w:rPr>
          <w:rFonts w:eastAsia="Times New Roman" w:cs="Times New Roman"/>
          <w:sz w:val="24"/>
          <w:szCs w:val="24"/>
        </w:rPr>
        <w:t>Москва 2025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r>
            <w:fldChar w:fldCharType="begin"/>
          </w:r>
          <w:r>
            <w:rPr>
              <w:rStyle w:val="Style12"/>
            </w:rPr>
            <w:instrText xml:space="preserve"> TOC \o "1-3" \h</w:instrText>
          </w:r>
          <w:r>
            <w:rPr>
              <w:rStyle w:val="Style12"/>
            </w:rPr>
            <w:fldChar w:fldCharType="separate"/>
          </w:r>
          <w:hyperlink w:anchor="__RefHeading___Toc52862_883944595">
            <w:r>
              <w:rPr>
                <w:rStyle w:val="Style12"/>
              </w:rPr>
              <w:t>Введение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52864_883944595">
            <w:r>
              <w:rPr>
                <w:rStyle w:val="Style12"/>
              </w:rPr>
              <w:t>Модуль 6. Администрирование баз данных</w:t>
              <w:tab/>
              <w:t>4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1267_3933951894">
            <w:r>
              <w:rPr>
                <w:rStyle w:val="Style12"/>
              </w:rPr>
              <w:t>Модуль 8. Мониторинг, логирование и оповещение событий</w:t>
              <w:tab/>
              <w:t>8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1719_1609335944">
            <w:r>
              <w:rPr>
                <w:rStyle w:val="Style12"/>
              </w:rPr>
              <w:t>Модуль 9. Виртуализация в DevOps</w:t>
              <w:tab/>
              <w:t>14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4772_492110456">
            <w:r>
              <w:rPr>
                <w:rStyle w:val="Style12"/>
              </w:rPr>
              <w:t>Модуль 13. Системы контроля версий. Распределённая система управления версиями Git</w:t>
              <w:tab/>
              <w:t>16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1723_1609335944">
            <w:r>
              <w:rPr>
                <w:rStyle w:val="Style12"/>
              </w:rPr>
              <w:t>Модуль 14. Жизненный цикл ПО</w:t>
              <w:tab/>
              <w:t>19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52866_883944595">
            <w:r>
              <w:rPr>
                <w:rStyle w:val="Style12"/>
              </w:rPr>
              <w:t>Заключение</w:t>
              <w:tab/>
              <w:t>27</w:t>
            </w:r>
          </w:hyperlink>
        </w:p>
        <w:p>
          <w:pPr>
            <w:pStyle w:val="TOC1"/>
            <w:tabs>
              <w:tab w:val="clear" w:pos="708"/>
              <w:tab w:val="right" w:pos="9496" w:leader="dot"/>
            </w:tabs>
            <w:rPr/>
          </w:pPr>
          <w:hyperlink w:anchor="__RefHeading___Toc52868_883944595">
            <w:r>
              <w:rPr>
                <w:rStyle w:val="Style12"/>
              </w:rPr>
              <w:t>Список литературы</w:t>
              <w:tab/>
              <w:t>29</w:t>
            </w:r>
          </w:hyperlink>
          <w:r>
            <w:rPr>
              <w:rStyle w:val="Style12"/>
            </w:rPr>
            <w:fldChar w:fldCharType="end"/>
          </w:r>
        </w:p>
      </w:sdtContent>
    </w:sdt>
    <w:p>
      <w:pPr>
        <w:pStyle w:val="NormalWeb"/>
        <w:ind w:hanging="0"/>
        <w:rPr/>
      </w:pPr>
      <w:r>
        <w:rPr/>
      </w:r>
      <w:r>
        <w:br w:type="page"/>
      </w:r>
    </w:p>
    <w:p>
      <w:pPr>
        <w:pStyle w:val="Heading1"/>
        <w:spacing w:before="0" w:after="480"/>
        <w:ind w:hanging="0" w:left="0"/>
        <w:rPr/>
      </w:pPr>
      <w:bookmarkStart w:id="0" w:name="__RefHeading___Toc52862_883944595"/>
      <w:bookmarkStart w:id="1" w:name="_Toc198458200"/>
      <w:bookmarkEnd w:id="0"/>
      <w:r>
        <w:rPr>
          <w:rStyle w:val="Strong"/>
          <w:b/>
          <w:bCs w:val="false"/>
        </w:rPr>
        <w:t>Введение</w:t>
      </w:r>
      <w:bookmarkEnd w:id="1"/>
    </w:p>
    <w:p>
      <w:pPr>
        <w:pStyle w:val="NormalWeb"/>
        <w:rPr/>
      </w:pPr>
      <w:r>
        <w:rPr/>
        <w:t>Современная DevOps-экосистема требует комплексного подхода, объединяющего администрирование инфраструктуры, автоматизацию процессов, контроль версий и мониторинг систем. Рост спроса на специалистов, способных работать с распределёнными системами, конвейерами CI/CD и облачными технологиями, делает освоение ключевых инструментов DevOps критически важным для ИТ-отрасли.</w:t>
      </w:r>
    </w:p>
    <w:p>
      <w:pPr>
        <w:pStyle w:val="NormalWeb"/>
        <w:rPr/>
      </w:pPr>
      <w:r>
        <w:rPr/>
        <w:t>Данная итоговая работа посвящена практическому освоению технологий, формирующих основу DevOps-практик. В рамках выполнения заданий модулей №6, 8, 9, 13 и 14 дополнительной профессиональной программы «Технологии Девопс» были реализованы следующие аспекты:</w:t>
      </w:r>
    </w:p>
    <w:p>
      <w:pPr>
        <w:pStyle w:val="NormalWeb"/>
        <w:numPr>
          <w:ilvl w:val="0"/>
          <w:numId w:val="1"/>
        </w:numPr>
        <w:rPr/>
      </w:pPr>
      <w:r>
        <w:rPr/>
        <w:t>Адми</w:t>
      </w:r>
      <w:r>
        <w:rPr>
          <w:color w:val="auto"/>
          <w:kern w:val="0"/>
          <w:lang w:val="ru-RU" w:bidi="ar-SA"/>
        </w:rPr>
        <w:t>нистрирование PostgreSQL: от установки СУБД до проектирования структуры данных и управления пользователями;</w:t>
      </w:r>
    </w:p>
    <w:p>
      <w:pPr>
        <w:pStyle w:val="NormalWeb"/>
        <w:numPr>
          <w:ilvl w:val="0"/>
          <w:numId w:val="1"/>
        </w:numPr>
        <w:rPr/>
      </w:pPr>
      <w:r>
        <w:rPr/>
        <w:t>Настройка полноценного стека мониторинга на базе Prometheus, Grafana и Node Exporter;</w:t>
      </w:r>
    </w:p>
    <w:p>
      <w:pPr>
        <w:pStyle w:val="NormalWeb"/>
        <w:numPr>
          <w:ilvl w:val="0"/>
          <w:numId w:val="1"/>
        </w:numPr>
        <w:rPr/>
      </w:pPr>
      <w:r>
        <w:rPr/>
        <w:t>Работа с системами контроля версий: развёртывание Git-сервера, branching-стратегии и управление репозиториями;</w:t>
      </w:r>
    </w:p>
    <w:p>
      <w:pPr>
        <w:pStyle w:val="NormalWeb"/>
        <w:numPr>
          <w:ilvl w:val="0"/>
          <w:numId w:val="1"/>
        </w:numPr>
        <w:rPr/>
      </w:pPr>
      <w:r>
        <w:rPr/>
        <w:t>Автоматизация жизненного цикла ПО через настройку Jenkins-сервера;</w:t>
      </w:r>
    </w:p>
    <w:p>
      <w:pPr>
        <w:pStyle w:val="NormalWeb"/>
        <w:numPr>
          <w:ilvl w:val="0"/>
          <w:numId w:val="1"/>
        </w:numPr>
        <w:rPr/>
      </w:pPr>
      <w:r>
        <w:rPr>
          <w:color w:val="auto"/>
          <w:kern w:val="0"/>
          <w:lang w:val="ru-RU" w:bidi="ar-SA"/>
        </w:rPr>
        <w:t>Освоение инструмен</w:t>
      </w:r>
      <w:r>
        <w:rPr/>
        <w:t>тов виртуализации и управления инфраструктурой.</w:t>
      </w:r>
    </w:p>
    <w:p>
      <w:pPr>
        <w:pStyle w:val="NormalWeb"/>
        <w:rPr/>
      </w:pPr>
      <w:r>
        <w:rPr/>
        <w:t>Особое внимание уделено интеграции компонентов в единую экосистему: от версионного контроля исходного кода через Git до визуализации метрик работы системы в Grafana. Практические задания охватывают полный цикл DevOps-процессов — настройку окружения, развёртывание сервисов, конфигурацию инструментов мониторинга и автоматизацию сборки.</w:t>
      </w:r>
    </w:p>
    <w:p>
      <w:pPr>
        <w:pStyle w:val="NormalWeb"/>
        <w:rPr/>
      </w:pPr>
      <w:r>
        <w:rPr/>
        <w:t>Цель работы — формирование профессиональных компетенций в области DevOps через практическое взаимодействие с ключевыми технологиями: управление базами данных, настройка систем мониторинга, организация CI/CD-процессов и работа с распределёнными системами контроля версий. Результаты демонстрируют готовность к реализации реальных задач в области сопровождения и развития ИТ-инфраструктуры.</w:t>
      </w:r>
      <w:r>
        <w:br w:type="page"/>
      </w:r>
    </w:p>
    <w:p>
      <w:pPr>
        <w:pStyle w:val="Heading1"/>
        <w:spacing w:before="0" w:after="480"/>
        <w:ind w:hanging="0" w:left="0"/>
        <w:rPr>
          <w:rFonts w:eastAsia="Calibri"/>
          <w:szCs w:val="28"/>
        </w:rPr>
      </w:pPr>
      <w:bookmarkStart w:id="2" w:name="__RefHeading___Toc52864_883944595"/>
      <w:bookmarkStart w:id="3" w:name="_Toc198458201"/>
      <w:bookmarkEnd w:id="2"/>
      <w:r>
        <w:rPr>
          <w:rFonts w:eastAsia="Calibri"/>
          <w:szCs w:val="28"/>
        </w:rPr>
        <w:t>Модуль 6. Администрирование баз данных</w:t>
      </w:r>
      <w:bookmarkEnd w:id="3"/>
    </w:p>
    <w:p>
      <w:pPr>
        <w:pStyle w:val="NormalWeb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Установим </w:t>
      </w:r>
      <w:r>
        <w:rPr>
          <w:color w:val="111111"/>
          <w:sz w:val="24"/>
          <w:szCs w:val="24"/>
          <w:lang w:val="en-US"/>
        </w:rPr>
        <w:t>postgresql</w:t>
      </w:r>
      <w:r>
        <w:rPr>
          <w:color w:val="111111"/>
          <w:sz w:val="24"/>
          <w:szCs w:val="24"/>
        </w:rPr>
        <w:t xml:space="preserve"> 12 на </w:t>
      </w:r>
      <w:r>
        <w:rPr>
          <w:color w:val="111111"/>
          <w:sz w:val="24"/>
          <w:szCs w:val="24"/>
          <w:lang w:val="en-US"/>
        </w:rPr>
        <w:t xml:space="preserve">ubuntu </w:t>
      </w:r>
      <w:r>
        <w:rPr>
          <w:color w:val="111111"/>
          <w:sz w:val="24"/>
          <w:szCs w:val="24"/>
          <w:lang w:val="ru-RU"/>
        </w:rPr>
        <w:t>(рис. 1)</w:t>
      </w:r>
      <w:r>
        <w:rPr>
          <w:color w:val="111111"/>
          <w:sz w:val="24"/>
          <w:szCs w:val="24"/>
          <w:lang w:val="en-US"/>
        </w:rPr>
        <w:t>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0595" cy="1456055"/>
                <wp:effectExtent l="0" t="0" r="0" b="0"/>
                <wp:docPr id="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4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114425"/>
                                  <wp:effectExtent l="0" t="0" r="0" b="0"/>
                                  <wp:docPr id="4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PostgreSQL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0pt;margin-top:-114.7pt;width:474.8pt;height:114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114425"/>
                            <wp:effectExtent l="0" t="0" r="0" b="0"/>
                            <wp:docPr id="5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114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PostgreSQL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Проверим работоспособность базы данных (рис. 2):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0595" cy="1668145"/>
                <wp:effectExtent l="0" t="0" r="0" b="0"/>
                <wp:docPr id="3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6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26515"/>
                                  <wp:effectExtent l="0" t="0" r="0" b="0"/>
                                  <wp:docPr id="5" name="Изображение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26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Проверка работоспособности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0pt;margin-top:-131.4pt;width:474.8pt;height:131.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26515"/>
                            <wp:effectExtent l="0" t="0" r="0" b="0"/>
                            <wp:docPr id="6" name="Изображение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26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Проверка работоспособности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Войдём в </w:t>
      </w:r>
      <w:r>
        <w:rPr>
          <w:color w:val="111111"/>
          <w:sz w:val="24"/>
          <w:szCs w:val="24"/>
          <w:lang w:val="en-US"/>
        </w:rPr>
        <w:t xml:space="preserve">potgres </w:t>
      </w:r>
      <w:r>
        <w:rPr>
          <w:color w:val="111111"/>
          <w:sz w:val="24"/>
          <w:szCs w:val="24"/>
          <w:lang w:val="ru-RU"/>
        </w:rPr>
        <w:t>(рис. 3)</w:t>
      </w:r>
      <w:r>
        <w:rPr>
          <w:color w:val="111111"/>
          <w:sz w:val="24"/>
          <w:szCs w:val="24"/>
          <w:lang w:val="en-US"/>
        </w:rPr>
        <w:t>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0595" cy="1518920"/>
                <wp:effectExtent l="0" t="0" r="0" b="0"/>
                <wp:docPr id="4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1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177290"/>
                                  <wp:effectExtent l="0" t="0" r="0" b="0"/>
                                  <wp:docPr id="6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177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Вход в postgres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0pt;margin-top:-119.65pt;width:474.8pt;height:119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177290"/>
                            <wp:effectExtent l="0" t="0" r="0" b="0"/>
                            <wp:docPr id="7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177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Вход в postgres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Создадим пользователя (рис.</w:t>
      </w:r>
      <w:r>
        <w:rPr>
          <w:color w:val="111111"/>
          <w:sz w:val="24"/>
          <w:szCs w:val="24"/>
          <w:lang w:val="ru-RU"/>
        </w:rPr>
        <w:t> 4):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4134485" cy="1275080"/>
                <wp:effectExtent l="0" t="0" r="0" b="0"/>
                <wp:docPr id="5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00" cy="127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34485" cy="933450"/>
                                  <wp:effectExtent l="0" t="0" r="0" b="0"/>
                                  <wp:docPr id="7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4485" cy="933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пользователя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" path="m0,0l-2147483645,0l-2147483645,-2147483646l0,-2147483646xe" fillcolor="white" stroked="f" o:allowincell="f" style="position:absolute;margin-left:0pt;margin-top:-100.45pt;width:325.5pt;height:100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34485" cy="933450"/>
                            <wp:effectExtent l="0" t="0" r="0" b="0"/>
                            <wp:docPr id="8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4485" cy="933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пользователя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Создадим базу данных (рис. 5):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0595" cy="1204595"/>
                <wp:effectExtent l="0" t="0" r="0" b="0"/>
                <wp:docPr id="6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20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862965"/>
                                  <wp:effectExtent l="0" t="0" r="0" b="0"/>
                                  <wp:docPr id="8" name="Изображение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862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базы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pt;margin-top:-94.9pt;width:474.8pt;height:9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862965"/>
                            <wp:effectExtent l="0" t="0" r="0" b="0"/>
                            <wp:docPr id="9" name="Изображение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862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базы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Создадим и просмотрим таблицу в базе данных (рис. 6):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906135" cy="3989705"/>
                <wp:effectExtent l="0" t="0" r="0" b="0"/>
                <wp:docPr id="7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160" cy="398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906135" cy="3648075"/>
                                  <wp:effectExtent l="0" t="0" r="0" b="0"/>
                                  <wp:docPr id="9" name="Изображение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Изображение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6135" cy="3648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и просмотр базы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6" path="m0,0l-2147483645,0l-2147483645,-2147483646l0,-2147483646xe" fillcolor="white" stroked="f" o:allowincell="f" style="position:absolute;margin-left:0pt;margin-top:-314.2pt;width:465pt;height:314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906135" cy="3648075"/>
                            <wp:effectExtent l="0" t="0" r="0" b="0"/>
                            <wp:docPr id="10" name="Изображение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Изображение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6135" cy="3648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и просмотр базы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Заполним таблицу данными (рис. 7):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0595" cy="1290955"/>
                <wp:effectExtent l="0" t="0" r="0" b="0"/>
                <wp:docPr id="8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2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949325"/>
                                  <wp:effectExtent l="0" t="0" r="0" b="0"/>
                                  <wp:docPr id="10" name="Изображение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Изображение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949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Заполнение таблицы данными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7" path="m0,0l-2147483645,0l-2147483645,-2147483646l0,-2147483646xe" fillcolor="white" stroked="f" o:allowincell="f" style="position:absolute;margin-left:0pt;margin-top:-101.7pt;width:474.8pt;height:101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949325"/>
                            <wp:effectExtent l="0" t="0" r="0" b="0"/>
                            <wp:docPr id="11" name="Изображение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949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Заполнение таблицы данными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Проверим таблицу (рис. 8):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305810" cy="1598930"/>
                <wp:effectExtent l="0" t="0" r="0" b="0"/>
                <wp:docPr id="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880" cy="159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05810" cy="1257300"/>
                                  <wp:effectExtent l="0" t="0" r="0" b="0"/>
                                  <wp:docPr id="11" name="Изображение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581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Проверка таблицы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8" path="m0,0l-2147483645,0l-2147483645,-2147483646l0,-2147483646xe" fillcolor="white" stroked="f" o:allowincell="f" style="position:absolute;margin-left:0pt;margin-top:-125.95pt;width:260.25pt;height:125.8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05810" cy="1257300"/>
                            <wp:effectExtent l="0" t="0" r="0" b="0"/>
                            <wp:docPr id="12" name="Изображение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5810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Проверка таблицы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Дополним таблицу новыми данными (рис. 9):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0595" cy="4001770"/>
                <wp:effectExtent l="0" t="0" r="0" b="0"/>
                <wp:docPr id="10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00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660140"/>
                                  <wp:effectExtent l="0" t="0" r="0" b="0"/>
                                  <wp:docPr id="12" name="Изображение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Изображение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660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Дополнение таблицы данными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9" path="m0,0l-2147483645,0l-2147483645,-2147483646l0,-2147483646xe" fillcolor="white" stroked="f" o:allowincell="f" style="position:absolute;margin-left:0pt;margin-top:-315.15pt;width:474.8pt;height:315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660140"/>
                            <wp:effectExtent l="0" t="0" r="0" b="0"/>
                            <wp:docPr id="13" name="Изображение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Изображение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660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Дополнение таблицы данными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Снова проверим таблицу (рис. 10):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667125" cy="4142740"/>
                <wp:effectExtent l="0" t="0" r="0" b="0"/>
                <wp:docPr id="11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960" cy="414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667125" cy="3801110"/>
                                  <wp:effectExtent l="0" t="0" r="0" b="0"/>
                                  <wp:docPr id="13" name="Изображение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Изображение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67125" cy="3801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Повторная проверка таблицы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0" path="m0,0l-2147483645,0l-2147483645,-2147483646l0,-2147483646xe" fillcolor="white" stroked="f" o:allowincell="f" style="position:absolute;margin-left:0pt;margin-top:-326.25pt;width:288.7pt;height:326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667125" cy="3801110"/>
                            <wp:effectExtent l="0" t="0" r="0" b="0"/>
                            <wp:docPr id="14" name="Изображение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Изображение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67125" cy="3801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Повторная проверка таблицы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spacing w:before="0" w:after="482"/>
        <w:ind w:hanging="0" w:left="0"/>
        <w:rPr>
          <w:rFonts w:eastAsia="Calibri"/>
          <w:sz w:val="32"/>
          <w:szCs w:val="28"/>
        </w:rPr>
      </w:pPr>
      <w:bookmarkStart w:id="4" w:name="__RefHeading___Toc1267_3933951894"/>
      <w:bookmarkStart w:id="5" w:name="_Toc167904085"/>
      <w:bookmarkEnd w:id="4"/>
      <w:r>
        <w:rPr/>
        <w:t xml:space="preserve">Модуль 8. </w:t>
      </w:r>
      <w:bookmarkEnd w:id="5"/>
      <w:r>
        <w:rPr/>
        <w:t>Мониторинг, логирование и оповещение событий</w: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Загрузим сжатый пакет </w:t>
      </w:r>
      <w:r>
        <w:rPr>
          <w:rFonts w:eastAsia="Calibri" w:cs="Times New Roman"/>
          <w:sz w:val="24"/>
          <w:szCs w:val="24"/>
          <w:lang w:val="en-US"/>
        </w:rPr>
        <w:t>node_exporter</w:t>
      </w:r>
      <w:r>
        <w:rPr>
          <w:rFonts w:eastAsia="Calibri" w:cs="Times New Roman"/>
          <w:sz w:val="24"/>
          <w:szCs w:val="24"/>
          <w:lang w:val="ru-RU"/>
        </w:rPr>
        <w:t xml:space="preserve"> (рис. 11):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2621915"/>
                <wp:effectExtent l="0" t="0" r="0" b="0"/>
                <wp:docPr id="12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2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259330"/>
                                  <wp:effectExtent l="0" t="0" r="0" b="0"/>
                                  <wp:docPr id="14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259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Загрузка node_exporter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1" path="m0,0l-2147483645,0l-2147483645,-2147483646l0,-2147483646xe" fillcolor="white" stroked="f" o:allowincell="f" style="position:absolute;margin-left:0pt;margin-top:-206.5pt;width:474.8pt;height:206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259330"/>
                            <wp:effectExtent l="0" t="0" r="0" b="0"/>
                            <wp:docPr id="15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259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Загрузка node_exporter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Извлечем двоичный файл </w:t>
      </w:r>
      <w:r>
        <w:rPr>
          <w:sz w:val="24"/>
          <w:szCs w:val="24"/>
          <w:lang w:val="en-US"/>
        </w:rPr>
        <w:t>node_exporter</w:t>
      </w:r>
      <w:r>
        <w:rPr>
          <w:sz w:val="24"/>
          <w:szCs w:val="24"/>
          <w:lang w:val="ru-RU"/>
        </w:rPr>
        <w:t xml:space="preserve"> (рис. 12):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5877560" cy="1058545"/>
                <wp:effectExtent l="0" t="0" r="0" b="0"/>
                <wp:docPr id="13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20" cy="105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77560" cy="710565"/>
                                  <wp:effectExtent l="0" t="0" r="0" b="0"/>
                                  <wp:docPr id="15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7560" cy="710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Извлечение двоичного файла node_exporter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2" path="m0,0l-2147483645,0l-2147483645,-2147483646l0,-2147483646xe" fillcolor="white" stroked="f" o:allowincell="f" style="position:absolute;margin-left:0pt;margin-top:-83.4pt;width:462.75pt;height:83.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77560" cy="710565"/>
                            <wp:effectExtent l="0" t="0" r="0" b="0"/>
                            <wp:docPr id="16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7560" cy="710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Извлечение двоичного файла node_exporter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Перейдем в каталог и сделаем двоичный файл исполняемым (рис. 13):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641350"/>
                <wp:effectExtent l="0" t="0" r="0" b="0"/>
                <wp:docPr id="14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64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90830"/>
                                  <wp:effectExtent l="0" t="0" r="0" b="0"/>
                                  <wp:docPr id="16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90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Переход в каталог и изменение прав доступа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3" path="m0,0l-2147483645,0l-2147483645,-2147483646l0,-2147483646xe" fillcolor="white" stroked="f" o:allowincell="f" style="position:absolute;margin-left:0pt;margin-top:-50.55pt;width:474.8pt;height:50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90830"/>
                            <wp:effectExtent l="0" t="0" r="0" b="0"/>
                            <wp:docPr id="17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90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Переход в каталог и изменение прав доступа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Запустим </w:t>
      </w:r>
      <w:r>
        <w:rPr>
          <w:sz w:val="24"/>
          <w:szCs w:val="24"/>
          <w:lang w:val="en-US"/>
        </w:rPr>
        <w:t xml:space="preserve">node_exporter </w:t>
      </w:r>
      <w:r>
        <w:rPr>
          <w:sz w:val="24"/>
          <w:szCs w:val="24"/>
          <w:lang w:val="ru-RU"/>
        </w:rPr>
        <w:t xml:space="preserve">и увидим вывод, указывающий на то, что </w:t>
      </w:r>
      <w:r>
        <w:rPr>
          <w:sz w:val="24"/>
          <w:szCs w:val="24"/>
          <w:lang w:val="en-US"/>
        </w:rPr>
        <w:t xml:space="preserve">Node Exporter </w:t>
      </w:r>
      <w:r>
        <w:rPr>
          <w:sz w:val="24"/>
          <w:szCs w:val="24"/>
          <w:lang w:val="ru-RU"/>
        </w:rPr>
        <w:t>теперь запущен на порту 9100 (рис. 14-15)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769995"/>
                <wp:effectExtent l="0" t="0" r="0" b="0"/>
                <wp:docPr id="15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28365"/>
                                  <wp:effectExtent l="0" t="0" r="0" b="0"/>
                                  <wp:docPr id="17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28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4" path="m0,0l-2147483645,0l-2147483645,-2147483646l0,-2147483646xe" fillcolor="white" stroked="f" o:allowincell="f" style="position:absolute;margin-left:0pt;margin-top:-296.9pt;width:474.8pt;height:29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28365"/>
                            <wp:effectExtent l="0" t="0" r="0" b="0"/>
                            <wp:docPr id="18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28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2792095"/>
                <wp:effectExtent l="0" t="0" r="0" b="0"/>
                <wp:docPr id="16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79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450465"/>
                                  <wp:effectExtent l="0" t="0" r="0" b="0"/>
                                  <wp:docPr id="18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450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5" path="m0,0l-2147483645,0l-2147483645,-2147483646l0,-2147483646xe" fillcolor="white" stroked="f" o:allowincell="f" style="position:absolute;margin-left:0pt;margin-top:-219.9pt;width:474.8pt;height:219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450465"/>
                            <wp:effectExtent l="0" t="0" r="0" b="0"/>
                            <wp:docPr id="19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450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Проверим, что метрики экспортируются через порт 9100 (рис. 16):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1644015"/>
                <wp:effectExtent l="0" t="0" r="0" b="0"/>
                <wp:docPr id="17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4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73175"/>
                                  <wp:effectExtent l="0" t="0" r="0" b="0"/>
                                  <wp:docPr id="19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Наименьшая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6" path="m0,0l-2147483645,0l-2147483645,-2147483646l0,-2147483646xe" fillcolor="white" stroked="f" o:allowincell="f" style="position:absolute;margin-left:0pt;margin-top:-129.5pt;width:474.8pt;height:129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73175"/>
                            <wp:effectExtent l="0" t="0" r="0" b="0"/>
                            <wp:docPr id="20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7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Наименьшая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Загрузим архив пакета </w:t>
      </w:r>
      <w:r>
        <w:rPr>
          <w:sz w:val="24"/>
          <w:szCs w:val="24"/>
          <w:lang w:val="en-US"/>
        </w:rPr>
        <w:t>Prometheus</w:t>
      </w:r>
      <w:r>
        <w:rPr>
          <w:sz w:val="24"/>
          <w:szCs w:val="24"/>
          <w:lang w:val="ru-RU"/>
        </w:rPr>
        <w:t xml:space="preserve"> (рис. 17):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2621915"/>
                <wp:effectExtent l="0" t="0" r="0" b="0"/>
                <wp:docPr id="18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2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280285"/>
                                  <wp:effectExtent l="0" t="0" r="0" b="0"/>
                                  <wp:docPr id="20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280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Загрузка пакета Prometheus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7" path="m0,0l-2147483645,0l-2147483645,-2147483646l0,-2147483646xe" fillcolor="white" stroked="f" o:allowincell="f" style="position:absolute;margin-left:0pt;margin-top:-206.5pt;width:474.8pt;height:206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280285"/>
                            <wp:effectExtent l="0" t="0" r="0" b="0"/>
                            <wp:docPr id="21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280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Загрузка пакета Prometheus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Извелечем двоичный файл и перейдем в каталог (рис. 18):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1576070"/>
                <wp:effectExtent l="0" t="0" r="0" b="0"/>
                <wp:docPr id="19" name="Врез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7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34440"/>
                                  <wp:effectExtent l="0" t="0" r="0" b="0"/>
                                  <wp:docPr id="21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34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Извлечение двоичного файла и переход в каталог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8" path="m0,0l-2147483645,0l-2147483645,-2147483646l0,-2147483646xe" fillcolor="white" stroked="f" o:allowincell="f" style="position:absolute;margin-left:0pt;margin-top:-124.15pt;width:474.8pt;height:124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34440"/>
                            <wp:effectExtent l="0" t="0" r="0" b="0"/>
                            <wp:docPr id="22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34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Извлечение двоичного файла и переход в каталог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Настроим </w:t>
      </w:r>
      <w:r>
        <w:rPr>
          <w:sz w:val="24"/>
          <w:szCs w:val="24"/>
          <w:lang w:val="ru-RU"/>
        </w:rPr>
        <w:t>Prometheus с помощью изменения</w:t>
      </w:r>
      <w:r>
        <w:rPr>
          <w:sz w:val="24"/>
          <w:szCs w:val="24"/>
        </w:rPr>
        <w:t xml:space="preserve"> содержимого файла </w:t>
      </w:r>
      <w:r>
        <w:rPr>
          <w:sz w:val="24"/>
          <w:szCs w:val="24"/>
          <w:lang w:val="en-US"/>
        </w:rPr>
        <w:t>prometheus.yml (</w:t>
      </w:r>
      <w:r>
        <w:rPr>
          <w:sz w:val="24"/>
          <w:szCs w:val="24"/>
          <w:lang w:val="ru-RU"/>
        </w:rPr>
        <w:t>рис</w:t>
      </w:r>
      <w:r>
        <w:rPr>
          <w:sz w:val="24"/>
          <w:szCs w:val="24"/>
          <w:lang w:val="en-US"/>
        </w:rPr>
        <w:t>. </w:t>
      </w:r>
      <w:r>
        <w:rPr>
          <w:sz w:val="24"/>
          <w:szCs w:val="24"/>
          <w:lang w:val="ru-RU"/>
        </w:rPr>
        <w:t>19):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3096260" cy="1722755"/>
                <wp:effectExtent l="0" t="0" r="0" b="0"/>
                <wp:docPr id="20" name="Врез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360" cy="172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096260" cy="1381125"/>
                                  <wp:effectExtent l="0" t="0" r="0" b="0"/>
                                  <wp:docPr id="22" name="Изображение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Изображение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626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Содержимое prometheus.yml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9" path="m0,0l-2147483645,0l-2147483645,-2147483646l0,-2147483646xe" fillcolor="white" stroked="f" o:allowincell="f" style="position:absolute;margin-left:0pt;margin-top:-135.7pt;width:243.75pt;height:135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096260" cy="1381125"/>
                            <wp:effectExtent l="0" t="0" r="0" b="0"/>
                            <wp:docPr id="23" name="Изображение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Изображение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626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Содержимое prometheus.yml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Запустим </w:t>
      </w:r>
      <w:r>
        <w:rPr>
          <w:sz w:val="24"/>
          <w:szCs w:val="24"/>
          <w:lang w:val="en-US"/>
        </w:rPr>
        <w:t>Prometheus</w:t>
      </w:r>
      <w:r>
        <w:rPr>
          <w:sz w:val="24"/>
          <w:szCs w:val="24"/>
          <w:lang w:val="ru-RU"/>
        </w:rPr>
        <w:t xml:space="preserve"> (рис. 20):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192780"/>
                <wp:effectExtent l="0" t="0" r="0" b="0"/>
                <wp:docPr id="21" name="Врезк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9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51150"/>
                                  <wp:effectExtent l="0" t="0" r="0" b="0"/>
                                  <wp:docPr id="23" name="Изображение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5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Prometheus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0" path="m0,0l-2147483645,0l-2147483645,-2147483646l0,-2147483646xe" fillcolor="white" stroked="f" o:allowincell="f" style="position:absolute;margin-left:0pt;margin-top:-251.45pt;width:474.8pt;height:25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51150"/>
                            <wp:effectExtent l="0" t="0" r="0" b="0"/>
                            <wp:docPr id="24" name="Изображение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51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Prometheus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Выполним установку с помощью</w:t>
      </w:r>
      <w:r>
        <w:rPr>
          <w:sz w:val="24"/>
          <w:szCs w:val="24"/>
          <w:lang w:val="ru-RU"/>
        </w:rPr>
        <w:t xml:space="preserve"> пакета</w:t>
      </w:r>
      <w:r>
        <w:rPr>
          <w:sz w:val="24"/>
          <w:szCs w:val="24"/>
          <w:lang w:val="en-US"/>
        </w:rPr>
        <w:t xml:space="preserve"> .deb </w:t>
      </w:r>
      <w:r>
        <w:rPr>
          <w:sz w:val="24"/>
          <w:szCs w:val="24"/>
          <w:lang w:val="ru-RU"/>
        </w:rPr>
        <w:t>(рис. 21):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1712595"/>
                <wp:effectExtent l="0" t="0" r="0" b="0"/>
                <wp:docPr id="22" name="Врезк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7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70965"/>
                                  <wp:effectExtent l="0" t="0" r="0" b="0"/>
                                  <wp:docPr id="24" name="Изображение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Изображение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7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Распаковка пакета .deb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1" path="m0,0l-2147483645,0l-2147483645,-2147483646l0,-2147483646xe" fillcolor="white" stroked="f" o:allowincell="f" style="position:absolute;margin-left:0pt;margin-top:-134.9pt;width:474.8pt;height:13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70965"/>
                            <wp:effectExtent l="0" t="0" r="0" b="0"/>
                            <wp:docPr id="25" name="Изображение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Изображение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7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Распаковка пакета .deb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Запустим </w:t>
      </w:r>
      <w:r>
        <w:rPr>
          <w:sz w:val="24"/>
          <w:szCs w:val="24"/>
          <w:lang w:val="en-US"/>
        </w:rPr>
        <w:t>grafana-server (</w:t>
      </w:r>
      <w:r>
        <w:rPr>
          <w:sz w:val="24"/>
          <w:szCs w:val="24"/>
          <w:lang w:val="ru-RU"/>
        </w:rPr>
        <w:t>рис. 22):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1691640"/>
                <wp:effectExtent l="0" t="0" r="0" b="0"/>
                <wp:docPr id="23" name="Врезка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50010"/>
                                  <wp:effectExtent l="0" t="0" r="0" b="0"/>
                                  <wp:docPr id="25" name="Изображение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Изображение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50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grafana-server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2" path="m0,0l-2147483645,0l-2147483645,-2147483646l0,-2147483646xe" fillcolor="white" stroked="f" o:allowincell="f" style="position:absolute;margin-left:0pt;margin-top:-133.25pt;width:474.8pt;height:133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50010"/>
                            <wp:effectExtent l="0" t="0" r="0" b="0"/>
                            <wp:docPr id="26" name="Изображение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Изображение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50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grafana-server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Настроим </w:t>
      </w:r>
      <w:r>
        <w:rPr>
          <w:sz w:val="24"/>
          <w:szCs w:val="24"/>
          <w:lang w:val="en-US"/>
        </w:rPr>
        <w:t xml:space="preserve">grafana-server </w:t>
      </w:r>
      <w:r>
        <w:rPr>
          <w:sz w:val="24"/>
          <w:szCs w:val="24"/>
          <w:lang w:val="ru-RU"/>
        </w:rPr>
        <w:t>для запуска при загрузке (рис. 23):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720725"/>
                <wp:effectExtent l="0" t="0" r="0" b="0"/>
                <wp:docPr id="24" name="Врезка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72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79095"/>
                                  <wp:effectExtent l="0" t="0" r="0" b="0"/>
                                  <wp:docPr id="26" name="Изображение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79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Настройка grafana-server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3" path="m0,0l-2147483645,0l-2147483645,-2147483646l0,-2147483646xe" fillcolor="white" stroked="f" o:allowincell="f" style="position:absolute;margin-left:0pt;margin-top:-56.8pt;width:474.8pt;height:56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79095"/>
                            <wp:effectExtent l="0" t="0" r="0" b="0"/>
                            <wp:docPr id="27" name="Изображение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79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Настройка grafana-server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Настроим источники данных (рис. 24):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762375"/>
                <wp:effectExtent l="0" t="0" r="0" b="0"/>
                <wp:docPr id="25" name="Врезка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20745"/>
                                  <wp:effectExtent l="0" t="0" r="0" b="0"/>
                                  <wp:docPr id="27" name="Изображение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20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Найстройки источников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4" path="m0,0l-2147483645,0l-2147483645,-2147483646l0,-2147483646xe" fillcolor="white" stroked="f" o:allowincell="f" style="position:absolute;margin-left:0pt;margin-top:-296.3pt;width:474.8pt;height:296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20745"/>
                            <wp:effectExtent l="0" t="0" r="0" b="0"/>
                            <wp:docPr id="28" name="Изображение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20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Найстройки источников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Используем готовый дашборд (рис. 25):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766185"/>
                <wp:effectExtent l="0" t="0" r="0" b="0"/>
                <wp:docPr id="26" name="Врезка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42970"/>
                                  <wp:effectExtent l="0" t="0" r="0" b="0"/>
                                  <wp:docPr id="28" name="Изображение3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Изображение3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Импорт готового дашборда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5" path="m0,0l-2147483645,0l-2147483645,-2147483646l0,-2147483646xe" fillcolor="white" stroked="f" o:allowincell="f" style="position:absolute;margin-left:0pt;margin-top:-296.6pt;width:474.8pt;height:296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42970"/>
                            <wp:effectExtent l="0" t="0" r="0" b="0"/>
                            <wp:docPr id="29" name="Изображение3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Изображение3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42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Импорт готового дашборда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Откроем установленный дашборд (рис. 26):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740150"/>
                <wp:effectExtent l="0" t="0" r="0" b="0"/>
                <wp:docPr id="27" name="Врезка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4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398520"/>
                                  <wp:effectExtent l="0" t="0" r="0" b="0"/>
                                  <wp:docPr id="29" name="Изображение3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3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398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Установленный дашборд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6" path="m0,0l-2147483645,0l-2147483645,-2147483646l0,-2147483646xe" fillcolor="white" stroked="f" o:allowincell="f" style="position:absolute;margin-left:0pt;margin-top:-294.55pt;width:474.8pt;height:294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398520"/>
                            <wp:effectExtent l="0" t="0" r="0" b="0"/>
                            <wp:docPr id="30" name="Изображение3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3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398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Установленный дашборд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spacing w:before="0" w:after="482"/>
        <w:ind w:hanging="0" w:left="0"/>
        <w:rPr/>
      </w:pPr>
      <w:bookmarkStart w:id="6" w:name="__RefHeading___Toc1719_1609335944"/>
      <w:bookmarkEnd w:id="6"/>
      <w:r>
        <w:rPr/>
        <w:t xml:space="preserve">Модуль 9. Виртуализация в </w:t>
      </w:r>
      <w:r>
        <w:rPr>
          <w:lang w:val="en-US"/>
        </w:rPr>
        <w:t>DevOps</w:t>
      </w:r>
    </w:p>
    <w:p>
      <w:pPr>
        <w:pStyle w:val="NormalWeb"/>
        <w:rPr/>
      </w:pPr>
      <w:r>
        <w:rPr/>
        <w:t xml:space="preserve">Обновим базу данных пакетов с помощью </w:t>
      </w:r>
      <w:r>
        <w:rPr>
          <w:lang w:val="en-US"/>
        </w:rPr>
        <w:t>apt-get (</w:t>
      </w:r>
      <w:r>
        <w:rPr>
          <w:lang w:val="ru-RU"/>
        </w:rPr>
        <w:t>рис. 27):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39460" cy="1532255"/>
                <wp:effectExtent l="0" t="0" r="0" b="0"/>
                <wp:docPr id="28" name="Врезка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560" cy="153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39460" cy="1190625"/>
                                  <wp:effectExtent l="0" t="0" r="0" b="0"/>
                                  <wp:docPr id="30" name="Изображение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Изображение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946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Обновление базы данных пакетов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7" path="m0,0l-2147483645,0l-2147483645,-2147483646l0,-2147483646xe" fillcolor="white" stroked="f" o:allowincell="f" style="position:absolute;margin-left:0pt;margin-top:-120.7pt;width:459.75pt;height:120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39460" cy="1190625"/>
                            <wp:effectExtent l="0" t="0" r="0" b="0"/>
                            <wp:docPr id="31" name="Изображение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Изображение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9460" cy="1190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Обновление базы данных пакетов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>
          <w:lang w:val="ru-RU"/>
        </w:rPr>
        <w:t xml:space="preserve">Установка </w:t>
      </w:r>
      <w:r>
        <w:rPr>
          <w:lang w:val="en-US"/>
        </w:rPr>
        <w:t xml:space="preserve">vim </w:t>
      </w:r>
      <w:r>
        <w:rPr>
          <w:lang w:val="ru-RU"/>
        </w:rPr>
        <w:t>и проверка версии (рис. 28-29):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048885" cy="1551305"/>
                <wp:effectExtent l="0" t="0" r="0" b="0"/>
                <wp:docPr id="29" name="Врезка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000" cy="155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48885" cy="1209675"/>
                                  <wp:effectExtent l="0" t="0" r="0" b="0"/>
                                  <wp:docPr id="31" name="Изображение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88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</w:t>
                            </w:r>
                            <w:r>
                              <w:rPr>
                                <w:color w:val="000000"/>
                                <w:lang w:val="en-US"/>
                              </w:rPr>
                              <w:t>vim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8" path="m0,0l-2147483645,0l-2147483645,-2147483646l0,-2147483646xe" fillcolor="white" stroked="f" o:allowincell="f" style="position:absolute;margin-left:0pt;margin-top:-122.2pt;width:397.5pt;height:122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48885" cy="1209675"/>
                            <wp:effectExtent l="0" t="0" r="0" b="0"/>
                            <wp:docPr id="32" name="Изображение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Изображение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88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</w:t>
                      </w:r>
                      <w:r>
                        <w:rPr>
                          <w:color w:val="000000"/>
                          <w:lang w:val="en-US"/>
                        </w:rPr>
                        <w:t>vim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648960" cy="1541780"/>
                <wp:effectExtent l="0" t="0" r="0" b="0"/>
                <wp:docPr id="30" name="Врезк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120" cy="154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48960" cy="1200150"/>
                                  <wp:effectExtent l="0" t="0" r="0" b="0"/>
                                  <wp:docPr id="32" name="Изображение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Изображение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960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vim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9" path="m0,0l-2147483645,0l-2147483645,-2147483646l0,-2147483646xe" fillcolor="white" stroked="f" o:allowincell="f" style="position:absolute;margin-left:0pt;margin-top:-121.45pt;width:444.75pt;height:12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48960" cy="1200150"/>
                            <wp:effectExtent l="0" t="0" r="0" b="0"/>
                            <wp:docPr id="33" name="Изображение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Изображение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960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vim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Установка</w:t>
      </w:r>
      <w:r>
        <w:rPr>
          <w:lang w:val="en-US"/>
        </w:rPr>
        <w:t xml:space="preserve"> mc </w:t>
      </w:r>
      <w:r>
        <w:rPr/>
        <w:t>и проверка версии (рис. 30-31):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972685" cy="1503680"/>
                <wp:effectExtent l="0" t="0" r="0" b="0"/>
                <wp:docPr id="31" name="Врезка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680" cy="150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972685" cy="1162050"/>
                                  <wp:effectExtent l="0" t="0" r="0" b="0"/>
                                  <wp:docPr id="33" name="Изображение3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Изображение3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2685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mc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0" path="m0,0l-2147483645,0l-2147483645,-2147483646l0,-2147483646xe" fillcolor="white" stroked="f" o:allowincell="f" style="position:absolute;margin-left:0pt;margin-top:-118.45pt;width:391.5pt;height:118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972685" cy="1162050"/>
                            <wp:effectExtent l="0" t="0" r="0" b="0"/>
                            <wp:docPr id="34" name="Изображение3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Изображение3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2685" cy="1162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mc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563110" cy="1189355"/>
                <wp:effectExtent l="0" t="0" r="0" b="0"/>
                <wp:docPr id="32" name="Врезка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3000" cy="118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63110" cy="847725"/>
                                  <wp:effectExtent l="0" t="0" r="0" b="0"/>
                                  <wp:docPr id="34" name="Изображение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Изображение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63110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mc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1" path="m0,0l-2147483645,0l-2147483645,-2147483646l0,-2147483646xe" fillcolor="white" stroked="f" o:allowincell="f" style="position:absolute;margin-left:0pt;margin-top:-93.7pt;width:359.25pt;height:93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63110" cy="847725"/>
                            <wp:effectExtent l="0" t="0" r="0" b="0"/>
                            <wp:docPr id="35" name="Изображение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Изображение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63110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mc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Установка</w:t>
      </w:r>
      <w:r>
        <w:rPr>
          <w:lang w:val="en-US"/>
        </w:rPr>
        <w:t xml:space="preserve"> net-tools</w:t>
      </w:r>
      <w:r>
        <w:rPr>
          <w:lang w:val="ru-RU"/>
        </w:rPr>
        <w:t xml:space="preserve"> </w:t>
      </w:r>
      <w:r>
        <w:rPr/>
        <w:t>(рис. 32):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334510" cy="1741805"/>
                <wp:effectExtent l="0" t="0" r="0" b="0"/>
                <wp:docPr id="33" name="Врезка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00" cy="1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334510" cy="1400175"/>
                                  <wp:effectExtent l="0" t="0" r="0" b="0"/>
                                  <wp:docPr id="35" name="Изображение3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3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451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net-tools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2" path="m0,0l-2147483645,0l-2147483645,-2147483646l0,-2147483646xe" fillcolor="white" stroked="f" o:allowincell="f" style="position:absolute;margin-left:0pt;margin-top:-137.2pt;width:341.25pt;height:137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334510" cy="1400175"/>
                            <wp:effectExtent l="0" t="0" r="0" b="0"/>
                            <wp:docPr id="36" name="Изображение3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3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34510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net-tools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>
          <w:lang w:val="ru-RU" w:eastAsia="ru-RU" w:bidi="ar-SA"/>
        </w:rPr>
        <w:t xml:space="preserve">К сожалению, проверить версию net-tools напрямую (как, у vim или mc) не получится, так как net-tools — это набор отдельных утилит, а не единая программа. Однако можно использовать флаг --version с некоторыми инструментами из этого пакета, например, </w:t>
      </w:r>
      <w:r>
        <w:rPr>
          <w:lang w:val="en-US" w:eastAsia="ru-RU" w:bidi="ar-SA"/>
        </w:rPr>
        <w:t>ifconfig</w:t>
      </w:r>
      <w:r>
        <w:rPr>
          <w:lang w:val="ru-RU"/>
        </w:rPr>
        <w:t xml:space="preserve"> (рис. 33):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400425" cy="732155"/>
                <wp:effectExtent l="0" t="0" r="0" b="0"/>
                <wp:docPr id="34" name="Врезка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60" cy="73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00425" cy="390525"/>
                                  <wp:effectExtent l="0" t="0" r="0" b="0"/>
                                  <wp:docPr id="36" name="Изображение3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3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0425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net-tools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3" path="m0,0l-2147483645,0l-2147483645,-2147483646l0,-2147483646xe" fillcolor="white" stroked="f" o:allowincell="f" style="position:absolute;margin-left:0pt;margin-top:-57.7pt;width:267.7pt;height:57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00425" cy="390525"/>
                            <wp:effectExtent l="0" t="0" r="0" b="0"/>
                            <wp:docPr id="37" name="Изображение3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3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0425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net-tools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rPr/>
      </w:pPr>
      <w:bookmarkStart w:id="7" w:name="__RefHeading___Toc4772_492110456"/>
      <w:bookmarkEnd w:id="7"/>
      <w:r>
        <w:rPr/>
        <w:t>Модуль 13. Системы контроля версий. Распределённая система управления версиями Git</w:t>
      </w:r>
    </w:p>
    <w:p>
      <w:pPr>
        <w:pStyle w:val="NormalWeb"/>
        <w:rPr/>
      </w:pPr>
      <w:r>
        <w:rPr/>
        <w:t xml:space="preserve">Установим </w:t>
      </w:r>
      <w:r>
        <w:rPr>
          <w:lang w:val="en-US"/>
        </w:rPr>
        <w:t xml:space="preserve">Git </w:t>
      </w:r>
      <w:r>
        <w:rPr>
          <w:lang w:val="ru-RU"/>
        </w:rPr>
        <w:t>на сервер (рис. 34):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258435" cy="1796415"/>
                <wp:effectExtent l="0" t="0" r="0" b="0"/>
                <wp:docPr id="35" name="Врезка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17964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58435" cy="1381125"/>
                                  <wp:effectExtent l="0" t="0" r="0" b="0"/>
                                  <wp:docPr id="36" name="Изображение5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5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8435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Установка Git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4.05pt;height:141.45pt;mso-wrap-distance-left:0pt;mso-wrap-distance-right:0pt;mso-wrap-distance-top:0pt;mso-wrap-distance-bottom:0pt;margin-top:-141.45pt;mso-position-vertical:top;mso-position-vertical-relative:text;margin-left:30.4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58435" cy="1381125"/>
                            <wp:effectExtent l="0" t="0" r="0" b="0"/>
                            <wp:docPr id="37" name="Изображение5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5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58435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Установка Git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Создадим пользователя </w:t>
      </w:r>
      <w:r>
        <w:rPr>
          <w:lang w:val="en-US"/>
        </w:rPr>
        <w:t xml:space="preserve">git </w:t>
      </w:r>
      <w:r>
        <w:rPr>
          <w:lang w:val="ru-RU"/>
        </w:rPr>
        <w:t>(рис. 35):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030595" cy="3457575"/>
                <wp:effectExtent l="0" t="0" r="0" b="0"/>
                <wp:docPr id="38" name="Врезка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34575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3118485"/>
                                  <wp:effectExtent l="0" t="0" r="0" b="0"/>
                                  <wp:docPr id="39" name="Изображение5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5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118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Создание пользователя git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74.85pt;height:272.25pt;mso-wrap-distance-left:0pt;mso-wrap-distance-right:0pt;mso-wrap-distance-top:0pt;mso-wrap-distance-bottom:0pt;margin-top:-272.2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3118485"/>
                            <wp:effectExtent l="0" t="0" r="0" b="0"/>
                            <wp:docPr id="40" name="Изображение5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5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118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35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Создание пользователя git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Логинимся под пользователя </w:t>
      </w:r>
      <w:r>
        <w:rPr>
          <w:lang w:val="en-US"/>
        </w:rPr>
        <w:t xml:space="preserve">git </w:t>
      </w:r>
      <w:r>
        <w:rPr>
          <w:lang w:val="ru-RU"/>
        </w:rPr>
        <w:t>(рис. 36):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4286250" cy="777240"/>
                <wp:effectExtent l="0" t="0" r="0" b="0"/>
                <wp:docPr id="41" name="Врезка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7772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86250" cy="361950"/>
                                  <wp:effectExtent l="0" t="0" r="0" b="0"/>
                                  <wp:docPr id="42" name="Изображение5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Изображение5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862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Логин под пользователя git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37.5pt;height:61.2pt;mso-wrap-distance-left:0pt;mso-wrap-distance-right:0pt;mso-wrap-distance-top:0pt;mso-wrap-distance-bottom:0pt;margin-top:-61.2pt;mso-position-vertical:top;mso-position-vertical-relative:text;margin-left:68.65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86250" cy="361950"/>
                            <wp:effectExtent l="0" t="0" r="0" b="0"/>
                            <wp:docPr id="43" name="Изображение5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Изображение5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86250" cy="361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Логин под пользователя git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Предварительно настроим </w:t>
      </w:r>
      <w:r>
        <w:rPr>
          <w:lang w:val="en-US"/>
        </w:rPr>
        <w:t xml:space="preserve">Git </w:t>
      </w:r>
      <w:r>
        <w:rPr>
          <w:lang w:val="ru-RU"/>
        </w:rPr>
        <w:t>(рис. 37):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229860" cy="672465"/>
                <wp:effectExtent l="0" t="0" r="0" b="0"/>
                <wp:docPr id="44" name="Врезка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860" cy="6724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29860" cy="333375"/>
                                  <wp:effectExtent l="0" t="0" r="0" b="0"/>
                                  <wp:docPr id="45" name="Изображение5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Изображение5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2986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Предварительные настройки Git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1.8pt;height:52.95pt;mso-wrap-distance-left:0pt;mso-wrap-distance-right:0pt;mso-wrap-distance-top:0pt;mso-wrap-distance-bottom:0pt;margin-top:-52.95pt;mso-position-vertical:top;mso-position-vertical-relative:text;margin-left:31.5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29860" cy="333375"/>
                            <wp:effectExtent l="0" t="0" r="0" b="0"/>
                            <wp:docPr id="46" name="Изображение5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Изображение5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29860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37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Предварительные настройки Git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>Инициализируем новый репозиторий и добавим в него пустой файл (рис. 38):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030595" cy="2465705"/>
                <wp:effectExtent l="0" t="0" r="0" b="0"/>
                <wp:docPr id="47" name="Врезка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24657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2050415"/>
                                  <wp:effectExtent l="0" t="0" r="0" b="0"/>
                                  <wp:docPr id="48" name="Изображение5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Изображение5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050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Инициализация репозитория и добавление файла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74.85pt;height:194.15pt;mso-wrap-distance-left:0pt;mso-wrap-distance-right:0pt;mso-wrap-distance-top:0pt;mso-wrap-distance-bottom:0pt;margin-top:-194.1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2050415"/>
                            <wp:effectExtent l="0" t="0" r="0" b="0"/>
                            <wp:docPr id="49" name="Изображение5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Изображение5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0504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38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Инициализация репозитория и добавление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>Закоммитим изменение (рис. 39):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391785" cy="1518920"/>
                <wp:effectExtent l="0" t="0" r="0" b="0"/>
                <wp:docPr id="50" name="Врезка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5189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91785" cy="1179830"/>
                                  <wp:effectExtent l="0" t="0" r="0" b="0"/>
                                  <wp:docPr id="51" name="Изображение5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5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785" cy="1179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Коммит изменения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24.55pt;height:119.6pt;mso-wrap-distance-left:0pt;mso-wrap-distance-right:0pt;mso-wrap-distance-top:0pt;mso-wrap-distance-bottom:0pt;margin-top:-119.6pt;mso-position-vertical:top;mso-position-vertical-relative:text;margin-left:25.15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91785" cy="1179830"/>
                            <wp:effectExtent l="0" t="0" r="0" b="0"/>
                            <wp:docPr id="52" name="Изображение5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5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785" cy="1179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39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Коммит изменения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Склонируем </w:t>
      </w:r>
      <w:r>
        <w:rPr>
          <w:lang w:val="en-US"/>
        </w:rPr>
        <w:t xml:space="preserve">Git </w:t>
      </w:r>
      <w:r>
        <w:rPr>
          <w:lang w:val="ru-RU"/>
        </w:rPr>
        <w:t>локально (рис. 40):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030595" cy="1473200"/>
                <wp:effectExtent l="0" t="0" r="0" b="0"/>
                <wp:docPr id="53" name="Врезка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1473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1057910"/>
                                  <wp:effectExtent l="0" t="0" r="0" b="0"/>
                                  <wp:docPr id="54" name="Изображение5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Изображение5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057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Клонирование Git локально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74.85pt;height:116pt;mso-wrap-distance-left:0pt;mso-wrap-distance-right:0pt;mso-wrap-distance-top:0pt;mso-wrap-distance-bottom:0pt;margin-top:-11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1057910"/>
                            <wp:effectExtent l="0" t="0" r="0" b="0"/>
                            <wp:docPr id="55" name="Изображение5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Изображение5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057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40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Клонирование Git локально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новую ветвь (рис. 41):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401310" cy="948690"/>
                <wp:effectExtent l="0" t="0" r="0" b="0"/>
                <wp:docPr id="56" name="Врезка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9486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1310" cy="533400"/>
                                  <wp:effectExtent l="0" t="0" r="0" b="0"/>
                                  <wp:docPr id="57" name="Изображение5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Изображение5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131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Создание новой ветви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25.3pt;height:74.7pt;mso-wrap-distance-left:0pt;mso-wrap-distance-right:0pt;mso-wrap-distance-top:0pt;mso-wrap-distance-bottom:0pt;margin-top:-74.7pt;mso-position-vertical:top;mso-position-vertical-relative:text;margin-left:24.75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1310" cy="533400"/>
                            <wp:effectExtent l="0" t="0" r="0" b="0"/>
                            <wp:docPr id="58" name="Изображение5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Изображение5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1310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Создание новой ветви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новый файл и отправим изменения в удаленный репозиторий (рис. 42):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030595" cy="3068320"/>
                <wp:effectExtent l="0" t="0" r="0" b="0"/>
                <wp:docPr id="59" name="Врезка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3068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2653030"/>
                                  <wp:effectExtent l="0" t="0" r="0" b="0"/>
                                  <wp:docPr id="60" name="Изображение5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Изображение5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653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Отправвление изменений в репозиторий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74.85pt;height:241.6pt;mso-wrap-distance-left:0pt;mso-wrap-distance-right:0pt;mso-wrap-distance-top:0pt;mso-wrap-distance-bottom:0pt;margin-top:-241.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2653030"/>
                            <wp:effectExtent l="0" t="0" r="0" b="0"/>
                            <wp:docPr id="61" name="Изображение5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Изображение5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653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Отправвление изменений в репозиторий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>Выведим список всех веток на сервере (рис. 43):</w:t>
      </w:r>
    </w:p>
    <w:p>
      <w:pPr>
        <w:pStyle w:val="NormalWeb"/>
        <w:ind w:hanging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4744085" cy="929640"/>
                <wp:effectExtent l="0" t="0" r="0" b="0"/>
                <wp:docPr id="62" name="Врезка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9296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44085" cy="514350"/>
                                  <wp:effectExtent l="0" t="0" r="0" b="0"/>
                                  <wp:docPr id="63" name="Изображение5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Изображение5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408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Список всех веток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73.55pt;height:73.2pt;mso-wrap-distance-left:0pt;mso-wrap-distance-right:0pt;mso-wrap-distance-top:0pt;mso-wrap-distance-bottom:0pt;margin-top:-73.2pt;mso-position-vertical:top;mso-position-vertical-relative:text;margin-left:50.65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44085" cy="514350"/>
                            <wp:effectExtent l="0" t="0" r="0" b="0"/>
                            <wp:docPr id="64" name="Изображение5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Изображение5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408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Список всех веток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Web"/>
        <w:rPr/>
      </w:pPr>
      <w:r>
        <w:rPr/>
        <w:t>Сольем ветки (рис. 44):</w:t>
      </w:r>
    </w:p>
    <w:p>
      <w:pPr>
        <w:pStyle w:val="NormalWeb"/>
        <w:ind w:hanging="0"/>
        <w:jc w:val="center"/>
        <w:rPr/>
      </w:pPr>
      <w:r>
        <w:rPr/>
      </w:r>
      <w:r>
        <w:br w:type="page"/>
      </w:r>
      <w:r>
        <mc:AlternateContent>
          <mc:Choice Requires="wps">
            <w:drawing>
              <wp:inline distT="0" distB="0" distL="0" distR="0">
                <wp:extent cx="4886960" cy="1786890"/>
                <wp:effectExtent l="0" t="0" r="0" b="0"/>
                <wp:docPr id="65" name="Врезка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17868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86960" cy="1371600"/>
                                  <wp:effectExtent l="0" t="0" r="0" b="0"/>
                                  <wp:docPr id="66" name="Изображение6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Изображение6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6960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Слияние веток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84.8pt;height:140.7pt;mso-wrap-distance-left:0pt;mso-wrap-distance-right:0pt;mso-wrap-distance-top:0pt;mso-wrap-distance-bottom:0pt;margin-top:-140.7pt;mso-position-vertical:top;mso-position-vertical-relative:text;margin-left:45pt;mso-position-horizontal:center;mso-position-horizontal-relative:text">
                <v:textbox inset="0in,0in,0in,0in"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86960" cy="1371600"/>
                            <wp:effectExtent l="0" t="0" r="0" b="0"/>
                            <wp:docPr id="67" name="Изображение6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Изображение6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6960" cy="1371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Слияние веток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spacing w:before="0" w:after="482"/>
        <w:ind w:hanging="0" w:left="0"/>
        <w:rPr/>
      </w:pPr>
      <w:bookmarkStart w:id="8" w:name="__RefHeading___Toc1723_1609335944"/>
      <w:bookmarkEnd w:id="8"/>
      <w:r>
        <w:rPr/>
        <w:t>Модуль 14. Жизненный цикл ПО</w: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  <w:lang w:val="ru-RU"/>
        </w:rPr>
        <w:t xml:space="preserve">Установим </w:t>
      </w:r>
      <w:r>
        <w:rPr>
          <w:rFonts w:eastAsia="Calibri" w:cs="Times New Roman"/>
          <w:sz w:val="24"/>
          <w:szCs w:val="24"/>
          <w:lang w:val="en-US"/>
        </w:rPr>
        <w:t xml:space="preserve">Jenkins </w:t>
      </w:r>
      <w:r>
        <w:rPr>
          <w:rFonts w:eastAsia="Calibri" w:cs="Times New Roman"/>
          <w:sz w:val="24"/>
          <w:szCs w:val="24"/>
          <w:lang w:val="ru-RU"/>
        </w:rPr>
        <w:t>с помощью официальной инструкции (рис. </w:t>
      </w:r>
      <w:r>
        <w:rPr>
          <w:rFonts w:eastAsia="Calibri" w:cs="Times New Roman"/>
          <w:sz w:val="24"/>
          <w:szCs w:val="24"/>
          <w:lang w:val="ru-RU"/>
        </w:rPr>
        <w:t>45</w:t>
      </w:r>
      <w:r>
        <w:rPr>
          <w:rFonts w:eastAsia="Calibri" w:cs="Times New Roman"/>
          <w:sz w:val="24"/>
          <w:szCs w:val="24"/>
          <w:lang w:val="ru-RU"/>
        </w:rPr>
        <w:t>-</w:t>
      </w:r>
      <w:r>
        <w:rPr>
          <w:rFonts w:eastAsia="Calibri" w:cs="Times New Roman"/>
          <w:sz w:val="24"/>
          <w:szCs w:val="24"/>
          <w:lang w:val="ru-RU"/>
        </w:rPr>
        <w:t>46</w:t>
      </w:r>
      <w:r>
        <w:rPr>
          <w:rFonts w:eastAsia="Calibri" w:cs="Times New Roman"/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510280"/>
                <wp:effectExtent l="0" t="0" r="0" b="0"/>
                <wp:docPr id="68" name="Врезка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51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168650"/>
                                  <wp:effectExtent l="0" t="0" r="0" b="0"/>
                                  <wp:docPr id="70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16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4" path="m0,0l-2147483645,0l-2147483645,-2147483646l0,-2147483646xe" fillcolor="white" stroked="f" o:allowincell="f" style="position:absolute;margin-left:0pt;margin-top:-276.45pt;width:474.8pt;height:276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168650"/>
                            <wp:effectExtent l="0" t="0" r="0" b="0"/>
                            <wp:docPr id="71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16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1813560"/>
                <wp:effectExtent l="0" t="0" r="0" b="0"/>
                <wp:docPr id="69" name="Врезка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81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471930"/>
                                  <wp:effectExtent l="0" t="0" r="0" b="0"/>
                                  <wp:docPr id="71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471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5" path="m0,0l-2147483645,0l-2147483645,-2147483646l0,-2147483646xe" fillcolor="white" stroked="f" o:allowincell="f" style="position:absolute;margin-left:0pt;margin-top:-142.85pt;width:474.8pt;height:142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471930"/>
                            <wp:effectExtent l="0" t="0" r="0" b="0"/>
                            <wp:docPr id="72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471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Настроим </w:t>
      </w:r>
      <w:r>
        <w:rPr>
          <w:sz w:val="24"/>
          <w:szCs w:val="24"/>
          <w:lang w:val="en-US"/>
        </w:rPr>
        <w:t xml:space="preserve">Jenkins </w:t>
      </w:r>
      <w:r>
        <w:rPr>
          <w:sz w:val="24"/>
          <w:szCs w:val="24"/>
          <w:lang w:val="ru-RU"/>
        </w:rPr>
        <w:t>как демон (рис. </w:t>
      </w:r>
      <w:r>
        <w:rPr>
          <w:sz w:val="24"/>
          <w:szCs w:val="24"/>
          <w:lang w:val="ru-RU"/>
        </w:rPr>
        <w:t>47</w:t>
      </w:r>
      <w:r>
        <w:rPr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2994025"/>
                <wp:effectExtent l="0" t="0" r="0" b="0"/>
                <wp:docPr id="70" name="Врезка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99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652395"/>
                                  <wp:effectExtent l="0" t="0" r="0" b="0"/>
                                  <wp:docPr id="72" name="Изображение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Изображение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65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Просмотр подробностей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8" path="m0,0l-2147483645,0l-2147483645,-2147483646l0,-2147483646xe" fillcolor="white" stroked="f" o:allowincell="f" style="position:absolute;margin-left:0pt;margin-top:-235.8pt;width:474.8pt;height:235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652395"/>
                            <wp:effectExtent l="0" t="0" r="0" b="0"/>
                            <wp:docPr id="73" name="Изображение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Изображение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65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Просмотр подробностей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Создадим пользователя для запуска службы (рис. </w:t>
      </w:r>
      <w:r>
        <w:rPr>
          <w:sz w:val="24"/>
          <w:szCs w:val="24"/>
        </w:rPr>
        <w:t>48</w:t>
      </w:r>
      <w:r>
        <w:rPr>
          <w:sz w:val="24"/>
          <w:szCs w:val="24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4582160" cy="713105"/>
                <wp:effectExtent l="0" t="0" r="0" b="0"/>
                <wp:docPr id="71" name="Врезка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080" cy="71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82160" cy="371475"/>
                                  <wp:effectExtent l="0" t="0" r="0" b="0"/>
                                  <wp:docPr id="73" name="Изображение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Изображение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216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id пользователя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9" path="m0,0l-2147483645,0l-2147483645,-2147483646l0,-2147483646xe" fillcolor="white" stroked="f" o:allowincell="f" style="position:absolute;margin-left:0pt;margin-top:-56.2pt;width:360.75pt;height:56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82160" cy="371475"/>
                            <wp:effectExtent l="0" t="0" r="0" b="0"/>
                            <wp:docPr id="74" name="Изображение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Изображение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2160" cy="37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id пользователя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 xml:space="preserve">Установим </w:t>
      </w:r>
      <w:r>
        <w:rPr>
          <w:sz w:val="24"/>
          <w:szCs w:val="24"/>
          <w:lang w:val="en-US"/>
        </w:rPr>
        <w:t>Java</w:t>
      </w:r>
      <w:r>
        <w:rPr>
          <w:sz w:val="24"/>
          <w:szCs w:val="24"/>
          <w:lang w:val="ru-RU"/>
        </w:rPr>
        <w:t xml:space="preserve"> (рис. </w:t>
      </w:r>
      <w:r>
        <w:rPr>
          <w:sz w:val="24"/>
          <w:szCs w:val="24"/>
          <w:lang w:val="ru-RU"/>
        </w:rPr>
        <w:t>49-50</w:t>
      </w:r>
      <w:r>
        <w:rPr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01385" cy="3847465"/>
                <wp:effectExtent l="0" t="0" r="0" b="0"/>
                <wp:docPr id="72" name="Врезка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560" cy="38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01385" cy="3505835"/>
                                  <wp:effectExtent l="0" t="0" r="0" b="0"/>
                                  <wp:docPr id="74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1385" cy="3505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6" path="m0,0l-2147483645,0l-2147483645,-2147483646l0,-2147483646xe" fillcolor="white" stroked="f" o:allowincell="f" style="position:absolute;margin-left:0pt;margin-top:-303pt;width:472.5pt;height:302.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01385" cy="3505835"/>
                            <wp:effectExtent l="0" t="0" r="0" b="0"/>
                            <wp:docPr id="75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1385" cy="3505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1580515"/>
                <wp:effectExtent l="0" t="0" r="0" b="0"/>
                <wp:docPr id="73" name="Врезка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8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38885"/>
                                  <wp:effectExtent l="0" t="0" r="0" b="0"/>
                                  <wp:docPr id="75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38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7" path="m0,0l-2147483645,0l-2147483645,-2147483646l0,-2147483646xe" fillcolor="white" stroked="f" o:allowincell="f" style="position:absolute;margin-left:0pt;margin-top:-124.5pt;width:474.8pt;height:124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38885"/>
                            <wp:effectExtent l="0" t="0" r="0" b="0"/>
                            <wp:docPr id="76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38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  <w:lang w:val="ru-RU"/>
        </w:rPr>
        <w:t xml:space="preserve">Запустим </w:t>
      </w:r>
      <w:r>
        <w:rPr>
          <w:rFonts w:eastAsia="Calibri" w:cs="Times New Roman"/>
          <w:sz w:val="24"/>
          <w:szCs w:val="24"/>
          <w:lang w:val="en-US"/>
        </w:rPr>
        <w:t>Jenkins</w:t>
      </w:r>
      <w:r>
        <w:rPr>
          <w:rFonts w:eastAsia="Calibri" w:cs="Times New Roman"/>
          <w:sz w:val="24"/>
          <w:szCs w:val="24"/>
          <w:lang w:val="ru-RU"/>
        </w:rPr>
        <w:t xml:space="preserve"> (рис. </w:t>
      </w:r>
      <w:r>
        <w:rPr>
          <w:rFonts w:eastAsia="Calibri" w:cs="Times New Roman"/>
          <w:sz w:val="24"/>
          <w:szCs w:val="24"/>
          <w:lang w:val="ru-RU"/>
        </w:rPr>
        <w:t>51</w:t>
      </w:r>
      <w:r>
        <w:rPr>
          <w:rFonts w:eastAsia="Calibri" w:cs="Times New Roman"/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2668905"/>
                <wp:effectExtent l="0" t="0" r="0" b="0"/>
                <wp:docPr id="74" name="Врезка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6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327275"/>
                                  <wp:effectExtent l="0" t="0" r="0" b="0"/>
                                  <wp:docPr id="76" name="Изображение4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Изображение4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327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Jenkins и его статус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0" path="m0,0l-2147483645,0l-2147483645,-2147483646l0,-2147483646xe" fillcolor="white" stroked="f" o:allowincell="f" style="position:absolute;margin-left:0pt;margin-top:-210.2pt;width:474.8pt;height:210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327275"/>
                            <wp:effectExtent l="0" t="0" r="0" b="0"/>
                            <wp:docPr id="77" name="Изображение4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Изображение4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327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Jenkins и его статус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  <w:lang w:val="ru-RU"/>
        </w:rPr>
        <w:t xml:space="preserve">Разблокируем </w:t>
      </w:r>
      <w:r>
        <w:rPr>
          <w:rFonts w:eastAsia="Calibri" w:cs="Times New Roman"/>
          <w:sz w:val="24"/>
          <w:szCs w:val="24"/>
          <w:lang w:val="en-US"/>
        </w:rPr>
        <w:t>Jenkins</w:t>
      </w:r>
      <w:r>
        <w:rPr>
          <w:rFonts w:eastAsia="Calibri" w:cs="Times New Roman"/>
          <w:sz w:val="24"/>
          <w:szCs w:val="24"/>
          <w:lang w:val="ru-RU"/>
        </w:rPr>
        <w:t xml:space="preserve"> (рис. </w:t>
      </w:r>
      <w:r>
        <w:rPr>
          <w:rFonts w:eastAsia="Calibri" w:cs="Times New Roman"/>
          <w:sz w:val="24"/>
          <w:szCs w:val="24"/>
          <w:lang w:val="ru-RU"/>
        </w:rPr>
        <w:t>52</w:t>
      </w:r>
      <w:r>
        <w:rPr>
          <w:rFonts w:eastAsia="Calibri" w:cs="Times New Roman"/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5756910" cy="4013200"/>
                <wp:effectExtent l="0" t="0" r="0" b="0"/>
                <wp:docPr id="75" name="Врезк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760" cy="401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40705" cy="3612515"/>
                                  <wp:effectExtent l="0" t="0" r="0" b="0"/>
                                  <wp:docPr id="77" name="Изображение4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Изображение4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0705" cy="3612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Разблокировка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1" path="m0,0l-2147483645,0l-2147483645,-2147483646l0,-2147483646xe" fillcolor="white" stroked="f" o:allowincell="f" style="position:absolute;margin-left:0pt;margin-top:-316.05pt;width:453.25pt;height:315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40705" cy="3612515"/>
                            <wp:effectExtent l="0" t="0" r="0" b="0"/>
                            <wp:docPr id="78" name="Изображение4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" name="Изображение4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0705" cy="3612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Разблокировка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  <w:lang w:val="ru-RU"/>
        </w:rPr>
        <w:t xml:space="preserve">Получим пароль для разблокировки </w:t>
      </w:r>
      <w:r>
        <w:rPr>
          <w:rFonts w:eastAsia="Calibri" w:cs="Times New Roman"/>
          <w:sz w:val="24"/>
          <w:szCs w:val="24"/>
          <w:lang w:val="en-US"/>
        </w:rPr>
        <w:t>Jenkins</w:t>
      </w:r>
      <w:r>
        <w:rPr>
          <w:rFonts w:eastAsia="Calibri" w:cs="Times New Roman"/>
          <w:sz w:val="24"/>
          <w:szCs w:val="24"/>
          <w:lang w:val="ru-RU"/>
        </w:rPr>
        <w:t xml:space="preserve"> (рис. </w:t>
      </w:r>
      <w:r>
        <w:rPr>
          <w:rFonts w:eastAsia="Calibri" w:cs="Times New Roman"/>
          <w:sz w:val="24"/>
          <w:szCs w:val="24"/>
          <w:lang w:val="ru-RU"/>
        </w:rPr>
        <w:t>53</w:t>
      </w:r>
      <w:r>
        <w:rPr>
          <w:rFonts w:eastAsia="Calibri" w:cs="Times New Roman"/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5764530" cy="4122420"/>
                <wp:effectExtent l="0" t="0" r="0" b="0"/>
                <wp:docPr id="76" name="Врезка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0" cy="412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34990" cy="3710940"/>
                                  <wp:effectExtent l="0" t="0" r="0" b="0"/>
                                  <wp:docPr id="78" name="Изображение4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" name="Изображение4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4990" cy="3710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Пароль для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2" path="m0,0l-2147483645,0l-2147483645,-2147483646l0,-2147483646xe" fillcolor="white" stroked="f" o:allowincell="f" style="position:absolute;margin-left:0pt;margin-top:-324.65pt;width:453.85pt;height:324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34990" cy="3710940"/>
                            <wp:effectExtent l="0" t="0" r="0" b="0"/>
                            <wp:docPr id="79" name="Изображение4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Изображение4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4990" cy="3710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Пароль для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  <w:lang w:val="ru-RU"/>
        </w:rPr>
        <w:t xml:space="preserve">Установим плагины для </w:t>
      </w:r>
      <w:r>
        <w:rPr>
          <w:rFonts w:eastAsia="Calibri" w:cs="Times New Roman"/>
          <w:sz w:val="24"/>
          <w:szCs w:val="24"/>
          <w:lang w:val="en-US"/>
        </w:rPr>
        <w:t>Jenkins</w:t>
      </w:r>
      <w:r>
        <w:rPr>
          <w:rFonts w:eastAsia="Calibri" w:cs="Times New Roman"/>
          <w:sz w:val="24"/>
          <w:szCs w:val="24"/>
          <w:lang w:val="ru-RU"/>
        </w:rPr>
        <w:t xml:space="preserve"> (рис. </w:t>
      </w:r>
      <w:r>
        <w:rPr>
          <w:rFonts w:eastAsia="Calibri" w:cs="Times New Roman"/>
          <w:sz w:val="24"/>
          <w:szCs w:val="24"/>
          <w:lang w:val="ru-RU"/>
        </w:rPr>
        <w:t>5</w:t>
      </w:r>
      <w:r>
        <w:rPr>
          <w:rFonts w:eastAsia="Calibri" w:cs="Times New Roman"/>
          <w:sz w:val="24"/>
          <w:szCs w:val="24"/>
          <w:lang w:val="ru-RU"/>
        </w:rPr>
        <w:t>4-</w:t>
      </w:r>
      <w:r>
        <w:rPr>
          <w:rFonts w:eastAsia="Calibri" w:cs="Times New Roman"/>
          <w:sz w:val="24"/>
          <w:szCs w:val="24"/>
          <w:lang w:val="ru-RU"/>
        </w:rPr>
        <w:t>55)</w:t>
      </w:r>
      <w:r>
        <w:rPr>
          <w:rFonts w:eastAsia="Calibri" w:cs="Times New Roman"/>
          <w:sz w:val="24"/>
          <w:szCs w:val="24"/>
          <w:lang w:val="ru-RU"/>
        </w:rPr>
        <w:t>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162300"/>
                <wp:effectExtent l="0" t="0" r="0" b="0"/>
                <wp:docPr id="77" name="Врезка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6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20670"/>
                                  <wp:effectExtent l="0" t="0" r="0" b="0"/>
                                  <wp:docPr id="79" name="Изображение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Изображение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9"/>
                                          <a:srcRect l="0" t="0" r="0" b="283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20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Плагины для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3" path="m0,0l-2147483645,0l-2147483645,-2147483646l0,-2147483646xe" fillcolor="white" stroked="f" o:allowincell="f" style="position:absolute;margin-left:0pt;margin-top:-249.05pt;width:474.8pt;height:248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20670"/>
                            <wp:effectExtent l="0" t="0" r="0" b="0"/>
                            <wp:docPr id="80" name="Изображение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Изображение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0"/>
                                    <a:srcRect l="0" t="0" r="0" b="283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20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Плагины для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030595" cy="3195955"/>
                <wp:effectExtent l="0" t="0" r="0" b="0"/>
                <wp:docPr id="78" name="Врезка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9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40355"/>
                                  <wp:effectExtent l="0" t="0" r="0" b="0"/>
                                  <wp:docPr id="80" name="Изображение4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Изображение4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/>
                                          <a:srcRect l="0" t="19206" r="0" b="87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40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плагинов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4" path="m0,0l-2147483645,0l-2147483645,-2147483646l0,-2147483646xe" fillcolor="white" stroked="f" o:allowincell="f" style="position:absolute;margin-left:0pt;margin-top:-251.7pt;width:474.8pt;height:251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40355"/>
                            <wp:effectExtent l="0" t="0" r="0" b="0"/>
                            <wp:docPr id="81" name="Изображение4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Изображение4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2"/>
                                    <a:srcRect l="0" t="19206" r="0" b="87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40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плагинов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sz w:val="24"/>
          <w:szCs w:val="24"/>
        </w:rPr>
        <w:t>Создадим первого пользователя-администратора (рис. </w:t>
      </w:r>
      <w:r>
        <w:rPr>
          <w:sz w:val="24"/>
          <w:szCs w:val="24"/>
        </w:rPr>
        <w:t>56</w:t>
      </w:r>
      <w:r>
        <w:rPr>
          <w:sz w:val="24"/>
          <w:szCs w:val="24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5786120" cy="4094480"/>
                <wp:effectExtent l="0" t="0" r="0" b="0"/>
                <wp:docPr id="79" name="Врезка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280" cy="40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61660" cy="3686175"/>
                                  <wp:effectExtent l="0" t="0" r="0" b="0"/>
                                  <wp:docPr id="81" name="Изображение4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Изображение4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1660" cy="3686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первого пользователя-администратора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5" path="m0,0l-2147483645,0l-2147483645,-2147483646l0,-2147483646xe" fillcolor="white" stroked="f" o:allowincell="f" style="position:absolute;margin-left:0pt;margin-top:-322.45pt;width:455.55pt;height:322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61660" cy="3686175"/>
                            <wp:effectExtent l="0" t="0" r="0" b="0"/>
                            <wp:docPr id="82" name="Изображение4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Изображение4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1660" cy="3686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первого пользователя-администратора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sz w:val="24"/>
          <w:szCs w:val="24"/>
        </w:rPr>
      </w:pPr>
      <w:r>
        <w:rPr>
          <w:rFonts w:eastAsia="Calibri" w:cs="Times New Roman"/>
          <w:sz w:val="24"/>
          <w:szCs w:val="24"/>
          <w:lang w:val="ru-RU"/>
        </w:rPr>
        <w:t xml:space="preserve">Видим, что </w:t>
      </w:r>
      <w:r>
        <w:rPr>
          <w:rFonts w:eastAsia="Calibri" w:cs="Times New Roman"/>
          <w:sz w:val="24"/>
          <w:szCs w:val="24"/>
          <w:lang w:val="en-US"/>
        </w:rPr>
        <w:t xml:space="preserve">Jenkins </w:t>
      </w:r>
      <w:r>
        <w:rPr>
          <w:rFonts w:eastAsia="Calibri" w:cs="Times New Roman"/>
          <w:sz w:val="24"/>
          <w:szCs w:val="24"/>
          <w:lang w:val="ru-RU"/>
        </w:rPr>
        <w:t>готов к использованию (рис. </w:t>
      </w:r>
      <w:r>
        <w:rPr>
          <w:rFonts w:eastAsia="Calibri" w:cs="Times New Roman"/>
          <w:sz w:val="24"/>
          <w:szCs w:val="24"/>
          <w:lang w:val="ru-RU"/>
        </w:rPr>
        <w:t>57</w:t>
      </w:r>
      <w:r>
        <w:rPr>
          <w:rFonts w:eastAsia="Calibri" w:cs="Times New Roman"/>
          <w:sz w:val="24"/>
          <w:szCs w:val="24"/>
          <w:lang w:val="ru-RU"/>
        </w:rPr>
        <w:t>):</w:t>
      </w:r>
    </w:p>
    <w:p>
      <w:pPr>
        <w:pStyle w:val="Normal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4696460" cy="2989580"/>
                <wp:effectExtent l="0" t="0" r="0" b="0"/>
                <wp:docPr id="80" name="Врезка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60" cy="298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96460" cy="2647950"/>
                                  <wp:effectExtent l="0" t="0" r="0" b="0"/>
                                  <wp:docPr id="82" name="Изображение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" name="Изображение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6460" cy="2647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Jenkins готов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6" path="m0,0l-2147483645,0l-2147483645,-2147483646l0,-2147483646xe" fillcolor="white" stroked="f" o:allowincell="f" style="position:absolute;margin-left:0pt;margin-top:-235.45pt;width:369.75pt;height:235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96460" cy="2647950"/>
                            <wp:effectExtent l="0" t="0" r="0" b="0"/>
                            <wp:docPr id="83" name="Изображение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Изображение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6460" cy="2647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Jenkins готов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NormalWeb"/>
        <w:spacing w:before="0" w:after="280"/>
        <w:rPr>
          <w:sz w:val="24"/>
          <w:szCs w:val="24"/>
        </w:rPr>
      </w:pPr>
      <w:r>
        <w:rPr>
          <w:sz w:val="24"/>
          <w:szCs w:val="24"/>
        </w:rPr>
        <w:t xml:space="preserve">Создадим </w:t>
      </w:r>
      <w:r>
        <w:rPr>
          <w:sz w:val="24"/>
          <w:szCs w:val="24"/>
          <w:lang w:val="en-US"/>
        </w:rPr>
        <w:t>Jenkins Pipeline</w:t>
      </w:r>
      <w:r>
        <w:rPr>
          <w:sz w:val="24"/>
          <w:szCs w:val="24"/>
          <w:lang w:val="ru-RU"/>
        </w:rPr>
        <w:t xml:space="preserve"> и настроим его (рис. </w:t>
      </w:r>
      <w:r>
        <w:rPr>
          <w:sz w:val="24"/>
          <w:szCs w:val="24"/>
          <w:lang w:val="ru-RU"/>
        </w:rPr>
        <w:t>58-59</w:t>
      </w:r>
      <w:r>
        <w:rPr>
          <w:sz w:val="24"/>
          <w:szCs w:val="24"/>
          <w:lang w:val="ru-RU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5653405" cy="3773170"/>
                <wp:effectExtent l="0" t="0" r="0" b="0"/>
                <wp:docPr id="81" name="Врезка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3440" cy="377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32175"/>
                                  <wp:effectExtent l="0" t="0" r="0" b="0"/>
                                  <wp:docPr id="83" name="Изображение4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Изображение4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32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Pipeline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51" path="m0,0l-2147483645,0l-2147483645,-2147483646l0,-2147483646xe" fillcolor="white" stroked="f" o:allowincell="f" style="position:absolute;margin-left:0pt;margin-top:-297.15pt;width:445.1pt;height:297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32175"/>
                            <wp:effectExtent l="0" t="0" r="0" b="0"/>
                            <wp:docPr id="84" name="Изображение4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Изображение4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3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Pipeline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5610860" cy="3482340"/>
                <wp:effectExtent l="0" t="0" r="0" b="0"/>
                <wp:docPr id="82" name="Врезка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960" cy="348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557520" cy="3134995"/>
                                  <wp:effectExtent l="0" t="0" r="0" b="0"/>
                                  <wp:docPr id="84" name="Изображение4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Изображение4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7520" cy="3134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Небольшая часть Pipeline скрипта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8" path="m0,0l-2147483645,0l-2147483645,-2147483646l0,-2147483646xe" fillcolor="white" stroked="f" o:allowincell="f" style="position:absolute;margin-left:0pt;margin-top:-274.25pt;width:441.75pt;height:274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557520" cy="3134995"/>
                            <wp:effectExtent l="0" t="0" r="0" b="0"/>
                            <wp:docPr id="85" name="Изображение4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Изображение4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7520" cy="3134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Небольшая часть Pipeline скрипта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NormalWeb"/>
        <w:spacing w:before="0" w:after="280"/>
        <w:rPr>
          <w:sz w:val="24"/>
          <w:szCs w:val="24"/>
        </w:rPr>
      </w:pPr>
      <w:r>
        <w:rPr>
          <w:sz w:val="24"/>
          <w:szCs w:val="24"/>
        </w:rPr>
        <w:t>После нескольких попыток и изменений скрипта получаем успешный билд (рис. </w:t>
      </w:r>
      <w:r>
        <w:rPr>
          <w:sz w:val="24"/>
          <w:szCs w:val="24"/>
        </w:rPr>
        <w:t>60</w:t>
      </w:r>
      <w:r>
        <w:rPr>
          <w:sz w:val="24"/>
          <w:szCs w:val="24"/>
        </w:rPr>
        <w:t>):</w:t>
      </w:r>
    </w:p>
    <w:p>
      <w:pPr>
        <w:pStyle w:val="NormalWeb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3134360" cy="1827530"/>
                <wp:effectExtent l="0" t="0" r="0" b="0"/>
                <wp:docPr id="83" name="Врезка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520" cy="182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134360" cy="1485900"/>
                                  <wp:effectExtent l="0" t="0" r="0" b="0"/>
                                  <wp:docPr id="85" name="Изображение4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Изображение4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436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Успешный билд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9" path="m0,0l-2147483645,0l-2147483645,-2147483646l0,-2147483646xe" fillcolor="white" stroked="f" o:allowincell="f" style="position:absolute;margin-left:0pt;margin-top:-143.95pt;width:246.75pt;height:143.8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134360" cy="1485900"/>
                            <wp:effectExtent l="0" t="0" r="0" b="0"/>
                            <wp:docPr id="86" name="Изображение4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Изображение4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4360" cy="1485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Успешный билд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spacing w:before="0" w:after="480"/>
        <w:ind w:hanging="0" w:left="0"/>
        <w:rPr>
          <w:sz w:val="27"/>
        </w:rPr>
      </w:pPr>
      <w:bookmarkStart w:id="9" w:name="__RefHeading___Toc52866_883944595"/>
      <w:bookmarkStart w:id="10" w:name="_Toc198458203"/>
      <w:bookmarkEnd w:id="9"/>
      <w:r>
        <w:rPr>
          <w:rStyle w:val="Strong"/>
          <w:b/>
          <w:bCs w:val="false"/>
        </w:rPr>
        <w:t>Заключение</w:t>
      </w:r>
      <w:bookmarkEnd w:id="10"/>
    </w:p>
    <w:p>
      <w:pPr>
        <w:pStyle w:val="NormalWeb"/>
        <w:rPr/>
      </w:pPr>
      <w:r>
        <w:rPr/>
        <w:t>Мы проделали работу по следующим модулям:</w:t>
      </w:r>
    </w:p>
    <w:p>
      <w:pPr>
        <w:pStyle w:val="NormalWeb"/>
        <w:rPr>
          <w:b/>
          <w:bCs/>
        </w:rPr>
      </w:pPr>
      <w:r>
        <w:rPr>
          <w:b/>
          <w:bCs/>
        </w:rPr>
        <w:t>Модуль 6. Администрирование баз данных:</w:t>
      </w:r>
    </w:p>
    <w:p>
      <w:pPr>
        <w:pStyle w:val="NormalWeb"/>
        <w:numPr>
          <w:ilvl w:val="0"/>
          <w:numId w:val="1"/>
        </w:numPr>
        <w:rPr/>
      </w:pPr>
      <w:r>
        <w:rPr/>
        <w:t>Установили PostgreSQL 12 на Ubuntu.</w:t>
      </w:r>
    </w:p>
    <w:p>
      <w:pPr>
        <w:pStyle w:val="NormalWeb"/>
        <w:numPr>
          <w:ilvl w:val="0"/>
          <w:numId w:val="1"/>
        </w:numPr>
        <w:rPr/>
      </w:pPr>
      <w:r>
        <w:rPr/>
        <w:t>Проверили работоспособность базы данных.</w:t>
      </w:r>
    </w:p>
    <w:p>
      <w:pPr>
        <w:pStyle w:val="NormalWeb"/>
        <w:numPr>
          <w:ilvl w:val="0"/>
          <w:numId w:val="1"/>
        </w:numPr>
        <w:rPr/>
      </w:pPr>
      <w:r>
        <w:rPr/>
        <w:t>Подключились к PostgreSQL через командную строку.</w:t>
      </w:r>
    </w:p>
    <w:p>
      <w:pPr>
        <w:pStyle w:val="NormalWeb"/>
        <w:numPr>
          <w:ilvl w:val="0"/>
          <w:numId w:val="1"/>
        </w:numPr>
        <w:rPr/>
      </w:pPr>
      <w:r>
        <w:rPr/>
        <w:t>Создали пользователя и базу данных.</w:t>
      </w:r>
    </w:p>
    <w:p>
      <w:pPr>
        <w:pStyle w:val="NormalWeb"/>
        <w:numPr>
          <w:ilvl w:val="0"/>
          <w:numId w:val="1"/>
        </w:numPr>
        <w:rPr/>
      </w:pPr>
      <w:r>
        <w:rPr/>
        <w:t>Сформировали таблицу, заполнили её данными и проверили корректность внесённых записей.</w:t>
      </w:r>
    </w:p>
    <w:p>
      <w:pPr>
        <w:pStyle w:val="NormalWeb"/>
        <w:numPr>
          <w:ilvl w:val="0"/>
          <w:numId w:val="1"/>
        </w:numPr>
        <w:rPr/>
      </w:pPr>
      <w:r>
        <w:rPr/>
        <w:t>Дополнили таблицу новыми данными и выполнили повторную проверку.</w:t>
      </w:r>
    </w:p>
    <w:p>
      <w:pPr>
        <w:pStyle w:val="NormalWeb"/>
        <w:rPr>
          <w:b/>
          <w:bCs/>
        </w:rPr>
      </w:pPr>
      <w:r>
        <w:rPr>
          <w:b/>
          <w:bCs/>
        </w:rPr>
        <w:t>Модуль 8. Мониторинг, логирование и оповещение событий:</w:t>
      </w:r>
    </w:p>
    <w:p>
      <w:pPr>
        <w:pStyle w:val="NormalWeb"/>
        <w:numPr>
          <w:ilvl w:val="0"/>
          <w:numId w:val="2"/>
        </w:numPr>
        <w:rPr/>
      </w:pPr>
      <w:r>
        <w:rPr/>
        <w:t>Загрузили и распаковали Node Exporter, сделали его исполняемым и запустили на порту 9100.</w:t>
      </w:r>
    </w:p>
    <w:p>
      <w:pPr>
        <w:pStyle w:val="NormalWeb"/>
        <w:numPr>
          <w:ilvl w:val="0"/>
          <w:numId w:val="2"/>
        </w:numPr>
        <w:rPr/>
      </w:pPr>
      <w:r>
        <w:rPr/>
        <w:t>Убедились, что метрики успешно экспортируются.</w:t>
      </w:r>
    </w:p>
    <w:p>
      <w:pPr>
        <w:pStyle w:val="NormalWeb"/>
        <w:numPr>
          <w:ilvl w:val="0"/>
          <w:numId w:val="2"/>
        </w:numPr>
        <w:rPr/>
      </w:pPr>
      <w:r>
        <w:rPr/>
        <w:t>Установили Prometheus, настроили его конфигурационный файл prometheus.yml и запустили сервер.</w:t>
      </w:r>
    </w:p>
    <w:p>
      <w:pPr>
        <w:pStyle w:val="NormalWeb"/>
        <w:numPr>
          <w:ilvl w:val="0"/>
          <w:numId w:val="2"/>
        </w:numPr>
        <w:rPr/>
      </w:pPr>
      <w:r>
        <w:rPr/>
        <w:t>Развернули Grafana с помощью пакета .deb, настроили автозапуск сервера.</w:t>
      </w:r>
    </w:p>
    <w:p>
      <w:pPr>
        <w:pStyle w:val="NormalWeb"/>
        <w:numPr>
          <w:ilvl w:val="0"/>
          <w:numId w:val="2"/>
        </w:numPr>
        <w:rPr/>
      </w:pPr>
      <w:r>
        <w:rPr/>
        <w:t>Добавили Prometheus в качестве источника данных в Grafana.</w:t>
      </w:r>
    </w:p>
    <w:p>
      <w:pPr>
        <w:pStyle w:val="NormalWeb"/>
        <w:numPr>
          <w:ilvl w:val="0"/>
          <w:numId w:val="2"/>
        </w:numPr>
        <w:rPr/>
      </w:pPr>
      <w:r>
        <w:rPr/>
        <w:t>Импортировали готовый дашборд и проверили отображение метрик.</w:t>
      </w:r>
    </w:p>
    <w:p>
      <w:pPr>
        <w:pStyle w:val="NormalWeb"/>
        <w:rPr>
          <w:b/>
          <w:bCs/>
        </w:rPr>
      </w:pPr>
      <w:r>
        <w:rPr>
          <w:b/>
          <w:bCs/>
        </w:rPr>
        <w:t>Модуль 9. Виртуализация в DevOps:</w:t>
      </w:r>
    </w:p>
    <w:p>
      <w:pPr>
        <w:pStyle w:val="NormalWeb"/>
        <w:numPr>
          <w:ilvl w:val="0"/>
          <w:numId w:val="3"/>
        </w:numPr>
        <w:rPr/>
      </w:pPr>
      <w:r>
        <w:rPr/>
        <w:t>Обновили базу пакетов Ubuntu.</w:t>
      </w:r>
    </w:p>
    <w:p>
      <w:pPr>
        <w:pStyle w:val="NormalWeb"/>
        <w:numPr>
          <w:ilvl w:val="0"/>
          <w:numId w:val="3"/>
        </w:numPr>
        <w:rPr/>
      </w:pPr>
      <w:r>
        <w:rPr/>
        <w:t>Установили и проверили версии утилит:</w:t>
      </w:r>
    </w:p>
    <w:p>
      <w:pPr>
        <w:pStyle w:val="NormalWeb"/>
        <w:numPr>
          <w:ilvl w:val="1"/>
          <w:numId w:val="3"/>
        </w:numPr>
        <w:rPr/>
      </w:pPr>
      <w:r>
        <w:rPr/>
        <w:t>Vim</w:t>
      </w:r>
    </w:p>
    <w:p>
      <w:pPr>
        <w:pStyle w:val="NormalWeb"/>
        <w:numPr>
          <w:ilvl w:val="1"/>
          <w:numId w:val="3"/>
        </w:numPr>
        <w:rPr/>
      </w:pPr>
      <w:r>
        <w:rPr/>
        <w:t>Midnight Commander (mc)</w:t>
      </w:r>
    </w:p>
    <w:p>
      <w:pPr>
        <w:pStyle w:val="NormalWeb"/>
        <w:numPr>
          <w:ilvl w:val="1"/>
          <w:numId w:val="3"/>
        </w:numPr>
        <w:rPr/>
      </w:pPr>
      <w:r>
        <w:rPr/>
        <w:t>Net-tools</w:t>
      </w:r>
    </w:p>
    <w:p>
      <w:pPr>
        <w:pStyle w:val="NormalWeb"/>
        <w:rPr>
          <w:b/>
          <w:bCs/>
        </w:rPr>
      </w:pPr>
      <w:r>
        <w:rPr>
          <w:b/>
          <w:bCs/>
        </w:rPr>
        <w:t>Модуль 13. Системы контроля версий. Git: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/>
      </w:pPr>
      <w:r>
        <w:rPr/>
        <w:t>Уста</w:t>
      </w:r>
      <w:r>
        <w:rPr>
          <w:color w:val="auto"/>
          <w:kern w:val="0"/>
          <w:lang w:val="ru-RU" w:bidi="ar-SA"/>
        </w:rPr>
        <w:t>новили Git на сервер.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Создали и переключились на пользователя git.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Настроили глобальные параметры Git (имя пользователя и email).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Инициализировали новый репозиторий и добавили в него файл.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Создали первый коммит.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Склонировали репозиторий на локальную машину.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Создали новую ветку, добавили файл и отправили изменения в удалённый репозиторий.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>
          <w:rFonts w:ascii="Times New Roman" w:hAnsi="Times New Roman"/>
          <w:color w:val="auto"/>
          <w:kern w:val="0"/>
          <w:lang w:val="ru-RU" w:bidi="ar-SA"/>
        </w:rPr>
      </w:pPr>
      <w:r>
        <w:rPr>
          <w:color w:val="auto"/>
          <w:kern w:val="0"/>
          <w:lang w:val="ru-RU" w:bidi="ar-SA"/>
        </w:rPr>
        <w:t>Просмотрели список всех веток на сервере.</w:t>
      </w:r>
    </w:p>
    <w:p>
      <w:pPr>
        <w:pStyle w:val="NormalWeb"/>
        <w:widowControl/>
        <w:numPr>
          <w:ilvl w:val="0"/>
          <w:numId w:val="4"/>
        </w:numPr>
        <w:suppressAutoHyphens w:val="true"/>
        <w:overflowPunct w:val="true"/>
        <w:bidi w:val="0"/>
        <w:jc w:val="both"/>
        <w:rPr/>
      </w:pPr>
      <w:r>
        <w:rPr>
          <w:color w:val="auto"/>
          <w:kern w:val="0"/>
          <w:lang w:val="ru-RU" w:bidi="ar-SA"/>
        </w:rPr>
        <w:t>Выполнили слия</w:t>
      </w:r>
      <w:r>
        <w:rPr/>
        <w:t>ние веток.</w:t>
      </w:r>
    </w:p>
    <w:p>
      <w:pPr>
        <w:pStyle w:val="NormalWeb"/>
        <w:rPr>
          <w:b/>
          <w:bCs/>
        </w:rPr>
      </w:pPr>
      <w:r>
        <w:rPr>
          <w:b/>
          <w:bCs/>
        </w:rPr>
        <w:t>Модуль 14. Жизненный цикл ПО:</w:t>
      </w:r>
    </w:p>
    <w:p>
      <w:pPr>
        <w:pStyle w:val="NormalWeb"/>
        <w:numPr>
          <w:ilvl w:val="0"/>
          <w:numId w:val="4"/>
        </w:numPr>
        <w:rPr/>
      </w:pPr>
      <w:r>
        <w:rPr/>
        <w:t>Установили Jenkins, следуя официальной инструкции.</w:t>
      </w:r>
    </w:p>
    <w:p>
      <w:pPr>
        <w:pStyle w:val="NormalWeb"/>
        <w:numPr>
          <w:ilvl w:val="0"/>
          <w:numId w:val="4"/>
        </w:numPr>
        <w:rPr/>
      </w:pPr>
      <w:r>
        <w:rPr/>
        <w:t>Настроили Jenkins как демона, создали системного пользователя для его работы.</w:t>
      </w:r>
    </w:p>
    <w:p>
      <w:pPr>
        <w:pStyle w:val="NormalWeb"/>
        <w:numPr>
          <w:ilvl w:val="0"/>
          <w:numId w:val="4"/>
        </w:numPr>
        <w:rPr/>
      </w:pPr>
      <w:r>
        <w:rPr/>
        <w:t>Установили Java.</w:t>
      </w:r>
    </w:p>
    <w:p>
      <w:pPr>
        <w:pStyle w:val="NormalWeb"/>
        <w:numPr>
          <w:ilvl w:val="0"/>
          <w:numId w:val="4"/>
        </w:numPr>
        <w:rPr/>
      </w:pPr>
      <w:r>
        <w:rPr/>
        <w:t>Запустили Jenkins.</w:t>
      </w:r>
    </w:p>
    <w:p>
      <w:pPr>
        <w:pStyle w:val="NormalWeb"/>
        <w:numPr>
          <w:ilvl w:val="0"/>
          <w:numId w:val="4"/>
        </w:numPr>
        <w:rPr/>
      </w:pPr>
      <w:r>
        <w:rPr/>
        <w:t>Установили рекомендуемые плагины.</w:t>
      </w:r>
    </w:p>
    <w:p>
      <w:pPr>
        <w:pStyle w:val="NormalWeb"/>
        <w:numPr>
          <w:ilvl w:val="0"/>
          <w:numId w:val="4"/>
        </w:numPr>
        <w:rPr/>
      </w:pPr>
      <w:r>
        <w:rPr/>
        <w:t>Создали административного пользователя и завершили первоначальную настройку.</w:t>
      </w:r>
      <w:r>
        <w:br w:type="page"/>
      </w:r>
    </w:p>
    <w:p>
      <w:pPr>
        <w:pStyle w:val="Heading1"/>
        <w:spacing w:before="0" w:after="480"/>
        <w:ind w:hanging="0" w:left="0"/>
        <w:rPr>
          <w:sz w:val="27"/>
        </w:rPr>
      </w:pPr>
      <w:bookmarkStart w:id="11" w:name="__RefHeading___Toc52868_883944595"/>
      <w:bookmarkStart w:id="12" w:name="_Toc198458204"/>
      <w:bookmarkEnd w:id="11"/>
      <w:r>
        <w:rPr>
          <w:rStyle w:val="Strong"/>
          <w:b/>
          <w:bCs w:val="false"/>
        </w:rPr>
        <w:t>Список литературы</w:t>
      </w:r>
      <w:bookmarkEnd w:id="12"/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Сельский, М. В.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PostgreSQL. Основы администрирования.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СПб.: Питер, 2021. — 320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Хайт, Дж.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DevOps: практика и теория.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М.: Эксмо, 2022. — 288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>Неофитов, А. В. Apache Kafka: потоковая обработка данных. — М.: ДМК Пресс, 2023. — 256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Лукьянова, Е. С.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Kubernetes: оркестрация контейнеров.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СПб.: БХВ, 2022. — 384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Петров, И. К.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Микросервисная архитектура: принципы и паттерны.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М.: Инфра-Инженерия, 2020. — 412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Смирнов, П. А.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Анализ больших данных в сельском хозяйстве.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М.: Агропромиздат, 2023. — 198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Документация PostgreSQL. — </w:t>
      </w:r>
      <w:hyperlink r:id="rId123">
        <w:r>
          <w:rPr>
            <w:rStyle w:val="Hyperlink"/>
            <w:color w:val="000000"/>
            <w:sz w:val="24"/>
            <w:szCs w:val="24"/>
            <w:u w:val="none"/>
            <w:shd w:fill="auto" w:val="clear"/>
          </w:rPr>
          <w:t>https://www.postgresql.org/docs/</w:t>
        </w:r>
      </w:hyperlink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Васильев, Д. Р.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Цифровая трансформация госсектора.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М.: Альпина Паблишер, 2021. — 304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Громов, А. Ю.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Интеграция ведомственных информационных систем.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М.: ИТ-Академия, 2022. — 176 с.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Козлов, В. И. </w:t>
      </w:r>
      <w:r>
        <w:rPr>
          <w:rStyle w:val="Hyperlink"/>
          <w:i/>
          <w:iCs/>
          <w:color w:val="000000"/>
          <w:sz w:val="24"/>
          <w:szCs w:val="24"/>
          <w:u w:val="none"/>
          <w:shd w:fill="auto" w:val="clear"/>
        </w:rPr>
        <w:t>Tarantool: высоконагруженные базы данных.</w:t>
      </w:r>
      <w:r>
        <w:rPr>
          <w:rStyle w:val="Hyperlink"/>
          <w:color w:val="000000"/>
          <w:sz w:val="24"/>
          <w:szCs w:val="24"/>
          <w:u w:val="none"/>
          <w:shd w:fill="auto" w:val="clear"/>
        </w:rPr>
        <w:t xml:space="preserve"> — СПб.: Питер, 2023. — 224 с. </w:t>
      </w:r>
    </w:p>
    <w:sectPr>
      <w:headerReference w:type="even" r:id="rId124"/>
      <w:headerReference w:type="default" r:id="rId125"/>
      <w:headerReference w:type="first" r:id="rId126"/>
      <w:footerReference w:type="even" r:id="rId127"/>
      <w:footerReference w:type="default" r:id="rId128"/>
      <w:footerReference w:type="first" r:id="rId129"/>
      <w:type w:val="nextPage"/>
      <w:pgSz w:w="11906" w:h="16838"/>
      <w:pgMar w:left="1417" w:right="992" w:gutter="0" w:header="708" w:top="1134" w:footer="708" w:bottom="141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  <w:font w:name="Wingdings 2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</w:r>
  </w:p>
  <w:p>
    <w:pPr>
      <w:pStyle w:val="Normal"/>
      <w:widowControl/>
      <w:bidi w:val="0"/>
      <w:spacing w:lineRule="auto" w:line="360" w:before="0" w:after="160"/>
      <w:jc w:val="both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79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204470"/>
              <wp:effectExtent l="0" t="0" r="0" b="0"/>
              <wp:wrapNone/>
              <wp:docPr id="84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85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29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path="m0,0l-2147483645,0l-2147483645,-2147483646l0,-2147483646xe" stroked="f" o:allowincell="f" style="position:absolute;margin-left:230.35pt;margin-top:0.05pt;width:14pt;height:16.05pt;mso-wrap-style:square;v-text-anchor:top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29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57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77" w:hanging="357"/>
      </w:pPr>
      <w:rPr>
        <w:rFonts w:ascii="Wingdings 2" w:hAnsi="Wingdings 2" w:cs="Wingdings 2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57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160"/>
      <w:jc w:val="both"/>
    </w:pPr>
    <w:rPr>
      <w:rFonts w:ascii="Times New Roman" w:hAnsi="Times New Roman" w:eastAsia="Calibri" w:cs="Tahoma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0" w:after="482"/>
      <w:jc w:val="center"/>
      <w:outlineLvl w:val="0"/>
    </w:pPr>
    <w:rPr>
      <w:rFonts w:eastAsia="Times New Roman" w:cs="Times New Roman"/>
      <w:b/>
      <w:szCs w:val="20"/>
      <w:lang w:eastAsia="ru-RU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宋体" w:cs="Tahoma"/>
      <w:color w:themeColor="accent1" w:themeShade="7f" w:val="1F4D78"/>
      <w:sz w:val="24"/>
      <w:szCs w:val="24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BodyTextChar">
    <w:name w:val="Body Text Char"/>
    <w:basedOn w:val="DefaultParagraphFont"/>
    <w:qFormat/>
    <w:rPr/>
  </w:style>
  <w:style w:type="character" w:styleId="Heading1Char">
    <w:name w:val="Heading 1 Char"/>
    <w:basedOn w:val="DefaultParagraphFont"/>
    <w:qFormat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BodyTextIndentChar">
    <w:name w:val="Body Text Indent Char"/>
    <w:basedOn w:val="DefaultParagraphFont"/>
    <w:qFormat/>
    <w:rPr>
      <w:rFonts w:ascii="Times New Roman" w:hAnsi="Times New Roman" w:eastAsia="Times New Roman" w:cs="Times New Roman"/>
      <w:sz w:val="20"/>
      <w:szCs w:val="20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PageNumber">
    <w:name w:val="page number"/>
    <w:basedOn w:val="DefaultParagraphFont"/>
    <w:rPr/>
  </w:style>
  <w:style w:type="character" w:styleId="Heading3Char">
    <w:name w:val="Heading 3 Char"/>
    <w:basedOn w:val="DefaultParagraphFont"/>
    <w:qFormat/>
    <w:rPr>
      <w:rFonts w:ascii="Calibri Light" w:hAnsi="Calibri Light" w:eastAsia="宋体" w:cs="Tahoma"/>
      <w:color w:themeColor="accent1" w:themeShade="7f" w:val="1F4D78"/>
      <w:sz w:val="24"/>
      <w:szCs w:val="24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yle12">
    <w:name w:val="Ссылка указателя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character" w:styleId="FollowedHyperlink">
    <w:name w:val="FollowedHyperlink"/>
    <w:rPr>
      <w:color w:val="800000"/>
      <w:u w:val="single"/>
    </w:rPr>
  </w:style>
  <w:style w:type="character" w:styleId="user">
    <w:name w:val="Ссылка указателя (user)"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user1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2">
    <w:name w:val="Указатель (user)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BalloonText">
    <w:name w:val="Balloon Text"/>
    <w:basedOn w:val="Normal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>
    <w:name w:val="Default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BodyTextIndent">
    <w:name w:val="Body Text Indent"/>
    <w:basedOn w:val="Normal"/>
    <w:link w:val="BodyTextIndentChar"/>
    <w:pPr>
      <w:spacing w:lineRule="auto" w:line="240" w:before="0" w:after="120"/>
      <w:ind w:left="283"/>
    </w:pPr>
    <w:rPr>
      <w:rFonts w:eastAsia="Times New Roman" w:cs="Times New Roman"/>
      <w:sz w:val="20"/>
      <w:szCs w:val="20"/>
    </w:rPr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next w:val="Normal"/>
    <w:qFormat/>
    <w:pPr>
      <w:spacing w:lineRule="auto" w:line="259" w:before="240" w:after="0"/>
      <w:jc w:val="center"/>
      <w:outlineLvl w:val="9"/>
    </w:pPr>
    <w:rPr>
      <w:rFonts w:ascii="Times New Roman" w:hAnsi="Times New Roman" w:eastAsia="宋体" w:cs="Tahoma"/>
      <w:b/>
      <w:color w:val="auto"/>
      <w:sz w:val="28"/>
      <w:szCs w:val="32"/>
    </w:rPr>
  </w:style>
  <w:style w:type="paragraph" w:styleId="TOC1">
    <w:name w:val="toc 1"/>
    <w:basedOn w:val="Normal"/>
    <w:next w:val="Normal"/>
    <w:autoRedefine/>
    <w:pPr>
      <w:spacing w:before="0" w:after="100"/>
    </w:pPr>
    <w:rPr/>
  </w:style>
  <w:style w:type="paragraph" w:styleId="NormalWeb">
    <w:name w:val="Normal (Web)"/>
    <w:basedOn w:val="Normal"/>
    <w:qFormat/>
    <w:pPr>
      <w:spacing w:lineRule="auto" w:line="240" w:before="280" w:after="280"/>
      <w:ind w:firstLine="709"/>
    </w:pPr>
    <w:rPr>
      <w:rFonts w:eastAsia="Times New Roman" w:cs="Times New Roman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tyle16">
    <w:name w:val="Содержимое врезки"/>
    <w:basedOn w:val="Normal"/>
    <w:qFormat/>
    <w:pPr/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user3">
    <w:name w:val="Рисунок (user)"/>
    <w:basedOn w:val="caption1"/>
    <w:qFormat/>
    <w:pPr>
      <w:jc w:val="center"/>
    </w:pPr>
    <w:rPr>
      <w:rFonts w:ascii="Times New Roman" w:hAnsi="Times New Roman"/>
      <w:b/>
      <w:i w:val="false"/>
    </w:rPr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Рисунок"/>
    <w:basedOn w:val="Caption"/>
    <w:qFormat/>
    <w:pPr/>
    <w:rPr/>
  </w:style>
  <w:style w:type="paragraph" w:styleId="user4">
    <w:name w:val="Содержимое врезки (user)"/>
    <w:basedOn w:val="Normal"/>
    <w:qFormat/>
    <w:pPr/>
    <w:rPr/>
  </w:style>
  <w:style w:type="numbering" w:styleId="Style19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4.png"/><Relationship Id="rId49" Type="http://schemas.openxmlformats.org/officeDocument/2006/relationships/image" Target="media/image25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8.png"/><Relationship Id="rId57" Type="http://schemas.openxmlformats.org/officeDocument/2006/relationships/image" Target="media/image29.png"/><Relationship Id="rId58" Type="http://schemas.openxmlformats.org/officeDocument/2006/relationships/image" Target="media/image29.png"/><Relationship Id="rId59" Type="http://schemas.openxmlformats.org/officeDocument/2006/relationships/image" Target="media/image30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1.png"/><Relationship Id="rId63" Type="http://schemas.openxmlformats.org/officeDocument/2006/relationships/image" Target="media/image32.png"/><Relationship Id="rId64" Type="http://schemas.openxmlformats.org/officeDocument/2006/relationships/image" Target="media/image32.png"/><Relationship Id="rId65" Type="http://schemas.openxmlformats.org/officeDocument/2006/relationships/image" Target="media/image33.png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5.png"/><Relationship Id="rId71" Type="http://schemas.openxmlformats.org/officeDocument/2006/relationships/image" Target="media/image36.png"/><Relationship Id="rId72" Type="http://schemas.openxmlformats.org/officeDocument/2006/relationships/image" Target="media/image36.png"/><Relationship Id="rId73" Type="http://schemas.openxmlformats.org/officeDocument/2006/relationships/image" Target="media/image37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39.png"/><Relationship Id="rId79" Type="http://schemas.openxmlformats.org/officeDocument/2006/relationships/image" Target="media/image40.png"/><Relationship Id="rId80" Type="http://schemas.openxmlformats.org/officeDocument/2006/relationships/image" Target="media/image40.png"/><Relationship Id="rId81" Type="http://schemas.openxmlformats.org/officeDocument/2006/relationships/image" Target="media/image41.png"/><Relationship Id="rId82" Type="http://schemas.openxmlformats.org/officeDocument/2006/relationships/image" Target="media/image41.png"/><Relationship Id="rId83" Type="http://schemas.openxmlformats.org/officeDocument/2006/relationships/image" Target="media/image42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3.png"/><Relationship Id="rId87" Type="http://schemas.openxmlformats.org/officeDocument/2006/relationships/image" Target="media/image44.png"/><Relationship Id="rId88" Type="http://schemas.openxmlformats.org/officeDocument/2006/relationships/image" Target="media/image44.png"/><Relationship Id="rId89" Type="http://schemas.openxmlformats.org/officeDocument/2006/relationships/image" Target="media/image45.png"/><Relationship Id="rId90" Type="http://schemas.openxmlformats.org/officeDocument/2006/relationships/image" Target="media/image45.png"/><Relationship Id="rId91" Type="http://schemas.openxmlformats.org/officeDocument/2006/relationships/image" Target="media/image46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7.png"/><Relationship Id="rId95" Type="http://schemas.openxmlformats.org/officeDocument/2006/relationships/image" Target="media/image48.png"/><Relationship Id="rId96" Type="http://schemas.openxmlformats.org/officeDocument/2006/relationships/image" Target="media/image48.png"/><Relationship Id="rId97" Type="http://schemas.openxmlformats.org/officeDocument/2006/relationships/image" Target="media/image49.png"/><Relationship Id="rId98" Type="http://schemas.openxmlformats.org/officeDocument/2006/relationships/image" Target="media/image49.png"/><Relationship Id="rId99" Type="http://schemas.openxmlformats.org/officeDocument/2006/relationships/image" Target="media/image50.png"/><Relationship Id="rId100" Type="http://schemas.openxmlformats.org/officeDocument/2006/relationships/image" Target="media/image50.png"/><Relationship Id="rId101" Type="http://schemas.openxmlformats.org/officeDocument/2006/relationships/image" Target="media/image51.png"/><Relationship Id="rId102" Type="http://schemas.openxmlformats.org/officeDocument/2006/relationships/image" Target="media/image51.png"/><Relationship Id="rId103" Type="http://schemas.openxmlformats.org/officeDocument/2006/relationships/image" Target="media/image52.png"/><Relationship Id="rId104" Type="http://schemas.openxmlformats.org/officeDocument/2006/relationships/image" Target="media/image52.png"/><Relationship Id="rId105" Type="http://schemas.openxmlformats.org/officeDocument/2006/relationships/image" Target="media/image53.png"/><Relationship Id="rId106" Type="http://schemas.openxmlformats.org/officeDocument/2006/relationships/image" Target="media/image53.png"/><Relationship Id="rId107" Type="http://schemas.openxmlformats.org/officeDocument/2006/relationships/image" Target="media/image54.png"/><Relationship Id="rId108" Type="http://schemas.openxmlformats.org/officeDocument/2006/relationships/image" Target="media/image54.png"/><Relationship Id="rId109" Type="http://schemas.openxmlformats.org/officeDocument/2006/relationships/image" Target="media/image55.png"/><Relationship Id="rId110" Type="http://schemas.openxmlformats.org/officeDocument/2006/relationships/image" Target="media/image55.png"/><Relationship Id="rId111" Type="http://schemas.openxmlformats.org/officeDocument/2006/relationships/image" Target="media/image56.png"/><Relationship Id="rId112" Type="http://schemas.openxmlformats.org/officeDocument/2006/relationships/image" Target="media/image56.png"/><Relationship Id="rId113" Type="http://schemas.openxmlformats.org/officeDocument/2006/relationships/image" Target="media/image57.png"/><Relationship Id="rId114" Type="http://schemas.openxmlformats.org/officeDocument/2006/relationships/image" Target="media/image57.png"/><Relationship Id="rId115" Type="http://schemas.openxmlformats.org/officeDocument/2006/relationships/image" Target="media/image58.png"/><Relationship Id="rId116" Type="http://schemas.openxmlformats.org/officeDocument/2006/relationships/image" Target="media/image58.png"/><Relationship Id="rId117" Type="http://schemas.openxmlformats.org/officeDocument/2006/relationships/image" Target="media/image59.png"/><Relationship Id="rId118" Type="http://schemas.openxmlformats.org/officeDocument/2006/relationships/image" Target="media/image59.png"/><Relationship Id="rId119" Type="http://schemas.openxmlformats.org/officeDocument/2006/relationships/image" Target="media/image60.png"/><Relationship Id="rId120" Type="http://schemas.openxmlformats.org/officeDocument/2006/relationships/image" Target="media/image60.png"/><Relationship Id="rId121" Type="http://schemas.openxmlformats.org/officeDocument/2006/relationships/image" Target="media/image61.png"/><Relationship Id="rId122" Type="http://schemas.openxmlformats.org/officeDocument/2006/relationships/image" Target="media/image61.png"/><Relationship Id="rId123" Type="http://schemas.openxmlformats.org/officeDocument/2006/relationships/hyperlink" Target="https://www.postgresql.org/docs/" TargetMode="External"/><Relationship Id="rId124" Type="http://schemas.openxmlformats.org/officeDocument/2006/relationships/header" Target="header1.xml"/><Relationship Id="rId125" Type="http://schemas.openxmlformats.org/officeDocument/2006/relationships/header" Target="header2.xml"/><Relationship Id="rId126" Type="http://schemas.openxmlformats.org/officeDocument/2006/relationships/header" Target="header3.xml"/><Relationship Id="rId127" Type="http://schemas.openxmlformats.org/officeDocument/2006/relationships/footer" Target="footer1.xml"/><Relationship Id="rId128" Type="http://schemas.openxmlformats.org/officeDocument/2006/relationships/footer" Target="footer2.xml"/><Relationship Id="rId129" Type="http://schemas.openxmlformats.org/officeDocument/2006/relationships/footer" Target="footer3.xml"/><Relationship Id="rId130" Type="http://schemas.openxmlformats.org/officeDocument/2006/relationships/numbering" Target="numbering.xml"/><Relationship Id="rId131" Type="http://schemas.openxmlformats.org/officeDocument/2006/relationships/fontTable" Target="fontTable.xml"/><Relationship Id="rId132" Type="http://schemas.openxmlformats.org/officeDocument/2006/relationships/settings" Target="settings.xml"/><Relationship Id="rId1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Application>LibreOffice/25.2.2.2$Windows_X86_64 LibreOffice_project/7370d4be9e3cf6031a51beef54ff3bda878e3fac</Application>
  <AppVersion>15.0000</AppVersion>
  <Pages>29</Pages>
  <Words>1465</Words>
  <Characters>9153</Characters>
  <CharactersWithSpaces>10498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2023-05-30T10:02:00Z</dcterms:created>
  <dc:creator>Автоматизированные системы управления</dc:creator>
  <dc:description/>
  <dc:language>ru-RU</dc:language>
  <cp:lastModifiedBy/>
  <cp:lastPrinted>2020-12-22T12:21:00Z</cp:lastPrinted>
  <dcterms:modified xsi:type="dcterms:W3CDTF">2025-05-24T23:16:54Z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