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9355"/>
      </w:tblGrid>
      <w:tr>
        <w:trPr>
          <w:trHeight w:val="180" w:hRule="atLeast"/>
          <w:cantSplit w:val="true"/>
        </w:trPr>
        <w:tc>
          <w:tcPr>
            <w:tcW w:w="9355" w:type="dxa"/>
            <w:tcBorders/>
          </w:tcPr>
          <w:p>
            <w:pPr>
              <w:pStyle w:val="Normal"/>
              <w:spacing w:lineRule="auto" w:line="360" w:before="60" w:after="0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/>
              <w:drawing>
                <wp:inline distT="0" distB="0" distL="0" distR="0">
                  <wp:extent cx="1066800" cy="1066800"/>
                  <wp:effectExtent l="0" t="0" r="0" b="0"/>
                  <wp:docPr id="1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60" w:before="60" w:after="0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cs="Times New Roman" w:ascii="Times New Roman" w:hAnsi="Times New Roman"/>
                <w:caps/>
              </w:rPr>
              <w:t>МИНОБРНАУКИ РОССИИ</w:t>
            </w:r>
          </w:p>
        </w:tc>
      </w:tr>
      <w:tr>
        <w:trPr>
          <w:trHeight w:val="1417" w:hRule="atLeast"/>
          <w:cantSplit w:val="true"/>
        </w:trPr>
        <w:tc>
          <w:tcPr>
            <w:tcW w:w="9355" w:type="dxa"/>
            <w:tcBorders/>
          </w:tcPr>
          <w:p>
            <w:pPr>
              <w:pStyle w:val="BodyText"/>
              <w:spacing w:lineRule="auto" w:line="216"/>
              <w:ind w:firstLine="567"/>
              <w:jc w:val="center"/>
              <w:rPr>
                <w:b/>
                <w:i/>
                <w:i/>
                <w:sz w:val="20"/>
              </w:rPr>
            </w:pPr>
            <w:r>
              <w:rPr/>
              <w:t>Федеральное государственное бюджетное образовательное учреждение</w:t>
              <w:br/>
              <w:t>высшего образования</w:t>
              <w:br/>
            </w:r>
            <w:r>
              <w:rPr>
                <w:rFonts w:cs="Times New Roman CYR" w:ascii="Times New Roman CYR" w:hAnsi="Times New Roman CYR"/>
                <w:b/>
                <w:bCs/>
              </w:rPr>
              <w:t xml:space="preserve">«МИРЭА </w:t>
            </w:r>
            <w:r>
              <w:rPr>
                <w:rFonts w:eastAsia="Symbol" w:cs="Symbol" w:ascii="Symbol" w:hAnsi="Symbol"/>
                <w:b/>
                <w:bCs/>
              </w:rPr>
              <w:sym w:font="Symbol" w:char="f02d"/>
            </w:r>
            <w:r>
              <w:rPr>
                <w:rFonts w:cs="Times New Roman CYR" w:ascii="Times New Roman CYR" w:hAnsi="Times New Roman CYR"/>
                <w:b/>
                <w:bCs/>
              </w:rPr>
              <w:t xml:space="preserve"> Российский технологический университет»</w:t>
            </w:r>
          </w:p>
          <w:p>
            <w:pPr>
              <w:pStyle w:val="Normal"/>
              <w:spacing w:lineRule="auto" w:line="360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b/>
                <w:sz w:val="32"/>
                <w:szCs w:val="32"/>
              </w:rPr>
              <w:t>РТУ МИРЭА</w:t>
            </w:r>
            <w:r>
              <w:rPr>
                <w:rFonts w:cs="Times New Roman"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 w:ascii="Times New Roman" w:hAnsi="Times New Roman"/>
                <w:b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A58C5EA">
                      <wp:extent cx="5600700" cy="1270"/>
                      <wp:effectExtent l="19050" t="19050" r="19050" b="27305"/>
                      <wp:docPr id="2" name="Прямая соединительная линия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5600880" cy="144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hape_0" from="0pt,-3.8pt" to="440.95pt,-3.75pt" ID="Прямая соединительная линия 2" stroked="t" o:allowincell="f" style="position:absolute;flip:y;mso-position-vertical:top" wp14:anchorId="5A58C5EA">
                      <v:stroke color="black" weight="38160" joinstyle="round" endcap="flat"/>
                      <v:fill o:detectmouseclick="t" on="false"/>
                      <w10:wrap type="square"/>
                    </v:line>
                  </w:pict>
                </mc:Fallback>
              </mc:AlternateConten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Институт информационных технологий (ИИТ)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Кафедра практической и прикладной информатики (ППИ)</w:t>
      </w:r>
    </w:p>
    <w:p>
      <w:pPr>
        <w:pStyle w:val="Normal"/>
        <w:jc w:val="center"/>
        <w:rPr>
          <w:rFonts w:ascii="Times New Roman" w:hAnsi="Times New Roman" w:cs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ОТЧЕТ ПО ПРАКТИЧЕСКОЙ РАБОТЕ</w:t>
      </w:r>
    </w:p>
    <w:p>
      <w:pPr>
        <w:pStyle w:val="Normal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дисциплине «Моделирование бизнес-процессов»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>
        <w:rPr>
          <w:rFonts w:cs="Times New Roman"/>
          <w:b/>
          <w:sz w:val="32"/>
          <w:szCs w:val="32"/>
        </w:rPr>
        <w:t>11</w:t>
      </w:r>
    </w:p>
    <w:p>
      <w:pPr>
        <w:pStyle w:val="Normal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tbl>
      <w:tblPr>
        <w:tblStyle w:val="a5"/>
        <w:tblW w:w="101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546"/>
        <w:gridCol w:w="4820"/>
        <w:gridCol w:w="1107"/>
        <w:gridCol w:w="558"/>
        <w:gridCol w:w="1106"/>
      </w:tblGrid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Студент группы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  <w:i/>
                <w:i/>
                <w:iCs/>
              </w:rPr>
            </w:pPr>
            <w:r>
              <w:rPr>
                <w:rFonts w:cs="Times New Roman"/>
                <w:i/>
                <w:iCs/>
                <w:sz w:val="28"/>
                <w:lang w:val="ru-RU"/>
              </w:rPr>
              <w:t>ИКБО-50-23, Враженко Д.О.</w:t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(подпись)</w:t>
            </w:r>
          </w:p>
          <w:p>
            <w:pPr>
              <w:pStyle w:val="Normal"/>
              <w:spacing w:before="0" w:after="0"/>
              <w:ind w:hanging="0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lang w:val="ru-RU"/>
              </w:rPr>
            </w:pPr>
            <w:r>
              <w:rPr>
                <w:sz w:val="28"/>
                <w:lang w:val="ru-RU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Преподаватель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  <w:i/>
                <w:i/>
                <w:iCs/>
              </w:rPr>
            </w:pPr>
            <w:r>
              <w:rPr>
                <w:rFonts w:cs="Times New Roman"/>
                <w:i/>
                <w:iCs/>
                <w:sz w:val="28"/>
                <w:lang w:val="ru-RU"/>
              </w:rPr>
              <w:t>Ивахник Д.Е.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(подпись)</w:t>
            </w:r>
          </w:p>
          <w:p>
            <w:pPr>
              <w:pStyle w:val="Normal"/>
              <w:spacing w:before="0" w:after="0"/>
              <w:ind w:hanging="0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lang w:val="ru-RU"/>
              </w:rPr>
            </w:pPr>
            <w:r>
              <w:rPr>
                <w:sz w:val="28"/>
                <w:lang w:val="ru-RU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Отчет представлен</w:t>
            </w:r>
          </w:p>
        </w:tc>
        <w:tc>
          <w:tcPr>
            <w:tcW w:w="5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«___»________202__г.</w:t>
            </w:r>
          </w:p>
        </w:tc>
        <w:tc>
          <w:tcPr>
            <w:tcW w:w="16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</w:tr>
    </w:tbl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2025 г.</w:t>
      </w:r>
    </w:p>
    <w:p>
      <w:pPr>
        <w:pStyle w:val="Normal"/>
        <w:widowControl/>
        <w:suppressAutoHyphens w:val="false"/>
        <w:spacing w:lineRule="auto" w:line="36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 работы: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104390"/>
            <wp:effectExtent l="0" t="0" r="0" b="0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— Бизнес-процесс «Обеспечить оплату счета поставщика»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104390"/>
            <wp:effectExtent l="0" t="0" r="0" b="0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— Бизнес-процесс «Обработать заказ клиента»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104390"/>
            <wp:effectExtent l="0" t="0" r="0" b="0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— Бизнес-процесс «Управлять проектами»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104390"/>
            <wp:effectExtent l="0" t="0" r="0" b="0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— Подпроцесс «Планировать работы по проекту»</w:t>
      </w:r>
    </w:p>
    <w:p>
      <w:pPr>
        <w:pStyle w:val="Subtitle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Список использованных источников и литературы: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Размещенное в СДО как «Моделирование бизнес-процессов_Лекция» исправленное и дополненное учебное пособие по «Моделированию бизнес-процессов» [Электронный ресурс]: учебное пособие / Ю. В. Кириллина, И. А. Семичастнов. — М.: РТУ МИРЭА 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Долганова О. И., Виноградова Е. В., Лобанова А. М. Моделирование бизнес-процессов [Электронный ресурс]: Учебник и практикум для вузов. - Москва: Юрайт, 2020. - 289 с – Режим доступа: https://urait.ru/bcode/450550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 w:bidi="ru-RU"/>
        </w:rPr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 CYR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53e07"/>
    <w:pPr>
      <w:widowControl w:val="false"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Droid Sans Fallback" w:cs="FreeSans"/>
      <w:b w:val="false"/>
      <w:bCs w:val="false"/>
      <w:color w:val="auto"/>
      <w:kern w:val="2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Основной текст Знак"/>
    <w:basedOn w:val="DefaultParagraphFont"/>
    <w:semiHidden/>
    <w:qFormat/>
    <w:rsid w:val="00845a09"/>
    <w:rPr>
      <w:rFonts w:ascii="Liberation Serif" w:hAnsi="Liberation Serif" w:eastAsia="Droid Sans Fallback" w:cs="FreeSans"/>
      <w:kern w:val="2"/>
      <w:sz w:val="24"/>
      <w:szCs w:val="24"/>
      <w:lang w:eastAsia="zh-CN" w:bidi="hi-IN"/>
    </w:rPr>
  </w:style>
  <w:style w:type="character" w:styleId="4" w:customStyle="1">
    <w:name w:val="Основной текст (4)_"/>
    <w:basedOn w:val="DefaultParagraphFont"/>
    <w:link w:val="41"/>
    <w:qFormat/>
    <w:locked/>
    <w:rsid w:val="0084261a"/>
    <w:rPr>
      <w:rFonts w:ascii="Times New Roman" w:hAnsi="Times New Roman" w:eastAsia="Times New Roman" w:cs="Times New Roman"/>
      <w:shd w:fill="FFFFFF" w:val="clear"/>
    </w:rPr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sid w:val="00c46684"/>
    <w:rPr>
      <w:rFonts w:ascii="Tahoma" w:hAnsi="Tahoma" w:eastAsia="Droid Sans Fallback" w:cs="Mangal"/>
      <w:kern w:val="2"/>
      <w:sz w:val="16"/>
      <w:szCs w:val="14"/>
      <w:lang w:eastAsia="zh-CN" w:bidi="hi-IN"/>
    </w:rPr>
  </w:style>
  <w:style w:type="character" w:styleId="Style16">
    <w:name w:val="Символ нумерации"/>
    <w:qFormat/>
    <w:rPr/>
  </w:style>
  <w:style w:type="character" w:styleId="user">
    <w:name w:val="Маркеры (user)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Style14"/>
    <w:semiHidden/>
    <w:unhideWhenUsed/>
    <w:rsid w:val="00845a09"/>
    <w:pPr>
      <w:spacing w:lineRule="auto" w:line="360" w:before="0" w:after="140"/>
      <w:ind w:firstLine="709"/>
      <w:jc w:val="both"/>
    </w:pPr>
    <w:rPr>
      <w:rFonts w:ascii="Times New Roman" w:hAnsi="Times New Roman" w:cs="Times New Roman"/>
      <w:b w:val="false"/>
      <w:bCs w:val="false"/>
      <w:sz w:val="28"/>
      <w:szCs w:val="28"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</w:rPr>
  </w:style>
  <w:style w:type="paragraph" w:styleId="user1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user2">
    <w:name w:val="Указатель (user)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a272ee"/>
    <w:pPr>
      <w:spacing w:before="0" w:after="0"/>
      <w:ind w:left="720"/>
      <w:contextualSpacing/>
    </w:pPr>
    <w:rPr>
      <w:rFonts w:cs="Mangal"/>
      <w:szCs w:val="21"/>
    </w:rPr>
  </w:style>
  <w:style w:type="paragraph" w:styleId="41" w:customStyle="1">
    <w:name w:val="Основной текст (4)"/>
    <w:basedOn w:val="Normal"/>
    <w:link w:val="4"/>
    <w:qFormat/>
    <w:rsid w:val="0084261a"/>
    <w:pPr>
      <w:shd w:val="clear" w:color="auto" w:fill="FFFFFF"/>
      <w:suppressAutoHyphens w:val="false"/>
      <w:spacing w:lineRule="exact" w:line="243" w:before="240" w:after="0"/>
      <w:jc w:val="both"/>
    </w:pPr>
    <w:rPr>
      <w:rFonts w:ascii="Times New Roman" w:hAnsi="Times New Roman" w:eastAsia="Times New Roman" w:cs="Times New Roman"/>
      <w:kern w:val="0"/>
      <w:sz w:val="22"/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qFormat/>
    <w:rsid w:val="00367bf0"/>
    <w:pPr>
      <w:widowControl/>
      <w:suppressAutoHyphens w:val="false"/>
      <w:spacing w:beforeAutospacing="1" w:afterAutospacing="1"/>
    </w:pPr>
    <w:rPr>
      <w:rFonts w:ascii="Times New Roman" w:hAnsi="Times New Roman" w:eastAsia="Times New Roman" w:cs="Times New Roman"/>
      <w:kern w:val="0"/>
      <w:lang w:eastAsia="ru-RU" w:bidi="ar-SA"/>
    </w:rPr>
  </w:style>
  <w:style w:type="paragraph" w:styleId="BalloonText">
    <w:name w:val="Balloon Text"/>
    <w:basedOn w:val="Normal"/>
    <w:link w:val="Style15"/>
    <w:uiPriority w:val="99"/>
    <w:semiHidden/>
    <w:unhideWhenUsed/>
    <w:qFormat/>
    <w:rsid w:val="00c46684"/>
    <w:pPr/>
    <w:rPr>
      <w:rFonts w:ascii="Tahoma" w:hAnsi="Tahoma" w:cs="Mangal"/>
      <w:sz w:val="16"/>
      <w:szCs w:val="14"/>
    </w:rPr>
  </w:style>
  <w:style w:type="paragraph" w:styleId="Style20">
    <w:name w:val="Рисунок"/>
    <w:basedOn w:val="Caption"/>
    <w:qFormat/>
    <w:pPr>
      <w:spacing w:lineRule="auto" w:line="360" w:before="0" w:after="119"/>
      <w:jc w:val="center"/>
    </w:pPr>
    <w:rPr>
      <w:rFonts w:ascii="Times New Roman" w:hAnsi="Times New Roman"/>
      <w:i w:val="false"/>
      <w:sz w:val="28"/>
    </w:rPr>
  </w:style>
  <w:style w:type="paragraph" w:styleId="user3">
    <w:name w:val="Содержимое врезки (user)"/>
    <w:basedOn w:val="Normal"/>
    <w:qFormat/>
    <w:pPr/>
    <w:rPr/>
  </w:style>
  <w:style w:type="paragraph" w:styleId="user4">
    <w:name w:val="Рисунок (user)"/>
    <w:basedOn w:val="Caption"/>
    <w:qFormat/>
    <w:pPr/>
    <w:rPr/>
  </w:style>
  <w:style w:type="paragraph" w:styleId="Style21">
    <w:name w:val="Содержимое врезки"/>
    <w:basedOn w:val="Normal"/>
    <w:qFormat/>
    <w:pPr/>
    <w:rPr/>
  </w:style>
  <w:style w:type="paragraph" w:styleId="Style22">
    <w:name w:val="Таблица"/>
    <w:basedOn w:val="Caption"/>
    <w:qFormat/>
    <w:pPr/>
    <w:rPr>
      <w:rFonts w:ascii="Times New Roman" w:hAnsi="Times New Roman"/>
    </w:rPr>
  </w:style>
  <w:style w:type="paragraph" w:styleId="Style23">
    <w:name w:val="Содержимое таблицы"/>
    <w:basedOn w:val="Normal"/>
    <w:qFormat/>
    <w:pPr>
      <w:widowControl w:val="false"/>
      <w:suppressLineNumbers/>
    </w:pPr>
    <w:rPr>
      <w:rFonts w:ascii="Times New Roman" w:hAnsi="Times New Roman"/>
    </w:rPr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  <w:style w:type="paragraph" w:styleId="user5">
    <w:name w:val="Содержимое таблицы (user)"/>
    <w:basedOn w:val="Normal"/>
    <w:qFormat/>
    <w:pPr>
      <w:widowControl w:val="false"/>
      <w:suppressLineNumbers/>
    </w:pPr>
    <w:rPr>
      <w:rFonts w:ascii="Times New Roman" w:hAnsi="Times New Roman"/>
    </w:rPr>
  </w:style>
  <w:style w:type="paragraph" w:styleId="user6">
    <w:name w:val="Заголовок таблицы (user)"/>
    <w:basedOn w:val="user5"/>
    <w:qFormat/>
    <w:pPr>
      <w:suppressLineNumbers/>
      <w:jc w:val="center"/>
    </w:pPr>
    <w:rPr>
      <w:b/>
      <w:bCs/>
    </w:rPr>
  </w:style>
  <w:style w:type="paragraph" w:styleId="user7">
    <w:name w:val="Таблица (user)"/>
    <w:basedOn w:val="Caption"/>
    <w:qFormat/>
    <w:pPr>
      <w:spacing w:before="57" w:after="57"/>
    </w:pPr>
    <w:rPr>
      <w:rFonts w:ascii="Times New Roman" w:hAnsi="Times New Roman"/>
    </w:rPr>
  </w:style>
  <w:style w:type="paragraph" w:styleId="Subtitle">
    <w:name w:val="Subtitle"/>
    <w:basedOn w:val="Style18"/>
    <w:next w:val="BodyText"/>
    <w:qFormat/>
    <w:pPr>
      <w:spacing w:lineRule="auto" w:line="360" w:before="0" w:after="0"/>
      <w:ind w:firstLine="709"/>
      <w:jc w:val="both"/>
    </w:pPr>
    <w:rPr>
      <w:rFonts w:ascii="Times New Roman" w:hAnsi="Times New Roman"/>
      <w:sz w:val="28"/>
      <w:szCs w:val="36"/>
    </w:rPr>
  </w:style>
  <w:style w:type="numbering" w:styleId="Style25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845a09"/>
    <w:pPr>
      <w:spacing w:after="0" w:line="240" w:lineRule="auto"/>
      <w:jc w:val="both"/>
    </w:pPr>
    <w:rPr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Application>LibreOffice/25.2.5.2$Windows_X86_64 LibreOffice_project/03d19516eb2e1dd5d4ccd751a0d6f35f35e08022</Application>
  <AppVersion>15.0000</AppVersion>
  <Pages>3</Pages>
  <Words>144</Words>
  <Characters>1089</Characters>
  <CharactersWithSpaces>1215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2020-11-25T06:44:00Z</dcterms:created>
  <dc:creator>David374</dc:creator>
  <dc:description/>
  <dc:language>ru-RU</dc:language>
  <cp:lastModifiedBy/>
  <cp:lastPrinted>2025-09-02T13:11:59Z</cp:lastPrinted>
  <dcterms:modified xsi:type="dcterms:W3CDTF">2025-09-29T00:33:54Z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