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7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Subtitle"/>
        <w:rPr/>
      </w:pPr>
      <w:r>
        <w:rPr/>
        <w:t>1.</w:t>
      </w:r>
    </w:p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Бизнес-процесс верхнего уровня "Разработка и продажа ПО"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7016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Название процесса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 продажа ПО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Владелец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Генеральный директор Иванов И.И.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Запрос от потенциального клиента, рыночный спрос на ПО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Выход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Разработанное ПО, подписанный акт сдачи-приемки, прибыль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Ресурсы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Персонал (35 сотрудников), финансы, ПО для разработки, аппаратное обеспечение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Поставщик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Внешние: клиенты (источник запросов), поставщики оборудования/софта. Внутренние: отдел по работе с клиентами (источник заключенных договоров)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Получатель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Внешние: клиент (заказчик). Внутренние: генеральный директор (отчет о прибыли), акционеры</w:t>
            </w:r>
          </w:p>
        </w:tc>
      </w:tr>
    </w:tbl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П</w:t>
      </w:r>
      <w:r>
        <w:rPr/>
        <w:t>роцесс "</w:t>
      </w:r>
      <w:r>
        <w:rPr/>
        <w:t>Заключить договор</w:t>
      </w:r>
      <w:r>
        <w:rPr/>
        <w:t>"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7016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Название процесса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Заключить договор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Владелец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Менеджер по работе с клиентами Сидоров К.К.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Запрос/заявка от клиента, коммерческое предложение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Выход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Подписанный договор с клиентом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Ресурсы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Менеджер, шаблоны договоров, средства связи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Поставщик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Внешний: клиент.</w:t>
            </w:r>
          </w:p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Внутренний: отдел продаж/маркетинга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Получатель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Внутренний: менеджер проекта (для начала работ), бухгалтерия (для учета)</w:t>
            </w:r>
          </w:p>
        </w:tc>
      </w:tr>
    </w:tbl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</w:t>
      </w:r>
      <w:r>
        <w:rPr/>
        <w:t>П</w:t>
      </w:r>
      <w:r>
        <w:rPr/>
        <w:t>роцесс "</w:t>
      </w:r>
      <w:r>
        <w:rPr/>
        <w:t xml:space="preserve">Разработка </w:t>
      </w:r>
      <w:r>
        <w:rPr/>
        <w:t>ПО"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7016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Название процесса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Разработка ПО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Владелец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Менеджер проекта (один из трех)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Подписанный договор, техническое задание (ТЗ) от клиента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Выход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Готовое программное обеспечение, прошедшее внутреннее тестирование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Ресурсы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Разработчики, дизайнеры, тестировщики, технолог, ПО для разработки, серверы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Поставщик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Внутренний: менеджер по работе с клиентами (договор), бизнес-аналитик (уточнённое ТЗ)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Получатель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Внутренний: отдел внедрения (для передачи на стадию внедрения) или менеджер проекта (для передачи клиенту)</w:t>
            </w:r>
          </w:p>
        </w:tc>
      </w:tr>
    </w:tbl>
    <w:p>
      <w:pPr>
        <w:pStyle w:val="Subtitle"/>
        <w:rPr/>
      </w:pPr>
      <w:r>
        <w:rPr/>
        <w:t>2.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 процессов верхнего уровня поставщики и получатели уже определены в таблице.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На основе таблиц из Задания 1: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Процесс "Заключить договор":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Вн</w:t>
      </w:r>
      <w:r>
        <w:rPr>
          <w:rFonts w:cs="Times New Roman" w:ascii="Times New Roman" w:hAnsi="Times New Roman"/>
          <w:sz w:val="28"/>
          <w:szCs w:val="28"/>
        </w:rPr>
        <w:t>утренний поставщик: отдел продаж/маркетинга.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Внешний поставщик: клиент.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Внутренний по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лучатель: менеджер проекта, бухгалтерия.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Процесс "Разработка ПО":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Внут</w:t>
      </w:r>
      <w:r>
        <w:rPr>
          <w:rFonts w:cs="Times New Roman" w:ascii="Times New Roman" w:hAnsi="Times New Roman"/>
          <w:sz w:val="28"/>
          <w:szCs w:val="28"/>
        </w:rPr>
        <w:t>ренний поставщик: менеджер по работе с клиентами, бизнес-аналитик.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Внутренний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получатель: отдел внедрения или менеджер проекта.</w:t>
      </w:r>
    </w:p>
    <w:p>
      <w:pPr>
        <w:pStyle w:val="Subtitle"/>
        <w:rPr/>
      </w:pPr>
      <w:r>
        <w:rPr/>
        <w:t>3.</w:t>
      </w:r>
    </w:p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/>
        <w:t>П</w:t>
      </w:r>
      <w:r>
        <w:rPr/>
        <w:t>роцесс "</w:t>
      </w:r>
      <w:r>
        <w:rPr>
          <w:lang w:val="ru-RU"/>
        </w:rPr>
        <w:t>Внедрение</w:t>
      </w:r>
      <w:r>
        <w:rPr/>
        <w:t xml:space="preserve"> </w:t>
      </w:r>
      <w:r>
        <w:rPr/>
        <w:t>ПО"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7016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Название процесса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Внедрение ПО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Владелец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Менеджер проекта / Руководитель отдела внедрения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Готовое ПО, документация к ПО, договор с условиями внедрения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Выход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ПО, установленное и работающее у заказчика; обученный персонал заказчика; подписанный акт сдачи-приемки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Ресурсы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Сотрудники отдела внедрения, инструкторы, установочные пакеты, учебные материалы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Поставщик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Внутренний: отдел разработки (готовое ПО).</w:t>
            </w:r>
          </w:p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Внешний: клиент (обеспечение доступа к своим системам)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Получатель</w:t>
            </w:r>
          </w:p>
        </w:tc>
        <w:tc>
          <w:tcPr>
            <w:tcW w:w="7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Внешний: клиент (конечный пользователь).</w:t>
            </w:r>
          </w:p>
          <w:p>
            <w:pPr>
              <w:pStyle w:val="Style23"/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Внутренний: бухгалтерия (акт для закрытия платежа)</w:t>
            </w:r>
          </w:p>
        </w:tc>
      </w:tr>
    </w:tbl>
    <w:p>
      <w:pPr>
        <w:pStyle w:val="Subtitle"/>
        <w:rPr/>
      </w:pPr>
      <w:r>
        <w:rPr/>
        <w:t>4.</w:t>
      </w:r>
    </w:p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Каскадная модель ЖЦ</w:t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64"/>
        <w:gridCol w:w="1559"/>
        <w:gridCol w:w="1559"/>
        <w:gridCol w:w="1559"/>
        <w:gridCol w:w="1559"/>
        <w:gridCol w:w="1559"/>
      </w:tblGrid>
      <w:tr>
        <w:trPr/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процесса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Цель процесса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Владелец процесса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Участники процесса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</w:tr>
      <w:tr>
        <w:trPr/>
        <w:tc>
          <w:tcPr>
            <w:tcW w:w="15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Планирование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Определение сроков, ресурсов и бюджета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Технолог разработки ПО, Заказчик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Договор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Утвержденный план проекта</w:t>
            </w:r>
          </w:p>
        </w:tc>
      </w:tr>
      <w:tr>
        <w:trPr/>
        <w:tc>
          <w:tcPr>
            <w:tcW w:w="15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</w:t>
            </w:r>
            <w:r>
              <w:rPr>
                <w:rFonts w:ascii="Times New Roman" w:hAnsi="Times New Roman"/>
              </w:rPr>
              <w:t>ирование</w:t>
            </w:r>
            <w:r>
              <w:rPr>
                <w:rFonts w:ascii="Times New Roman" w:hAnsi="Times New Roman"/>
              </w:rPr>
              <w:t xml:space="preserve"> требований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Детальное описание функций и возможностей ПО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Бизнес-аналитик, Заказчик, Пользователи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Спецификация требований (ТЗ)</w:t>
            </w:r>
          </w:p>
        </w:tc>
      </w:tr>
      <w:tr>
        <w:trPr/>
        <w:tc>
          <w:tcPr>
            <w:tcW w:w="15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и проектирование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архитектуры и дизайна системы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Проектировщик, Бизнес-аналитик, Разработчик, Заказчик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Спецификация требований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Технический проект (дизайн-документ)</w:t>
            </w:r>
          </w:p>
        </w:tc>
      </w:tr>
      <w:tr>
        <w:trPr/>
        <w:tc>
          <w:tcPr>
            <w:tcW w:w="15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Конструирование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Непосредственное написание кода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Разработчик, Инженер по качеству, Технолог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Технический проект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Написанный код модулей</w:t>
            </w:r>
          </w:p>
        </w:tc>
      </w:tr>
      <w:tr>
        <w:trPr/>
        <w:tc>
          <w:tcPr>
            <w:tcW w:w="15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Интеграция и тестирование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Сборка системы и проверка на соответствие требованиям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Разработчик, Инженер по качеству, Тестировщик, Тех. писатель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модулей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Протестированный продукт, документация</w:t>
            </w:r>
          </w:p>
        </w:tc>
      </w:tr>
      <w:tr>
        <w:trPr/>
        <w:tc>
          <w:tcPr>
            <w:tcW w:w="15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и эксплуатация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Обеспечение работоспособности ПО после сдачи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проекта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Заказчик, Менеджер по клиентам, Сотрудник сервисного отдела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Продукт, запросы пользователей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Решенные инциденты, обновления</w:t>
            </w:r>
          </w:p>
        </w:tc>
      </w:tr>
    </w:tbl>
    <w:p>
      <w:pPr>
        <w:pStyle w:val="Subtitle"/>
        <w:rPr/>
      </w:pPr>
      <w:r>
        <w:rPr/>
        <w:t>5.</w:t>
      </w:r>
    </w:p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Выходы каскадной модели</w:t>
      </w:r>
    </w:p>
    <w:tbl>
      <w:tblPr>
        <w:tblW w:w="9301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670"/>
        <w:gridCol w:w="6631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/>
              <w:t>Этап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/>
            </w:pPr>
            <w:r>
              <w:rPr/>
              <w:t>Выход этапа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Исследование концепций</w:t>
            </w:r>
          </w:p>
        </w:tc>
        <w:tc>
          <w:tcPr>
            <w:tcW w:w="6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Отчет о целесообразности разработки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Выборка требований</w:t>
            </w:r>
          </w:p>
        </w:tc>
        <w:tc>
          <w:tcPr>
            <w:tcW w:w="6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Утвержденное техническое задание (ТЗ)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Проектирование</w:t>
            </w:r>
          </w:p>
        </w:tc>
        <w:tc>
          <w:tcPr>
            <w:tcW w:w="6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Архитектурный проект системы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Реализация компонент</w:t>
            </w:r>
          </w:p>
        </w:tc>
        <w:tc>
          <w:tcPr>
            <w:tcW w:w="6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Набор протестированных программных модулей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Интеграция компонент</w:t>
            </w:r>
          </w:p>
        </w:tc>
        <w:tc>
          <w:tcPr>
            <w:tcW w:w="6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Собранная и прошедшая интеграционное тестирование система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Эксплуатация</w:t>
            </w:r>
          </w:p>
        </w:tc>
        <w:tc>
          <w:tcPr>
            <w:tcW w:w="6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/>
            </w:pPr>
            <w:r>
              <w:rPr/>
              <w:t>Введенная в промышленную эксплуатацию система</w:t>
            </w:r>
          </w:p>
        </w:tc>
      </w:tr>
    </w:tbl>
    <w:p>
      <w:pPr>
        <w:pStyle w:val="Subtitle"/>
        <w:rPr/>
      </w:pPr>
      <w:r>
        <w:rPr/>
        <w:t>6.</w:t>
      </w:r>
    </w:p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Выходы этапов бизнес-процесса "Разработка ЭИС"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975"/>
        <w:gridCol w:w="4376"/>
      </w:tblGrid>
      <w:tr>
        <w:trPr/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Этап / Подэтап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Разработка ЭИС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Готовая и внедренная ЭИС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Техническое задание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Утвержденное техническое задание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 утверждение технического задания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Утвержденное техническое задание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Эскизный проект: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Утвержденный эскизный проект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литературы по теме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по изучению литературы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структуры данных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Структура данных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методов решения задачи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Выбранные методы решения задачи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алгоритма решения задачи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решения задачи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среды программирования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Выбранная среда программирования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Согласование и утверждение эскизного проекта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Утвержденный эскизный проект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Технический проект: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Утвержденный технический проект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Уточнение структуры и формы данных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Уточненная структура и форма данных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модулей программы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Спецификации модулей программы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Согласование и утверждение технического проекта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Утвержденный технический проект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Рабочий проект: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Готовая программа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Программирование объектов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Программный код объектов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по дополнительной настройке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Настроенная программа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Отладка взаимосвязей объектов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Отлаженная программа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Тестирование программы: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Протестированная программа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по исправлению ошибок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Исправленная программа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Повторное тестирование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о тестировании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Испытание программы на различных примерах, анализ результатов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 испытаний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Внедрение: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Внедренная ЭИС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программной документации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Комплект программной документации</w:t>
            </w:r>
          </w:p>
        </w:tc>
      </w:tr>
      <w:tr>
        <w:trPr/>
        <w:tc>
          <w:tcPr>
            <w:tcW w:w="49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Передача документации и программы для внедрения</w:t>
            </w:r>
          </w:p>
        </w:tc>
        <w:tc>
          <w:tcPr>
            <w:tcW w:w="4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 передачи документации и программы</w:t>
            </w:r>
          </w:p>
        </w:tc>
      </w:tr>
    </w:tbl>
    <w:p>
      <w:pPr>
        <w:pStyle w:val="Subtitle"/>
        <w:rPr/>
      </w:pPr>
      <w:r>
        <w:rPr/>
        <w:t>7.</w:t>
      </w:r>
    </w:p>
    <w:p>
      <w:pPr>
        <w:pStyle w:val="Style2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Выходы стадий бизнес-процесса "Разработка ЭИС"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678"/>
        <w:gridCol w:w="4673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Стадия / Работа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Стадия 1. Предпроектная стадия </w:t>
            </w:r>
            <w:r>
              <w:rPr>
                <w:rFonts w:ascii="Times New Roman" w:hAnsi="Times New Roman"/>
                <w:b/>
                <w:bCs/>
              </w:rPr>
              <w:t>разработки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Утвержденное техническое задание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Изучение бизнес-процессов </w:t>
            </w:r>
            <w:r>
              <w:rPr>
                <w:rFonts w:ascii="Times New Roman" w:hAnsi="Times New Roman"/>
              </w:rPr>
              <w:t>предприятия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"как есть"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Сжатие бизнес-процессов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"как должно быть"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Сбор требований </w:t>
            </w:r>
            <w:r>
              <w:rPr>
                <w:rFonts w:ascii="Times New Roman" w:hAnsi="Times New Roman"/>
              </w:rPr>
              <w:t>будущих пользователей программного средства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Перечень требований пользователей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Написание </w:t>
            </w:r>
            <w:r>
              <w:rPr>
                <w:rFonts w:ascii="Times New Roman" w:hAnsi="Times New Roman"/>
              </w:rPr>
              <w:t>технического задания на разработку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Техническое задание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Стадия 2. Проектирование 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Технический проект ЭИС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средства разработки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Обоснование выбора технологии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Описание клиентской части </w:t>
            </w:r>
            <w:r>
              <w:rPr>
                <w:rFonts w:ascii="Times New Roman" w:hAnsi="Times New Roman"/>
              </w:rPr>
              <w:t>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Спецификация клиентской части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СУБД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Обоснование выбора СУБД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Описать дерево функций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Иерархическая схема функций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Описать сценарии диалога </w:t>
            </w:r>
            <w:r>
              <w:rPr>
                <w:rFonts w:ascii="Times New Roman" w:hAnsi="Times New Roman"/>
              </w:rPr>
              <w:t>для каждого пользователя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Модели диалогов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Описать структурную схему </w:t>
            </w:r>
            <w:r>
              <w:rPr>
                <w:rFonts w:ascii="Times New Roman" w:hAnsi="Times New Roman"/>
              </w:rPr>
              <w:t>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Схема архитектуры системы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Описать реализацию БД </w:t>
            </w:r>
            <w:r>
              <w:rPr>
                <w:rFonts w:ascii="Times New Roman" w:hAnsi="Times New Roman"/>
              </w:rPr>
              <w:t>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Логическая и физическая модель БД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макетов экранных форм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Макеты пользовательского интерфейса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Описать технологию работы </w:t>
            </w:r>
            <w:r>
              <w:rPr>
                <w:rFonts w:ascii="Times New Roman" w:hAnsi="Times New Roman"/>
              </w:rPr>
              <w:t>с 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Регламент работы с ЭИС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Стадия 3. Разработка 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Готовая и задокументированная ЭИС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дизайна </w:t>
            </w:r>
            <w:r>
              <w:rPr>
                <w:rFonts w:ascii="Times New Roman" w:hAnsi="Times New Roman"/>
              </w:rPr>
              <w:t>для экранных форм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Графический дизайн интерфейса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Кодирование модулей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Исходный код программы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 модулей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Протестированные модули, отчет тестирования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Отладка ЭИС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Стабильная версия программы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Документирование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Пакет технической документации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Стадия 4. Внедрение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Внедренная ЭИС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Внедрение ЭИС </w:t>
            </w:r>
            <w:r>
              <w:rPr>
                <w:rFonts w:ascii="Times New Roman" w:hAnsi="Times New Roman"/>
              </w:rPr>
              <w:t>в компании-заказчика</w:t>
            </w:r>
          </w:p>
        </w:tc>
        <w:tc>
          <w:tcPr>
            <w:tcW w:w="4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 о внедрении и сдачи в эксплуатацию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Liberation Serif">
    <w:altName w:val="Times New Roman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suff w:val="space"/>
      <w:lvlText w:val=""/>
      <w:lvlJc w:val="left"/>
      <w:pPr>
        <w:tabs>
          <w:tab w:val="num" w:pos="0"/>
        </w:tabs>
        <w:ind w:left="283" w:firstLine="426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20">
    <w:name w:val="Рисунок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user3">
    <w:name w:val="Содержимое врезки (user)"/>
    <w:basedOn w:val="Normal"/>
    <w:qFormat/>
    <w:pPr/>
    <w:rPr/>
  </w:style>
  <w:style w:type="paragraph" w:styleId="user4">
    <w:name w:val="Рисунок (user)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>
      <w:rFonts w:ascii="Times New Roman" w:hAnsi="Times New Roma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Таблица (user)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Style18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LibreOffice/25.2.5.2$Windows_X86_64 LibreOffice_project/03d19516eb2e1dd5d4ccd751a0d6f35f35e08022</Application>
  <AppVersion>15.0000</AppVersion>
  <Pages>6</Pages>
  <Words>959</Words>
  <Characters>7214</Characters>
  <CharactersWithSpaces>7917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2025-09-21T13:55:43Z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