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hanging="0"/>
              <w:jc w:val="center"/>
              <w:rPr>
                <w:rFonts w:ascii="Times New Roman CYR" w:hAnsi="Times New Roman CYR" w:eastAsia="Times New Roman CYR" w:cs="Times New Roman CYR"/>
                <w:i/>
                <w:i/>
                <w:iCs/>
                <w:szCs w:val="28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60" w:after="0"/>
              <w:ind w:hanging="0"/>
              <w:jc w:val="center"/>
              <w:rPr>
                <w:rFonts w:ascii="Times New Roman CYR" w:hAnsi="Times New Roman CYR" w:eastAsia="Times New Roman CYR" w:cs="Times New Roman CYR"/>
                <w:cap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caps/>
                <w:szCs w:val="28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16" w:before="0" w:after="140"/>
              <w:ind w:hanging="0"/>
              <w:jc w:val="center"/>
              <w:rPr>
                <w:rFonts w:ascii="Times New Roman CYR" w:hAnsi="Times New Roman CYR" w:eastAsia="Times New Roman CYR" w:cs="Times New Roman CYR"/>
                <w:b/>
                <w:bCs/>
                <w:i/>
                <w:i/>
                <w:iC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szCs w:val="28"/>
              </w:rPr>
              <w:t>высшего образования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>«МИРЭА - Российский технологический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РТУ МИРЭА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14300" t="0" r="114300" b="0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Прямая соединительная линия 26" stroked="t" o:allowincell="t" style="position:absolute;flip:y;mso-position-vertical:top">
                      <v:stroke color="black" weight="381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Институт информационных технологий (ИИТ)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ОТЧЕТ ПО ПРАКТИЧЕСКОЙ РАБОТЕ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  <w:t>по дисциплине «Тестирование и верификация программного обеспечения»</w:t>
      </w:r>
    </w:p>
    <w:p>
      <w:pPr>
        <w:pStyle w:val="Normal"/>
        <w:widowControl w:val="false"/>
        <w:ind w:hanging="0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Практическая работа № 1</w:t>
      </w:r>
    </w:p>
    <w:p>
      <w:pPr>
        <w:pStyle w:val="Normal"/>
        <w:widowControl w:val="false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tbl>
      <w:tblPr>
        <w:tblW w:w="10137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6"/>
        <w:gridCol w:w="4819"/>
        <w:gridCol w:w="1107"/>
        <w:gridCol w:w="345"/>
        <w:gridCol w:w="1319"/>
      </w:tblGrid>
      <w:tr>
        <w:trPr/>
        <w:tc>
          <w:tcPr>
            <w:tcW w:w="2546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Студенты группы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7"/>
              <w:ind w:hanging="0"/>
              <w:jc w:val="start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ИКБО-50-23, в составе подгруппы «Team5», Астахов С.П., Бурыхин И.Е., Враженко Д.О., Петруничев А.А.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</w:r>
          </w:p>
        </w:tc>
        <w:tc>
          <w:tcPr>
            <w:tcW w:w="1452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9" w:type="dxa"/>
            <w:vMerge w:val="restart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9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Преподаватель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Ильичев Г.П.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452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Отчет представлен</w:t>
            </w:r>
          </w:p>
        </w:tc>
        <w:tc>
          <w:tcPr>
            <w:tcW w:w="5926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«___»________2025 г.</w:t>
            </w:r>
          </w:p>
        </w:tc>
        <w:tc>
          <w:tcPr>
            <w:tcW w:w="1664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Calibri" w:cs="Times New Roman"/>
          <w:color w:val="000000"/>
        </w:rPr>
      </w:pPr>
      <w:r>
        <w:rPr>
          <w:rFonts w:eastAsia="Times New Roman CYR" w:cs="Times New Roman CYR" w:ascii="Times New Roman CYR" w:hAnsi="Times New Roman CYR"/>
          <w:szCs w:val="28"/>
        </w:rPr>
        <w:t>Москва 2025 г.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ТЕХНИЧЕСКОЕ ЗАДАНИЕ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Введение</w:t>
      </w:r>
    </w:p>
    <w:p>
      <w:pPr>
        <w:pStyle w:val="Normal"/>
        <w:bidi w:val="0"/>
        <w:rPr/>
      </w:pPr>
      <w:r>
        <w:rPr/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Основания для разработки</w:t>
      </w:r>
    </w:p>
    <w:p>
      <w:pPr>
        <w:pStyle w:val="Normal"/>
        <w:bidi w:val="0"/>
        <w:rPr/>
      </w:pPr>
      <w:r>
        <w:rPr/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>
      <w:pPr>
        <w:pStyle w:val="Normal"/>
        <w:bidi w:val="0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Назначение разработки</w:t>
      </w:r>
    </w:p>
    <w:p>
      <w:pPr>
        <w:pStyle w:val="Normal"/>
        <w:bidi w:val="0"/>
        <w:rPr/>
      </w:pPr>
      <w:r>
        <w:rPr/>
        <w:t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100% по сравнению с ручным расчетом на калькуляторе и снижение количества ошибок при конвертации.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программе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Функциональные требования</w:t>
      </w:r>
      <w:r>
        <w:rPr/>
        <w:t>:</w:t>
      </w:r>
    </w:p>
    <w:p>
      <w:pPr>
        <w:pStyle w:val="Normal"/>
        <w:bidi w:val="0"/>
        <w:rPr/>
      </w:pPr>
      <w:r>
        <w:rPr>
          <w:lang w:val="ru-RU"/>
        </w:rPr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предоставлять возможность конвертации трех категорий величин: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Валюты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Единицы длины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Единицы массы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Для каждой категории пользователь должен иметь возможность: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Ввести числовое значение для конвертации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Выбрать исходную единицу измерения из выпадающего списка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Выбрать целевую единицу измерения из выпадающего списка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Инициировать процесс конвертации нажатием на кнопку "Конвертировать"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валюты: Российский рубль (RUB), Доллар США (USD), Евро (EUR), Фунт стерлингов (GBP), Индонесийская рупия (IDR), Казахстанский тенге (KZT).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единицы длины: Метр, Километр, Сантиметр, Миля, Фут, Дюйм, Ярд, Морская миля.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единицы массы: Килограмм, Грамм, Фунт, Унция, Тонна, Карат, Стоун.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Требования к надежности</w:t>
      </w:r>
      <w:r>
        <w:rPr/>
        <w:t>:</w:t>
      </w:r>
    </w:p>
    <w:p>
      <w:pPr>
        <w:pStyle w:val="Normal"/>
        <w:bidi w:val="0"/>
        <w:rPr/>
      </w:pPr>
      <w:r>
        <w:rPr/>
        <w:t>Программа должна обрабатывать ввод только числовых значений в поля ввода. Ввод нечисловых символов должно обрабатываться с выводом соответствующего сообщения об ошибке.</w:t>
      </w:r>
    </w:p>
    <w:p>
      <w:pPr>
        <w:pStyle w:val="Normal"/>
        <w:bidi w:val="0"/>
        <w:rPr/>
      </w:pPr>
      <w:r>
        <w:rPr/>
        <w:t>Программа должна быть устойчива к попытке конвертации до того, как пользователь выбрал валюты.</w:t>
      </w:r>
    </w:p>
    <w:p>
      <w:pPr>
        <w:pStyle w:val="Heading3"/>
        <w:numPr>
          <w:ilvl w:val="2"/>
          <w:numId w:val="7"/>
        </w:numPr>
        <w:rPr/>
      </w:pPr>
      <w:r>
        <w:rPr/>
        <w:t>Условия эксплуатации:</w:t>
      </w:r>
    </w:p>
    <w:p>
      <w:pPr>
        <w:pStyle w:val="Normal"/>
        <w:bidi w:val="0"/>
        <w:rPr/>
      </w:pPr>
      <w:r>
        <w:rPr/>
        <w:t>Операционная система: Windows 10 и новее.</w:t>
      </w:r>
    </w:p>
    <w:p>
      <w:pPr>
        <w:pStyle w:val="Normal"/>
        <w:bidi w:val="0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Требования к совместимости:</w:t>
      </w:r>
    </w:p>
    <w:p>
      <w:pPr>
        <w:pStyle w:val="Normal"/>
        <w:bidi w:val="0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firstLine="709" w:start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интерфейсу</w:t>
      </w:r>
    </w:p>
    <w:p>
      <w:pPr>
        <w:pStyle w:val="BodyText"/>
        <w:bidi w:val="0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Поля для ввода значений должны быть достаточно широкими для ввода чисел до 10 знаков.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Выпадающие списки для выбора единиц измерения ("Из" и "В") должны быть четко подписаны.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Кнопка "Конвертировать" должна быть размещена на каждой вкладке и иметь понятную текстовую метку.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Поле для вывода результата должно быть расположено в нижней части каждой вкладки и иметь достаточный размер для отображения результата.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Критерии приёмки</w:t>
      </w:r>
    </w:p>
    <w:p>
      <w:pPr>
        <w:pStyle w:val="Normal"/>
        <w:bidi w:val="0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Успешно пройдены все тест-кейсы, составленные на основе функциональных требований раздела 4.1.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Интерфейс программы соответствует требованиям раздела 5.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Программа запускается и функционирует на целевой операционной системе, указанной в п. 4.3.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документации</w:t>
      </w:r>
    </w:p>
    <w:p>
      <w:pPr>
        <w:pStyle w:val="Normal"/>
        <w:bidi w:val="0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Краткое руководство пользователя (в формате README.md).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Порядок контроля и приемки</w:t>
      </w:r>
    </w:p>
    <w:p>
      <w:pPr>
        <w:pStyle w:val="Normal"/>
        <w:bidi w:val="0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Тестирование удобства использования.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Этапы и сроки разработки</w:t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firstRow="1" w:noVBand="1" w:lastRow="0" w:firstColumn="1" w:lastColumn="0" w:noHBand="0" w:val="04a0"/>
      </w:tblPr>
      <w:tblGrid>
        <w:gridCol w:w="1134"/>
        <w:gridCol w:w="5669"/>
        <w:gridCol w:w="2835"/>
      </w:tblGrid>
      <w:tr>
        <w:trPr>
          <w:trHeight w:val="749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en-US"/>
              </w:rPr>
              <w:t>2</w:t>
            </w:r>
            <w:r>
              <w:rPr/>
              <w:t xml:space="preserve"> дн</w:t>
            </w:r>
            <w:r>
              <w:rPr>
                <w:lang w:val="ru-RU"/>
              </w:rPr>
              <w:t>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8 дней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ДОПОЛНИТЕЛЬНАЯ ДОКУМЕНТАЦИЯ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Руководство пользователя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Назначение программы</w:t>
      </w:r>
      <w:r>
        <w:rPr/>
        <w:t>:</w:t>
      </w:r>
    </w:p>
    <w:p>
      <w:pPr>
        <w:pStyle w:val="Normal"/>
        <w:rPr/>
      </w:pPr>
      <w:r>
        <w:rPr/>
        <w:t xml:space="preserve">Программный продукт «Универсальный конвертер» предназначен для быстрого пересчета денежных сумм между различными валютами </w:t>
      </w:r>
      <w:r>
        <w:rPr>
          <w:lang w:val="ru-RU"/>
        </w:rPr>
        <w:t xml:space="preserve">и перевода </w:t>
      </w:r>
      <w:r>
        <w:rPr>
          <w:lang w:val="ru-RU"/>
        </w:rPr>
        <w:t>между единицами длины и массы</w:t>
      </w:r>
      <w:r>
        <w:rPr/>
        <w:t>. Программа работает автономно и не требует подключения к сети Интернет.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Системные требования</w:t>
      </w:r>
      <w:r>
        <w:rPr/>
        <w:t>: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Операционная система: Windows 10 или новее,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Дополнительное программное обеспечение: не требуется.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Установка и запуск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Скачать исполняемый файл converter.exe из репозитория проекта,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Сохранить файл в любую папку на локальном диске,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Запустить программу двойным щелчком мыши по файлу converter.exe.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Использование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поле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Сумма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ввести числовое значение для конвертации,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Из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исходную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целевую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Нажать кнопку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Конвертировать</w:t>
      </w:r>
      <w:r>
        <w:rPr>
          <w:rFonts w:eastAsia="Times New Roman" w:cs="Times New Roman"/>
          <w:b/>
          <w:bCs/>
          <w:szCs w:val="28"/>
        </w:rPr>
        <w:t>»,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 конвертации будет отображён в нижней части окна.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валюты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RUB — Российский рубль,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USD — Доллар США,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EUR — Евро,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GBP — Фунт стерлингов,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IDR — Индонезийская рупия,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KZT — Казахстанский тенге.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 xml:space="preserve">Поддерживаемые </w:t>
      </w:r>
      <w:r>
        <w:rPr>
          <w:rFonts w:eastAsia="Times New Roman" w:cs="Times New Roman"/>
        </w:rPr>
        <w:t>длины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Метр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Километр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Сантиметр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Миля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Дюйм,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Ярд,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Морская миля.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 xml:space="preserve">Поддерживаемые </w:t>
      </w:r>
      <w:r>
        <w:rPr>
          <w:rFonts w:eastAsia="Times New Roman" w:cs="Times New Roman"/>
        </w:rPr>
        <w:t>массы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Килограмм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Грамм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Фунт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Унция</w:t>
      </w:r>
      <w:r>
        <w:rPr>
          <w:rFonts w:eastAsia="Times New Roman" w:cs="Times New Roman"/>
          <w:szCs w:val="28"/>
        </w:rPr>
        <w:t>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Тонна,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Карат,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Стоун.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Особенности: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Автономная работа без подключения к Интернету,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Интуитивно понятный графический интерфейс,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Не требует установки дополнительных библиотек.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Описание архитектуры системы</w:t>
      </w:r>
    </w:p>
    <w:p>
      <w:pPr>
        <w:pStyle w:val="Normal"/>
        <w:spacing w:before="0" w:after="240"/>
        <w:rPr/>
      </w:pPr>
      <w:r>
        <w:rPr/>
        <w:t>Программный продукт реализован как настольное приложение с графическим интерфейсом пользователя.</w:t>
      </w:r>
    </w:p>
    <w:p>
      <w:pPr>
        <w:pStyle w:val="Normal"/>
        <w:spacing w:before="240" w:after="240"/>
        <w:rPr/>
      </w:pPr>
      <w:r>
        <w:rPr/>
        <w:t>Архитектура системы условно разделена на следующие модули: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Интерфейс пользователя (UI)</w:t>
      </w:r>
      <w:r>
        <w:rPr/>
        <w:t xml:space="preserve"> — форма ввода данных, элементы управления (поле ввода суммы, выпадающие списки выбора валют, кнопка «Конвертировать»).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обработки данных</w:t>
      </w:r>
      <w:r>
        <w:rPr/>
        <w:t xml:space="preserve"> — реализация алгоритма пересчета суммы на основе зафиксированных коэффициентов конверсии.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отображения результата</w:t>
      </w:r>
      <w:r>
        <w:rPr/>
        <w:t xml:space="preserve"> — вывод информации в графическое окно программы.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Схема архитектуры</w:t>
      </w:r>
    </w:p>
    <w:p>
      <w:pPr>
        <w:pStyle w:val="Normal"/>
        <w:rPr/>
      </w:pPr>
      <w:r>
        <w:rPr/>
        <w:t>На рисунке 1 представлена упрощённая схема архитектуры приложения.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093595" cy="3747135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74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1 - </w:t>
      </w:r>
      <w:r>
        <w:rPr>
          <w:rFonts w:eastAsia="Times New Roman" w:cs="Times New Roman"/>
          <w:szCs w:val="28"/>
        </w:rPr>
        <w:t>Архитектура программного продукта «</w:t>
      </w:r>
      <w:r>
        <w:rPr>
          <w:rFonts w:eastAsia="Times New Roman" w:cs="Times New Roman"/>
          <w:szCs w:val="28"/>
        </w:rPr>
        <w:t>Универсальный к</w:t>
      </w:r>
      <w:r>
        <w:rPr>
          <w:rFonts w:eastAsia="Times New Roman" w:cs="Times New Roman"/>
          <w:szCs w:val="28"/>
        </w:rPr>
        <w:t>онвертер»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ОПИСАНИЕ ВНЕСЕННЫХ ОШИБОК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1. Жёсткая привязка конвертации к рублю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логическая,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все операции пересчёта выполняются относительно рубля, что делает невозможным прямую конвертацию между другими валютами,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посредством возможного несинхронного обновления курсов рубля и остальных валют относительно него.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/>
        <w:t>2</w:t>
      </w:r>
      <w:r>
        <w:rPr/>
        <w:t xml:space="preserve">. </w:t>
      </w:r>
      <w:r>
        <w:rPr/>
        <w:t>Необновляемые курсы валют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логическая,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курсы валют заданы статически в коде и не обновляются из внешнего источника,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путём сравнения курсов в программе с реальными рыночными курсами на текущую дату.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3</w:t>
      </w:r>
      <w:r>
        <w:rPr>
          <w:rFonts w:eastAsia="Times New Roman" w:cs="Times New Roman"/>
        </w:rPr>
        <w:t>. Некорректн</w:t>
      </w:r>
      <w:r>
        <w:rPr>
          <w:rFonts w:eastAsia="Times New Roman" w:cs="Times New Roman"/>
        </w:rPr>
        <w:t>ая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формула для перевода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положения переменных, ответственных за индексы валют</w:t>
      </w:r>
      <w:r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  <w:lang w:val="ru-RU"/>
        </w:rPr>
        <w:t>перепутаны местами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ошибка проявляется при </w:t>
      </w:r>
      <w:r>
        <w:rPr>
          <w:rFonts w:eastAsia="Times New Roman" w:cs="Times New Roman"/>
          <w:szCs w:val="28"/>
        </w:rPr>
        <w:t>выполнении конвертации валют</w:t>
      </w:r>
      <w:r>
        <w:rPr>
          <w:rFonts w:eastAsia="Times New Roman" w:cs="Times New Roman"/>
          <w:szCs w:val="28"/>
        </w:rPr>
        <w:t>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4</w:t>
      </w:r>
      <w:r>
        <w:rPr>
          <w:rFonts w:eastAsia="Times New Roman" w:cs="Times New Roman"/>
        </w:rPr>
        <w:t>. Отсутствие ограничения длины результата конвертации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интерфейсная.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выводит результат конвертации без ограничений на количество отображаемых знаков после запятой, что снижает читаемость и затрудняет восприятие.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сумм, которые приводят к длинным дробным результатам.</w:t>
      </w:r>
    </w:p>
    <w:p>
      <w:pPr>
        <w:pStyle w:val="ListParagraph"/>
        <w:ind w:hanging="0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5</w:t>
      </w:r>
      <w:r>
        <w:rPr>
          <w:rFonts w:eastAsia="Times New Roman" w:cs="Times New Roman"/>
        </w:rPr>
        <w:t>. Отсутствие проверки корректности вводимых данных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логическая/интерфейсная.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допускает конвертацию отрицательных значений, что противоречит логике финансовых операций.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отрицательной суммы в поле «Сумма».</w:t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ТЗ, ДОКУМЕНТАЦИЯ СТОРОННЕГО ПО И ЕГО АНАЛИЗ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ТЗ и документация стороннего ПО</w:t>
      </w:r>
    </w:p>
    <w:p>
      <w:pPr>
        <w:pStyle w:val="Normal"/>
        <w:rPr/>
      </w:pPr>
      <w:r>
        <w:rPr/>
        <w:t>Ниже приведено с сохранением авторской структуры, орфографии, пунктуации и проч. ТЗ и документация ПО другой команды: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Техническое задание на разработку таск-трекера.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Введение</w:t>
      </w:r>
    </w:p>
    <w:p>
      <w:pPr>
        <w:pStyle w:val="Normal"/>
        <w:rPr/>
      </w:pPr>
      <w:r>
        <w:rPr/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 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Общие сведения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 </w:t>
      </w:r>
      <w:r>
        <w:rPr/>
        <w:t>Назначение</w:t>
      </w:r>
    </w:p>
    <w:p>
      <w:pPr>
        <w:pStyle w:val="Normal"/>
        <w:rPr/>
      </w:pPr>
      <w:r>
        <w:rPr/>
        <w:t xml:space="preserve">Программное приложение 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Do</w:t>
      </w:r>
      <w:r>
        <w:rPr/>
        <w:t xml:space="preserve"> </w:t>
      </w:r>
      <w:r>
        <w:rPr>
          <w:lang w:val="en-US"/>
        </w:rPr>
        <w:t>List</w:t>
      </w:r>
      <w:r>
        <w:rPr/>
        <w:t>.</w:t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Краткий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List на Python с Tkinter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SQLite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Ctrl+N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Разработчики:</w:t>
      </w:r>
    </w:p>
    <w:p>
      <w:pPr>
        <w:pStyle w:val="Normal"/>
        <w:rPr/>
      </w:pPr>
      <w:r>
        <w:rPr/>
        <w:t>Состав команды: Бобров Т. Д., Кувабин К. М., Петрокин Д. С., Зиненко М. А. ,Котков Д.И..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Заказчики: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>Преподаватель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 xml:space="preserve"> </w:t>
      </w:r>
      <w:r>
        <w:rPr>
          <w:b/>
          <w:bCs/>
        </w:rPr>
        <w:t>Основание для разработки</w:t>
      </w:r>
      <w:r>
        <w:rPr>
          <w:rFonts w:eastAsia="Times New Roman" w:cs="Times New Roman"/>
          <w:b/>
          <w:bCs/>
          <w:szCs w:val="28"/>
        </w:rPr>
        <w:t>:</w:t>
      </w:r>
    </w:p>
    <w:p>
      <w:pPr>
        <w:pStyle w:val="Normal"/>
        <w:rPr/>
      </w:pPr>
      <w:r>
        <w:rPr/>
        <w:t>Договор № 123.45 от 06.09.2024 на разработку автоматизированной системы.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Назначение и цели создания системы</w:t>
      </w:r>
    </w:p>
    <w:p>
      <w:pPr>
        <w:pStyle w:val="Normal"/>
        <w:rPr>
          <w:rFonts w:eastAsia="Times New Roman" w:cs="Times New Roman"/>
          <w:b/>
          <w:bCs/>
          <w:color w:themeColor="text2" w:val="000000"/>
          <w:szCs w:val="28"/>
        </w:rPr>
      </w:pPr>
      <w:r>
        <w:rPr>
          <w:b/>
          <w:bCs/>
        </w:rPr>
        <w:t>Назначение системы</w:t>
      </w:r>
    </w:p>
    <w:p>
      <w:pPr>
        <w:pStyle w:val="Normal"/>
        <w:rPr/>
      </w:pPr>
      <w:r>
        <w:rPr/>
        <w:t>Приложение «To Do List» на Tkinter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  <w:br/>
      </w:r>
    </w:p>
    <w:p>
      <w:pPr>
        <w:pStyle w:val="Normal"/>
        <w:rPr/>
      </w:pPr>
      <w:r>
        <w:rPr/>
        <w:t xml:space="preserve">1. 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 </w:t>
      </w:r>
    </w:p>
    <w:p>
      <w:pPr>
        <w:pStyle w:val="Normal"/>
        <w:rPr/>
      </w:pPr>
      <w:r>
        <w:rPr/>
        <w:t>2. 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>
      <w:pPr>
        <w:pStyle w:val="Normal"/>
        <w:rPr/>
      </w:pPr>
      <w:r>
        <w:rPr/>
        <w:t>3. Визуальная индикация: Для удобства восприятия реализована цветовая подсветка: просроченные задачи выделяются красным, задачи со сроком 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>
      <w:pPr>
        <w:pStyle w:val="Normal"/>
        <w:rPr/>
      </w:pPr>
      <w:r>
        <w:rPr/>
        <w:t>4. Пакетные операции и горячие клавиши: Для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(Ctrl+N, Ctrl+E, Delete, Space и др.) и контекстное меню по правому клику — что делает взаимодействие с приложением быстрым и удобным.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SQLite, и не требует подключения к интернету — что делает его надёжным инструментом для ежедневного использования как дома, так и в офисе.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Цели создания системы</w:t>
      </w:r>
    </w:p>
    <w:p>
      <w:pPr>
        <w:pStyle w:val="Normal"/>
        <w:rPr/>
      </w:pPr>
      <w:r>
        <w:rPr/>
        <w:t>Целями создания приложения «To Do List» на Tkinter являются: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удобным и централизованным </w:t>
        <w:tab/>
        <w:t xml:space="preserve">инструментом для управления ежедневными </w:t>
        <w:tab/>
        <w:t xml:space="preserve">задачами, позволяющим быстро добавлять, </w:t>
        <w:tab/>
        <w:t xml:space="preserve">отслеживать и завершать дела без </w:t>
        <w:tab/>
        <w:t xml:space="preserve">необходимости использования сложных </w:t>
        <w:tab/>
        <w:t>систем или облачных сервисов.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Автоматизация </w:t>
        <w:tab/>
        <w:t xml:space="preserve">рутинных операций по управлению </w:t>
        <w:tab/>
        <w:t xml:space="preserve">задачами, таких как сортировка по </w:t>
        <w:tab/>
        <w:t xml:space="preserve">приоритету, фильтрация по категориям, </w:t>
        <w:tab/>
        <w:t xml:space="preserve">массовое изменение статуса или удаление </w:t>
        <w:tab/>
        <w:t xml:space="preserve">выполненных задач — что позволяет пользователю сосредоточиться на </w:t>
        <w:tab/>
        <w:t>выполнении дел, а не на их организации.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Повышение </w:t>
        <w:tab/>
        <w:t xml:space="preserve">точности и прозрачности контроля </w:t>
        <w:tab/>
        <w:t xml:space="preserve">выполнения задач за счёт визуальной </w:t>
        <w:tab/>
        <w:t xml:space="preserve">индикации сроков (просрочено, сегодня, </w:t>
        <w:tab/>
        <w:t xml:space="preserve">скоро) и приоритетов (жирный шрифт для </w:t>
        <w:tab/>
        <w:t xml:space="preserve">High), а также сохранения полной истории </w:t>
        <w:tab/>
        <w:t>изменений в локальной базе данных.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возможностью быстрого восстановления и переноса данных </w:t>
        <w:tab/>
        <w:t xml:space="preserve">благодаря поддержке импорта и экспорта в формате CSV — что гарантирует сохранность </w:t>
        <w:tab/>
        <w:t xml:space="preserve">информации даже при смене устройства </w:t>
        <w:tab/>
        <w:t>или переустановке приложения.</w:t>
        <w:br/>
        <w:br/>
        <w:t xml:space="preserve"> </w:t>
        <w:tab/>
        <w:t>Для достижения этих целей бот должен: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Иметь </w:t>
        <w:tab/>
        <w:t xml:space="preserve">простой, интуитивно понятный графический интерфейс, адаптированный под работу </w:t>
        <w:tab/>
        <w:t xml:space="preserve">с клавиатурой и мышью, с поддержкой горячих клавиш и контекстного меню для </w:t>
        <w:tab/>
        <w:t>ускорения взаимодействия.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стабильным и производительным даже </w:t>
        <w:tab/>
        <w:t xml:space="preserve">при работе с тысячами задач, благодаря использованию SQLite для хранения данных и оптимизированному отображению в </w:t>
        <w:tab/>
        <w:t>компоненте Treeview.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Обеспечивать надёжное сохранение данных локально </w:t>
        <w:tab/>
        <w:t>на устройстве пользователя, исключая риск потери информации из-за сбоев сети или сторонних сервисов.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легко расширяемым для добавления новых </w:t>
        <w:tab/>
        <w:t>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Анализ и рекомендации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Анализ полноты и логичности ТЗ</w:t>
      </w:r>
    </w:p>
    <w:p>
      <w:pPr>
        <w:pStyle w:val="Normal"/>
        <w:rPr/>
      </w:pPr>
      <w:r>
        <w:rPr/>
        <w:t>Представленное ТЗ является в достаточной мере полным и охватывает все ключевые аспекты, предусмотренные стандартами. В документе последовательно отражены назначение системы, цели её создания и основные функциональные возможности. Включены требования как функционального, так и нефункционального характера, так же включены разделы, посвящённые характеристике объекта автоматизации, порядку разработки и приёмке системы, а также формулировке требований к документации. Логика изложения материала не нарушена: документ следует от общей постановки задачи к конкретным характеристикам и условиям эксплуатации. Используемые средства реализации адекватны заявленным целям — созданию автономного настольного приложения с устойчивой производительностью и удобным интерфейсом. В работе можно выделить следующие противоречия: в разделе, описывающем условия эксплуатации, наряду с характеристиками локального настольного приложения указаны требования к интернет-соединению, серверному оборудованию и платформе Spring Boot, что не соответствует выбранной технологии реализации и создаёт двусмысленность в интерпретации.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Замечания</w:t>
      </w:r>
    </w:p>
    <w:p>
      <w:pPr>
        <w:pStyle w:val="Normal"/>
        <w:rPr/>
      </w:pPr>
      <w:r>
        <w:rPr/>
        <w:t>Несмотря на полноту охвата, ТЗ содержит отдельные методологические и содержательные неточности. В частности, раздел «Введение» акцентирован на вопросах тестирования, тогда как в соответствии с ГОСТ он должен определять актуальность, цели и задачи разработки. В характеристике объекта автоматизации допущено смешение требований к настольному приложению и серверной системе на основе Java Spring Boot, что снижает внутреннюю согласованность документа. Описание функциональных возможностей является подробным, однако не всегда представлено в виде чётких формализованных требований. Требования к интерфейсу обозначены, но не закреплены в строгой форме (например, отсутствуют описания структуры экранных форм). Отдельные нефункциональные характеристики (надёжность, безопасность, доступность) изложены в общем виде и требуют большей детализации (в части обработки ошибок, сохранности данных и защиты информации).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Рекомендации</w:t>
      </w:r>
    </w:p>
    <w:p>
      <w:pPr>
        <w:pStyle w:val="Normal"/>
        <w:rPr/>
      </w:pPr>
      <w:r>
        <w:rPr/>
        <w:t>Целесообразно скорректировать раздел «Введение» в соответствии с требованиями ГОСТ, выделив в нём цели и актуальность разработки, а описание методологии тестирования перенести в отдельный раздел документации. Необходимо устранить противоречия в разделе, посвящённом условиям эксплуатации, исключив упоминание требований к интернет-соединению, серверному оборудованию и Java Spring Boot, так как они не применимы к настольному приложению на Python. Следует уточнить функциональные и нефункциональные требования, оформив их в виде чётких формализованных формулировок, исключающих двусмысленность. Рекомендуется расширить раздел «Требования к интерфейсу», включив описание экранных форм и элементов управления. Требования к надёжности и безопасности следует конкретизировать: определить механизмы обработки ошибок, сценарии восстановления данных при сбое и меры по защите локально хранимых файлов. Также обоснованно дополнить ТЗ разделом о расширяемости системы, учитывая указанные перспективы развития (поддержка подзадач, напоминаний, интеграции с календарём).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Результаты тестирования программного продукта другой команды</w:t>
      </w:r>
    </w:p>
    <w:p>
      <w:pPr>
        <w:pStyle w:val="Normal"/>
        <w:rPr/>
      </w:pPr>
      <w:r>
        <w:rPr/>
        <w:t>В ходе тестирования «черным ящиком» проекта другой команды выявлено ряд различных ошибок.</w:t>
      </w:r>
    </w:p>
    <w:p>
      <w:pPr>
        <w:pStyle w:val="Normal"/>
        <w:rPr/>
      </w:pPr>
      <w:r>
        <w:rPr/>
        <w:tab/>
      </w:r>
      <w:r>
        <w:rPr>
          <w:u w:val="single"/>
        </w:rPr>
        <w:t>Критические:</w:t>
      </w:r>
      <w:r>
        <w:rPr/>
        <w:t xml:space="preserve"> 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Не работает изменение приоритета в окне редактирования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Нет проверки содержания в поле даты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Выбор приоритета полностью не работает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Кнопка "+Добавить" не работает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При резервном копировании в .csv у задач пропадает дата</w:t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 xml:space="preserve">Средние: 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>
          <w:u w:val="single"/>
        </w:rPr>
      </w:pPr>
      <w:r>
        <w:rPr/>
        <w:t>Горячие клавиши просто не работают при включенном капсе и при смене языка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/>
      </w:pPr>
      <w:r>
        <w:rPr/>
        <w:t>Все колонки на главном экране перепутаны местами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/>
      </w:pPr>
      <w:r>
        <w:rPr/>
        <w:t>Задачу после "выполнения" нельзя заново сделать активной</w:t>
      </w:r>
    </w:p>
    <w:p>
      <w:pPr>
        <w:pStyle w:val="Normal"/>
        <w:rPr/>
      </w:pPr>
      <w:r>
        <w:rPr/>
        <w:tab/>
      </w:r>
      <w:r>
        <w:rPr>
          <w:u w:val="single"/>
        </w:rPr>
        <w:t>Незначительные: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Неправильное название в приложении. Окно на создание задачи называется "редактировать задачу" и наоборот (окно редактирования называется "новая задача")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При изменении размера интерфейса до минимальной верхней части интерфейса программы уменьшается настолько, что перестаёт правильно отображаться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Номер задачи не сбрасывается при удалении задачи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При удалении задач отображаемая статистика справа снизу перестаёт правильно считать задачи</w:t>
      </w:r>
    </w:p>
    <w:p>
      <w:pPr>
        <w:pStyle w:val="Normal"/>
        <w:rPr/>
      </w:pPr>
      <w:r>
        <w:rPr/>
        <w:tab/>
        <w:t xml:space="preserve">Сначала мы начали тестировать программу на корректность слов, опечаток и других орфографических ошибок и сразу же наткнулись на неправильное название в создании задачи. Далее решили изменить размер интерфейса до удобного и заметили, приложение не удобно показывает во свернутом режиме, вернули в обратный режим и решили добавить задачу на другом языке. Отсюда и узнали, что горячие клавиши не работают на другом языке, кроме основного, которого написали авторы. При ряде действий узнали, что ожидаемый результат в виде некоторых кнопок и даты просто не работают или работают неправильно, а еще увидели, что колонки все перепутаны. 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Анализ документации другой команды</w:t>
      </w:r>
    </w:p>
    <w:p>
      <w:pPr>
        <w:pStyle w:val="Normal"/>
        <w:rPr/>
      </w:pPr>
      <w:r>
        <w:rPr/>
        <w:t>Техническое задание обладает четкой структурой и охватывает ключевые аспекты разработки приложения для управления задачами. Однако, в документе присутствуют отдельные положения, допускающие неоднозначную трактовку, что может привести к разночтениям в процессе реализации проекта.</w:t>
      </w:r>
    </w:p>
    <w:p>
      <w:pPr>
        <w:pStyle w:val="Normal"/>
        <w:rPr/>
      </w:pPr>
      <w:r>
        <w:rPr/>
        <w:t>Основное содержание задания сфокусировано на описании конечных целей и функциональности продукта, в то время как детализированные аспекты технической реализации некоторых требований требуют дополнительной конкретизации.</w:t>
      </w:r>
    </w:p>
    <w:p>
      <w:pPr>
        <w:pStyle w:val="Normal"/>
        <w:rPr>
          <w:b/>
          <w:bCs/>
        </w:rPr>
      </w:pPr>
      <w:r>
        <w:rPr>
          <w:b/>
          <w:bCs/>
        </w:rPr>
        <w:t>1. Неактуальная информация / Внутренние противоречия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"Файл проекта — единый исполняемый скрипт todo_app.py."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это требование противоречит заявленной архитектуре со слоями (</w:t>
      </w:r>
      <w:r>
        <w:rPr>
          <w:rStyle w:val="HTMLCode"/>
          <w:color w:val="0F1115"/>
          <w:sz w:val="28"/>
          <w:szCs w:val="28"/>
          <w:shd w:fill="EBEEF2" w:val="clear"/>
        </w:rPr>
        <w:t>TaskRepo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ToDoApp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TaskDialog</w:t>
      </w:r>
      <w:r>
        <w:rPr>
          <w:color w:val="0F1115"/>
          <w:sz w:val="28"/>
          <w:szCs w:val="28"/>
        </w:rPr>
        <w:t>). Размещение всего кода в одном файле плохая практика для любого проекта, кроме самого простого. Это приведёт к спагетти-коду, сложностям в разработке и поддержке. Скорее всего, это устаревшее или ошибочное пожелание.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2. Двусмысленные и размытые формулировки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"Редактирование существующих задач."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формулировка слишком общая. Можно ли редактировать все поля? Что происходит при редактировании? Сбрасывается ли дата создания? Меняется ли дата редактирования? Это важно для логики приложения.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"Массовые операции: ... Изменить статус нескольких задач одновременно."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пользователь должен выделять несколько задач? Через</w:t>
      </w:r>
      <w:r>
        <w:rPr>
          <w:color w:val="0F1115"/>
          <w:sz w:val="28"/>
          <w:szCs w:val="28"/>
          <w:lang w:val="en-US"/>
        </w:rPr>
        <w:t xml:space="preserve"> Ctrl+Click, Shift+Click? </w:t>
      </w:r>
      <w:r>
        <w:rPr>
          <w:color w:val="0F1115"/>
          <w:sz w:val="28"/>
          <w:szCs w:val="28"/>
        </w:rPr>
        <w:t>Через флажки? Интерфейсный механизм не описан.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"Цветовая подсветка: ... Задачи «скоро» (до 3 дней) — зелёный текст"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"Скоро" — от какого дня отсчитывается? От текущей даты? Например,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завтра</w:t>
      </w:r>
      <w:r>
        <w:rPr>
          <w:color w:val="0F1115"/>
          <w:sz w:val="28"/>
          <w:szCs w:val="28"/>
        </w:rPr>
        <w:t> — это "скоро"? А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послезавтра</w:t>
      </w:r>
      <w:r>
        <w:rPr>
          <w:color w:val="0F1115"/>
          <w:sz w:val="28"/>
          <w:szCs w:val="28"/>
        </w:rPr>
        <w:t>? А если срок пустой?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"Фильтрация по: ... Категории (Все / конкретная категория)"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откуда берутся "конкретные категории"? Пользователь вводит их вручную в поле при создании задачи? Есть ли выпадающий список с существующими категориями? Можно ли создать новую категорию на лету?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3. Нефункциональные требования: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"Поддержка контекстного меню (ПКМ)."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крайне размытая формулировка. Что должно быть в этом меню? Все действия (редактировать, удалить, отметить, как выполненное)? Только часть? Контекстное меню должно появляться только когда выделена задача?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3. Отсутствие важных деталей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 / 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полностью отсутствует описание логики импорта из CSV. Что происходит при импорте?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Добавляются новые задачи или обновляются существующие?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в импортируемом файле есть задача с таким же ID?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формат файла не совпадает с экспортируемым?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Нужна ли валидация данных при импорте?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не указано, как должен выглядеть интерфейс фильтров и поиска. Это отдельное окно? Панель инструментов? Где она расположена?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"Подсчёт статистики (отображается внизу): ... Просроченные"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считается "Просроченные"? Это задачи с статусом "Активна" и сроком выполнения меньше текущей даты? Или сюда включаются и выполненные просроченные задачи?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описание архитектуры очень высокоуровневое. Нет описания полей и методов классов. Что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хранится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TaskRepo</w:t>
      </w:r>
      <w:r>
        <w:rPr>
          <w:color w:val="0F1115"/>
          <w:sz w:val="28"/>
          <w:szCs w:val="28"/>
          <w:lang w:val="en-US"/>
        </w:rPr>
        <w:t>? (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get_all_tasks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add_task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update_task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delete_task</w:t>
      </w:r>
      <w:r>
        <w:rPr>
          <w:color w:val="0F1115"/>
          <w:sz w:val="28"/>
          <w:szCs w:val="28"/>
          <w:lang w:val="en-US"/>
        </w:rPr>
        <w:t xml:space="preserve">...). </w:t>
      </w:r>
      <w:r>
        <w:rPr>
          <w:color w:val="0F1115"/>
          <w:sz w:val="28"/>
          <w:szCs w:val="28"/>
        </w:rPr>
        <w:t>Какие поля есть у задачи? (должен быть </w:t>
      </w:r>
      <w:r>
        <w:rPr>
          <w:rStyle w:val="HTMLCode"/>
          <w:color w:val="0F1115"/>
          <w:sz w:val="28"/>
          <w:szCs w:val="28"/>
          <w:shd w:fill="EBEEF2" w:val="clear"/>
        </w:rPr>
        <w:t>id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created_date</w:t>
      </w:r>
      <w:r>
        <w:rPr>
          <w:color w:val="0F1115"/>
          <w:sz w:val="28"/>
          <w:szCs w:val="28"/>
        </w:rPr>
        <w:t>).</w:t>
      </w:r>
    </w:p>
    <w:p>
      <w:pPr>
        <w:pStyle w:val="Normal"/>
        <w:spacing w:lineRule="auto" w:line="240"/>
        <w:ind w:hanging="0"/>
        <w:jc w:val="start"/>
        <w:rPr>
          <w:rFonts w:eastAsia="Times New Roman" w:cs="Times New Roman"/>
          <w:color w:val="0F1115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F1115"/>
          <w:kern w:val="0"/>
          <w:szCs w:val="28"/>
          <w:lang w:eastAsia="ru-RU" w:bidi="ar-SA"/>
        </w:rPr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Заключение, оценка качества программного продукта и документации, выводы и рекомендации</w:t>
      </w:r>
    </w:p>
    <w:p>
      <w:pPr>
        <w:pStyle w:val="Normal"/>
        <w:rPr/>
      </w:pPr>
      <w:r>
        <w:rPr/>
        <w:t>На основании проведённого тестирования и анализа документации можно сделать вывод о низком качестве программного продукта.</w:t>
      </w:r>
    </w:p>
    <w:p>
      <w:pPr>
        <w:pStyle w:val="Normal"/>
        <w:rPr/>
      </w:pPr>
      <w:r>
        <w:rPr>
          <w:b/>
          <w:bCs/>
        </w:rPr>
        <w:t>Оценка качества программного продукта:</w:t>
      </w:r>
      <w:r>
        <w:rPr/>
        <w:t xml:space="preserve"> Неудовлетворительная.</w:t>
      </w:r>
    </w:p>
    <w:p>
      <w:pPr>
        <w:pStyle w:val="Normal"/>
        <w:rPr/>
      </w:pPr>
      <w:r>
        <w:rPr/>
        <w:t>Приложение содержит критические ошибки, делающие ключевой функционал (добавление, редактирование задач, работу с приоритетами) неработоспособным. Наличие средних и незначительных ошибок указывает на поверхностное тестирование со стороны разработчиков и отсутствие процесса контроля качества. Продукт не готов к использованию.</w:t>
      </w:r>
    </w:p>
    <w:p>
      <w:pPr>
        <w:pStyle w:val="Normal"/>
        <w:rPr/>
      </w:pPr>
      <w:r>
        <w:rPr>
          <w:b/>
          <w:bCs/>
        </w:rPr>
        <w:t>Оценка качества документации (ТЗ):</w:t>
      </w:r>
      <w:r>
        <w:rPr/>
        <w:t xml:space="preserve"> Удовлетворительная, с существенными недостатками.</w:t>
      </w:r>
    </w:p>
    <w:p>
      <w:pPr>
        <w:pStyle w:val="Normal"/>
        <w:rPr/>
      </w:pPr>
      <w:r>
        <w:rPr/>
        <w:t>Техническое задание хорошо структурировано и покрывает основные требования к функционалу. Однако наличие размытых формулировок и отсутствие важных деталей (критериев приемки, описания алгоритмов, спецификации модели данных) напрямую способств</w:t>
      </w:r>
      <w:r>
        <w:rPr/>
        <w:t>ует</w:t>
      </w:r>
      <w:r>
        <w:rPr/>
        <w:t xml:space="preserve"> к ошибкам в реализации. Документация задала направление, но не обеспечила однозначности трактовки требований.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Выводы и рекомендации: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Большинство критических ошибок в программе являются следствием не только ошибок кодирования, но и фундаментальных пробелов в проектировании и спецификации требований. 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немедленно исправить критические ошибки. Перед этим — дополнить ТЗ недостающими спецификациями (логика импорта/экспорта, валидация данных, механизм выделения, математические формулы для условий).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Команда не провела полноценное собственное тестирование, включая проверку на разных раскладках клавиатуры и разрешениях экрана.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внедрить регрессионное и кроссплатформенное тестирование. Составить чек-листы и тест-кейсы, покрывающие все сценарии использования, указанные в ТЗ.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Архитектурное решение о размещении кода в одном файле негативно сказалось на качестве кода и сопровождаемости.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провести рефакторинг кода, разделив его на логические модули (классы работы с БД, GUI, бизнес-логики) в соответствии с заявленной в ТЗ архитектурой.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ТЗ не содержало четких критериев приемки, что позволило команде сдать нерабочий продукт.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на будущее для каждого проекта детализировать ТЗ, добавляя для каждого функционального требования конкретные критерии приемки, которые будут использоваться для приемочного тестирования.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4294952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Myanmar Tex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0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142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5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numPr>
        <w:ilvl w:val="0"/>
        <w:numId w:val="7"/>
      </w:numPr>
      <w:spacing w:before="240" w:after="120"/>
      <w:jc w:val="center"/>
      <w:outlineLvl w:val="0"/>
    </w:pPr>
    <w:rPr>
      <w:b/>
      <w:bCs/>
      <w:sz w:val="48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7"/>
      </w:numPr>
      <w:spacing w:before="200" w:after="120"/>
      <w:ind w:firstLine="709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7"/>
      </w:numPr>
      <w:spacing w:before="140" w:after="120"/>
      <w:outlineLvl w:val="2"/>
    </w:pPr>
    <w:rPr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7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 w:customStyle="1">
    <w:name w:val="Маркеры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ser1" w:customStyle="1">
    <w:name w:val="Символ нумерации (user)"/>
    <w:qFormat/>
    <w:rPr/>
  </w:style>
  <w:style w:type="character" w:styleId="Strong">
    <w:name w:val="Strong"/>
    <w:basedOn w:val="DefaultParagraphFont"/>
    <w:uiPriority w:val="22"/>
    <w:qFormat/>
    <w:rsid w:val="001f2d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2d9e"/>
    <w:rPr>
      <w:rFonts w:ascii="Courier New" w:hAnsi="Courier New" w:eastAsia="Times New Roman" w:cs="Courier New"/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numPr>
        <w:ilvl w:val="0"/>
        <w:numId w:val="9"/>
      </w:numPr>
      <w:jc w:val="center"/>
      <w:outlineLvl w:val="0"/>
    </w:pPr>
    <w:rPr>
      <w:b/>
      <w:bCs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44749365"/>
    <w:pPr>
      <w:spacing w:before="0" w:after="0"/>
      <w:ind w:start="720"/>
      <w:contextualSpacing/>
    </w:pPr>
    <w:rPr/>
  </w:style>
  <w:style w:type="paragraph" w:styleId="ds-markdown-paragraph" w:customStyle="1">
    <w:name w:val="ds-markdown-paragraph"/>
    <w:basedOn w:val="Normal"/>
    <w:qFormat/>
    <w:rsid w:val="001f2d9e"/>
    <w:pPr>
      <w:suppressAutoHyphens w:val="false"/>
      <w:spacing w:lineRule="auto" w:line="240" w:beforeAutospacing="1" w:afterAutospacing="1"/>
      <w:ind w:hanging="0"/>
      <w:jc w:val="start"/>
    </w:pPr>
    <w:rPr>
      <w:rFonts w:eastAsia="Times New Roman" w:cs="Times New Roman"/>
      <w:kern w:val="0"/>
      <w:sz w:val="24"/>
      <w:lang w:eastAsia="ru-RU" w:bidi="ar-SA"/>
    </w:rPr>
  </w:style>
  <w:style w:type="numbering" w:styleId="Style12" w:default="1">
    <w:name w:val="Без списка"/>
    <w:uiPriority w:val="99"/>
    <w:semiHidden/>
    <w:unhideWhenUsed/>
    <w:qFormat/>
  </w:style>
  <w:style w:type="numbering" w:styleId="123user" w:customStyle="1">
    <w:name w:val="Нумерованный 123 (user)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61FC-EF27-4A9D-818D-489AD694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LibreOffice/25.2.5.2$Windows_X86_64 LibreOffice_project/03d19516eb2e1dd5d4ccd751a0d6f35f35e08022</Application>
  <AppVersion>15.0000</AppVersion>
  <Pages>29</Pages>
  <Words>3355</Words>
  <Characters>23622</Characters>
  <CharactersWithSpaces>26673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cp:lastPrinted>2025-09-19T10:52:33Z</cp:lastPrinted>
  <dcterms:modified xsi:type="dcterms:W3CDTF">2025-09-19T11:01:42Z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