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180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120"/>
              <w:ind w:hanging="0"/>
              <w:jc w:val="center"/>
              <w:rPr>
                <w:rFonts w:ascii="Times New Roman CYR" w:hAnsi="Times New Roman CYR" w:eastAsia="Times New Roman CYR" w:cs="Times New Roman CYR"/>
                <w:i/>
                <w:i/>
                <w:iCs/>
                <w:szCs w:val="28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60" w:after="0"/>
              <w:ind w:hanging="0"/>
              <w:jc w:val="center"/>
              <w:rPr>
                <w:rFonts w:ascii="Times New Roman CYR" w:hAnsi="Times New Roman CYR" w:eastAsia="Times New Roman CYR" w:cs="Times New Roman CYR"/>
                <w:caps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caps/>
                <w:szCs w:val="28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16" w:before="0" w:after="140"/>
              <w:ind w:hanging="0"/>
              <w:jc w:val="center"/>
              <w:rPr>
                <w:rFonts w:ascii="Times New Roman CYR" w:hAnsi="Times New Roman CYR" w:eastAsia="Times New Roman CYR" w:cs="Times New Roman CYR"/>
                <w:b/>
                <w:bCs/>
                <w:i/>
                <w:i/>
                <w:iCs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eastAsia="Droid Sans Fallback" w:cs="FreeSans" w:ascii="Liberation Serif" w:hAnsi="Liberation Serif"/>
                <w:sz w:val="24"/>
              </w:rPr>
              <w:br/>
            </w:r>
            <w:r>
              <w:rPr>
                <w:rFonts w:eastAsia="Times New Roman CYR" w:cs="Times New Roman CYR" w:ascii="Times New Roman CYR" w:hAnsi="Times New Roman CYR"/>
                <w:szCs w:val="28"/>
              </w:rPr>
              <w:t>высшего образования</w:t>
            </w:r>
            <w:r>
              <w:rPr>
                <w:rFonts w:eastAsia="Droid Sans Fallback" w:cs="FreeSans" w:ascii="Liberation Serif" w:hAnsi="Liberation Serif"/>
                <w:sz w:val="24"/>
              </w:rPr>
              <w:br/>
            </w: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>«МИРЭА - Российский технологический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ascii="Times New Roman CYR" w:hAnsi="Times New Roman CYR" w:eastAsia="Times New Roman CYR" w:cs="Times New Roman CYR"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 xml:space="preserve"> </w:t>
            </w: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 xml:space="preserve">РТУ МИРЭА </w:t>
            </w: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14300" t="0" r="114300" b="0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440.95pt,-0.1pt" ID="Прямая соединительная линия 26" stroked="t" o:allowincell="f" style="position:absolute;flip:y;mso-position-vertical:top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Институт информационных технологий (ИИТ)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Кафедра математического обеспечения и стандартизации информационных технологий (МОСИТ)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</w:r>
    </w:p>
    <w:p>
      <w:pPr>
        <w:pStyle w:val="Normal"/>
        <w:widowControl w:val="false"/>
        <w:spacing w:lineRule="auto" w:line="240"/>
        <w:ind w:hanging="0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ОТЧЕТ ПО ПРАКТИЧЕСКОЙ РАБОТЕ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  <w:t>по дисциплине «Тестирование и верификация программного обеспечения»</w:t>
      </w:r>
    </w:p>
    <w:p>
      <w:pPr>
        <w:pStyle w:val="Normal"/>
        <w:widowControl w:val="false"/>
        <w:ind w:hanging="0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Практическая работа № 1</w:t>
      </w:r>
    </w:p>
    <w:p>
      <w:pPr>
        <w:pStyle w:val="Normal"/>
        <w:widowControl w:val="false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tbl>
      <w:tblPr>
        <w:tblW w:w="10137" w:type="dxa"/>
        <w:jc w:val="start"/>
        <w:tblInd w:w="1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546"/>
        <w:gridCol w:w="4819"/>
        <w:gridCol w:w="1107"/>
        <w:gridCol w:w="346"/>
        <w:gridCol w:w="1318"/>
      </w:tblGrid>
      <w:tr>
        <w:trPr/>
        <w:tc>
          <w:tcPr>
            <w:tcW w:w="2546" w:type="dxa"/>
            <w:vMerge w:val="restart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Студенты группы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4819" w:type="dxa"/>
            <w:vMerge w:val="restart"/>
            <w:tcBorders/>
          </w:tcPr>
          <w:p>
            <w:pPr>
              <w:pStyle w:val="Normal"/>
              <w:widowControl w:val="false"/>
              <w:spacing w:lineRule="auto" w:line="257"/>
              <w:ind w:hanging="0"/>
              <w:jc w:val="start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  <w:t>ИКБО-50-23, в составе подгруппы «Team5», Астахов С.П., Бурыхин И.Е., Враженко Д.О., Петруничев А.А.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</w:r>
          </w:p>
        </w:tc>
        <w:tc>
          <w:tcPr>
            <w:tcW w:w="1453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jc w:val="center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(подпись)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8" w:type="dxa"/>
            <w:vMerge w:val="restart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kern w:val="0"/>
                <w:szCs w:val="28"/>
                <w:lang w:eastAsia="en-US" w:bidi="ar-SA"/>
              </w:rPr>
            </w:pPr>
            <w:r>
              <w:rPr>
                <w:rFonts w:eastAsia="Times New Roman CYR" w:cs="Times New Roman CYR" w:ascii="Times New Roman CYR" w:hAnsi="Times New Roman CYR"/>
                <w:kern w:val="0"/>
                <w:szCs w:val="28"/>
                <w:lang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3" w:type="dxa"/>
            <w:gridSpan w:val="2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Преподаватель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  <w:t>Ильичев Г.П.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453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jc w:val="center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(подпись)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8" w:type="dxa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kern w:val="0"/>
                <w:szCs w:val="28"/>
                <w:lang w:eastAsia="en-US" w:bidi="ar-SA"/>
              </w:rPr>
            </w:pPr>
            <w:r>
              <w:rPr>
                <w:rFonts w:eastAsia="Times New Roman CYR" w:cs="Times New Roman CYR" w:ascii="Times New Roman CYR" w:hAnsi="Times New Roman CYR"/>
                <w:kern w:val="0"/>
                <w:szCs w:val="28"/>
                <w:lang w:eastAsia="en-US" w:bidi="ar-SA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Отчет представлен</w:t>
            </w:r>
          </w:p>
        </w:tc>
        <w:tc>
          <w:tcPr>
            <w:tcW w:w="5926" w:type="dxa"/>
            <w:gridSpan w:val="2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«___»________2025 г.</w:t>
            </w:r>
          </w:p>
        </w:tc>
        <w:tc>
          <w:tcPr>
            <w:tcW w:w="1664" w:type="dxa"/>
            <w:gridSpan w:val="2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szCs w:val="28"/>
              </w:rPr>
            </w:r>
          </w:p>
        </w:tc>
      </w:tr>
    </w:tbl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Calibri" w:cs="Times New Roman"/>
          <w:color w:val="000000"/>
        </w:rPr>
      </w:pPr>
      <w:r>
        <w:rPr>
          <w:rFonts w:eastAsia="Times New Roman CYR" w:cs="Times New Roman CYR" w:ascii="Times New Roman CYR" w:hAnsi="Times New Roman CYR"/>
          <w:szCs w:val="28"/>
        </w:rPr>
        <w:t>Москва 2025 г.</w:t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ТЕХНИЧЕСКОЕ ЗАДАНИЕ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Введение</w:t>
      </w:r>
    </w:p>
    <w:p>
      <w:pPr>
        <w:pStyle w:val="Normal"/>
        <w:bidi w:val="0"/>
        <w:rPr/>
      </w:pPr>
      <w:r>
        <w:rPr/>
        <w:t>Настоящее техническое задание (ТЗ) определяет цели, требования и условия разработки настольного приложения "Универсальный конвертер". Программа предназначена для быстрого и удобного пересчета различных физических величин. Продукт предоставляет возможность конвертации валют, единиц длины и массы. Целевая аудитория продукта — широкий круг пользователей, включая путешественников, инженеров, студентов и сотрудников малого бизнеса, нуждающихся в проведении различных расчетов.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Основания для разработки</w:t>
      </w:r>
    </w:p>
    <w:p>
      <w:pPr>
        <w:pStyle w:val="Normal"/>
        <w:bidi w:val="0"/>
        <w:rPr/>
      </w:pPr>
      <w:r>
        <w:rPr/>
        <w:t>Разработка программного продукта "Универсальный конвертер" инициирована необходимостью автоматизации процесса конвертации различных физических величин для сотрудников малого бизнеса и образовательных учреждений, работающих с международными клиентами и проектами, с целью исключения ошибок при ручном расчете и экономии времени.</w:t>
      </w:r>
    </w:p>
    <w:p>
      <w:pPr>
        <w:pStyle w:val="Normal"/>
        <w:bidi w:val="0"/>
        <w:rPr/>
      </w:pPr>
      <w:r>
        <w:rPr/>
        <w:t>В качестве нормативной базы для разработки используются: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Настоящее техническое задание.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Стандарт ГОСТ 34.602-2020 на составление технического задания.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Общепринятые принципы удобства использования и проектирования пользовательских интерфейсов (UI/UX).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Назначение разработки</w:t>
      </w:r>
    </w:p>
    <w:p>
      <w:pPr>
        <w:pStyle w:val="Normal"/>
        <w:bidi w:val="0"/>
        <w:rPr/>
      </w:pPr>
      <w:r>
        <w:rPr/>
        <w:t xml:space="preserve">Целью разработки является создание простого и надежного инструмента для конвертации различных физических величин, который позволит пользователям мгновенно получать расчеты без необходимости использования онлайн-сервисов или ручных вычислений. Ожидаемый эффект — экономия времени пользователя на </w:t>
      </w:r>
      <w:r>
        <w:rPr/>
        <w:t>90</w:t>
      </w:r>
      <w:r>
        <w:rPr/>
        <w:t>% по сравнению с ручным расчетом на калькуляторе и снижение количества ошибок при конвертации.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программе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Функциональные требования</w:t>
      </w:r>
      <w:r>
        <w:rPr/>
        <w:t>:</w:t>
      </w:r>
    </w:p>
    <w:p>
      <w:pPr>
        <w:pStyle w:val="Normal"/>
        <w:bidi w:val="0"/>
        <w:rPr/>
      </w:pPr>
      <w:r>
        <w:rPr>
          <w:lang w:val="ru-RU"/>
        </w:rPr>
        <w:t>Программа должна предоставлять графический интерфейс пользователя (GUI) с системой вкладок для различных типов конвертации.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Программа должна предоставлять возможность конвертации трех категорий величин: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Валюты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Единицы длины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Единицы массы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Для каждой категории пользователь должен иметь возможность: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Ввести числовое значение для конвертации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Выбрать исходную единицу измерения из выпадающего списка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Выбрать целевую единицу измерения из выпадающего списка</w:t>
      </w:r>
    </w:p>
    <w:p>
      <w:pPr>
        <w:pStyle w:val="Normal"/>
        <w:numPr>
          <w:ilvl w:val="0"/>
          <w:numId w:val="1"/>
        </w:numPr>
        <w:bidi w:val="0"/>
        <w:rPr>
          <w:lang w:val="ru-RU"/>
        </w:rPr>
      </w:pPr>
      <w:r>
        <w:rPr>
          <w:lang w:val="ru-RU"/>
        </w:rPr>
        <w:t>Инициировать процесс конвертации нажатием на кнопку "Конвертировать"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Программа должна отображать результат конвертации в понятном формате (&lt;Значение&gt; &lt;Исх. единица&gt; = &lt;Результат&gt; &lt;Целевая единица&gt;).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 xml:space="preserve">Поддерживаемые валюты: Российский рубль (RUB), Доллар США (USD), Евро (EUR), Фунт стерлингов (GBP), Индонесийская рупия (IDR), Казахстанский тенге (KZT). </w:t>
      </w:r>
      <w:r>
        <w:rPr>
          <w:lang w:val="ru-RU"/>
        </w:rPr>
        <w:t>Основной валютой для конвертации является Доллар США (</w:t>
      </w:r>
      <w:r>
        <w:rPr>
          <w:lang w:val="en-US"/>
        </w:rPr>
        <w:t>USD</w:t>
      </w:r>
      <w:r>
        <w:rPr>
          <w:lang w:val="ru-RU"/>
        </w:rPr>
        <w:t>). Курсы валют должны быть актуальны.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 xml:space="preserve">Поддерживаемые единицы длины: Метр, Километр, Сантиметр, Миля, Фут, Дюйм, Ярд, Морская миля. </w:t>
      </w:r>
      <w:r>
        <w:rPr>
          <w:lang w:val="ru-RU"/>
        </w:rPr>
        <w:t>Основной величиной для конвертации является Метр.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 xml:space="preserve">Поддерживаемые единицы массы: Килограмм, Грамм, Фунт, Унция, Тонна, Карат, Стоун. </w:t>
      </w:r>
      <w:r>
        <w:rPr>
          <w:lang w:val="ru-RU"/>
        </w:rPr>
        <w:t>Основной величиной для конвертации является Килограмм.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Требования к надежности</w:t>
      </w:r>
      <w:r>
        <w:rPr/>
        <w:t>:</w:t>
      </w:r>
    </w:p>
    <w:p>
      <w:pPr>
        <w:pStyle w:val="Normal"/>
        <w:bidi w:val="0"/>
        <w:rPr/>
      </w:pPr>
      <w:r>
        <w:rPr/>
        <w:t xml:space="preserve">Программа должна обрабатывать ввод только числовых значений в поля ввода. Ввод нечисловых символов </w:t>
      </w:r>
      <w:r>
        <w:rPr/>
        <w:t>и отрицательных числовых значений</w:t>
      </w:r>
      <w:r>
        <w:rPr/>
        <w:t xml:space="preserve"> должно обрабатываться с выводом соответствующего сообщения об ошибке.</w:t>
      </w:r>
    </w:p>
    <w:p>
      <w:pPr>
        <w:pStyle w:val="Normal"/>
        <w:bidi w:val="0"/>
        <w:rPr/>
      </w:pPr>
      <w:r>
        <w:rPr/>
        <w:t>Программа должна быть устойчива к попытке конвертации до того, как пользователь выбрал валюты.</w:t>
      </w:r>
    </w:p>
    <w:p>
      <w:pPr>
        <w:pStyle w:val="Heading3"/>
        <w:numPr>
          <w:ilvl w:val="2"/>
          <w:numId w:val="7"/>
        </w:numPr>
        <w:rPr/>
      </w:pPr>
      <w:r>
        <w:rPr/>
        <w:t>Условия эксплуатации:</w:t>
      </w:r>
    </w:p>
    <w:p>
      <w:pPr>
        <w:pStyle w:val="Normal"/>
        <w:bidi w:val="0"/>
        <w:rPr/>
      </w:pPr>
      <w:r>
        <w:rPr/>
        <w:t>Операционная система: Windows 10 и новее.</w:t>
      </w:r>
    </w:p>
    <w:p>
      <w:pPr>
        <w:pStyle w:val="Normal"/>
        <w:bidi w:val="0"/>
        <w:rPr/>
      </w:pPr>
      <w:r>
        <w:rPr/>
        <w:t>Минимальные аппаратные требования: Любой современный процессор, 512 МБ ОЗУ, 10 МБ свободного места на диске.</w:t>
      </w:r>
    </w:p>
    <w:p>
      <w:pPr>
        <w:pStyle w:val="Heading3"/>
        <w:numPr>
          <w:ilvl w:val="2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Требования к совместимости:</w:t>
      </w:r>
    </w:p>
    <w:p>
      <w:pPr>
        <w:pStyle w:val="Normal"/>
        <w:bidi w:val="0"/>
        <w:rPr/>
      </w:pPr>
      <w:r>
        <w:rPr/>
        <w:t>Программа является самостоятельным исполняемым (.exe) файлом и не требует установки дополнительного программного обеспечения для работы.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firstLine="709" w:start="0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интерфейсу</w:t>
      </w:r>
    </w:p>
    <w:p>
      <w:pPr>
        <w:pStyle w:val="BodyText"/>
        <w:bidi w:val="0"/>
        <w:rPr/>
      </w:pPr>
      <w:r>
        <w:rPr/>
        <w:t>Интерфейс должен быть простым и интуитивно понятным.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Программа должна использовать интерфейс с вкладками для переключения между различными типами конвертации (валюты, длины, массы).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Поля для ввода значений должны быть достаточно широкими для ввода чисел до 10 знаков.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Выпадающие списки для выбора единиц измерения ("Из" и "В") должны быть четко подписаны.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Кнопка "Конвертировать" должна быть размещена на каждой вкладке и иметь понятную текстовую метку.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 xml:space="preserve">Поле для вывода результата должно быть расположено в нижней части каждой вкладки и иметь достаточный размер для отображения результата. </w:t>
      </w:r>
      <w:r>
        <w:rPr>
          <w:lang w:val="ru-RU"/>
        </w:rPr>
        <w:t>Для валют выводимое значение должно быть ограничено 2 символами после запятой.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Окно программы должно открываться по центру экрана и не иметь возможности изменения размеров.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Критерии приёмки</w:t>
      </w:r>
    </w:p>
    <w:p>
      <w:pPr>
        <w:pStyle w:val="Normal"/>
        <w:bidi w:val="0"/>
        <w:rPr/>
      </w:pPr>
      <w:r>
        <w:rPr/>
        <w:t>Продукт считается соответствующим настоящему ТЗ и готовым к приемке, если: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 xml:space="preserve">Успешно пройдены все тест-кейсы, составленные на основе раздела </w:t>
      </w:r>
      <w:r>
        <w:rPr/>
        <w:t>1.4 «Функциональные требования»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 xml:space="preserve">Интерфейс программы соответствует требованиям раздела </w:t>
      </w:r>
      <w:r>
        <w:rPr/>
        <w:t>1.5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 xml:space="preserve">Программа запускается и функционирует на целевой операционной системе, указанной в п. </w:t>
      </w:r>
      <w:r>
        <w:rPr/>
        <w:t>1.4 «Условия эксплуатации»</w:t>
      </w:r>
      <w:r>
        <w:rPr/>
        <w:t>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документации</w:t>
      </w:r>
    </w:p>
    <w:p>
      <w:pPr>
        <w:pStyle w:val="Normal"/>
        <w:bidi w:val="0"/>
        <w:rPr/>
      </w:pPr>
      <w:r>
        <w:rPr/>
        <w:t>В состав поставки программного продукта должна входить следующая документация: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Краткое руководство пользователя (в формате README.md).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Порядок контроля и приемки</w:t>
      </w:r>
    </w:p>
    <w:p>
      <w:pPr>
        <w:pStyle w:val="Normal"/>
        <w:bidi w:val="0"/>
        <w:rPr/>
      </w:pPr>
      <w:r>
        <w:rPr/>
        <w:t>Тестирование программы будет проводиться методом "черного ящика" на основе требований, изложенных в настоящем техническом задании. Приемочные испытания включают в себя: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Функциональное тестирование всех элементов интерфейса.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Тестирование корректности вычислений на основе заранее подготовленных тестовых данных с известным ожидаемым результатом.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Тестирование удобства использования.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Этапы и сроки разработки</w:t>
      </w:r>
    </w:p>
    <w:tbl>
      <w:tblPr>
        <w:tblW w:w="9638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firstRow="1" w:noVBand="1" w:lastRow="0" w:firstColumn="1" w:lastColumn="0" w:noHBand="0" w:val="04a0"/>
      </w:tblPr>
      <w:tblGrid>
        <w:gridCol w:w="1134"/>
        <w:gridCol w:w="5669"/>
        <w:gridCol w:w="2835"/>
      </w:tblGrid>
      <w:tr>
        <w:trPr>
          <w:trHeight w:val="749" w:hRule="atLeast"/>
        </w:trPr>
        <w:tc>
          <w:tcPr>
            <w:tcW w:w="1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Наименование этапа</w:t>
            </w:r>
          </w:p>
        </w:tc>
        <w:tc>
          <w:tcPr>
            <w:tcW w:w="2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Проектирование архитектуры и UI/UX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en-US"/>
              </w:rPr>
              <w:t>2</w:t>
            </w:r>
            <w:r>
              <w:rPr/>
              <w:t xml:space="preserve"> дн</w:t>
            </w:r>
            <w:r>
              <w:rPr>
                <w:lang w:val="ru-RU"/>
              </w:rPr>
              <w:t>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2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Разработка кода программы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2 дня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3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Сборка исполняемого файла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1 день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4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Написание сопроводительной документации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2 дня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5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Внутреннее тестирование и отладка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1 день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b/>
              </w:rPr>
              <w:t>8 дней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ДОПОЛНИТЕЛЬНАЯ ДОКУМЕНТАЦИЯ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Руководство пользователя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Назначение программы</w:t>
      </w:r>
      <w:r>
        <w:rPr/>
        <w:t>:</w:t>
      </w:r>
    </w:p>
    <w:p>
      <w:pPr>
        <w:pStyle w:val="Normal"/>
        <w:rPr/>
      </w:pPr>
      <w:r>
        <w:rPr/>
        <w:t xml:space="preserve">Программный продукт «Универсальный конвертер» предназначен для быстрого пересчета денежных сумм между различными валютами </w:t>
      </w:r>
      <w:r>
        <w:rPr>
          <w:lang w:val="ru-RU"/>
        </w:rPr>
        <w:t>и перевода между единицами длины и массы</w:t>
      </w:r>
      <w:r>
        <w:rPr/>
        <w:t>. Программа работает автономно и не требует подключения к сети Интернет.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Системные требования</w:t>
      </w:r>
      <w:r>
        <w:rPr/>
        <w:t>:</w:t>
      </w:r>
    </w:p>
    <w:p>
      <w:pPr>
        <w:pStyle w:val="ListParagraph"/>
        <w:numPr>
          <w:ilvl w:val="0"/>
          <w:numId w:val="8"/>
        </w:numPr>
        <w:jc w:val="star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Операционная система: Windows 10 или новее,</w:t>
      </w:r>
    </w:p>
    <w:p>
      <w:pPr>
        <w:pStyle w:val="ListParagraph"/>
        <w:numPr>
          <w:ilvl w:val="0"/>
          <w:numId w:val="8"/>
        </w:numPr>
        <w:jc w:val="star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Дополнительное программное обеспечение: не требуется.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Установка и запуск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Скачать исполняемый файл converter.exe из репозитория проекта,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Сохранить файл в любую папку на локальном диске,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Запустить программу двойным щелчком мыши по файлу converter.exe.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Использование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поле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Сумма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ввести числовое значение для конвертации,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выпадающем списке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Из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выбрать исходную валюту,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выпадающем списке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В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выбрать целевую валюту,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Нажать кнопку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Конвертировать</w:t>
      </w:r>
      <w:r>
        <w:rPr>
          <w:rFonts w:eastAsia="Times New Roman" w:cs="Times New Roman"/>
          <w:b/>
          <w:bCs/>
          <w:szCs w:val="28"/>
        </w:rPr>
        <w:t>»,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Результат конвертации будет отображён в нижней части окна.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Поддерживаемые валюты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RUB — Российский рубль,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USD — Доллар США,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EUR — Евро,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GBP — Фунт стерлингов,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IDR — Индонезийская рупия,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KZT — Казахстанский тенге.</w:t>
      </w:r>
    </w:p>
    <w:p>
      <w:pPr>
        <w:pStyle w:val="Normal"/>
        <w:rPr/>
      </w:pPr>
      <w:r>
        <w:rPr/>
        <w:t>Основная валюта для конвертации — Доллар США (</w:t>
      </w:r>
      <w:r>
        <w:rPr>
          <w:lang w:val="en-US"/>
        </w:rPr>
        <w:t>USD</w:t>
      </w:r>
      <w:r>
        <w:rPr>
          <w:lang w:val="ru-RU"/>
        </w:rPr>
        <w:t>).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Поддерживаемые длины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Метр,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Километр,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Сантиметр,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Миля,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Дюйм,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Ярд,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Морская миля.</w:t>
      </w:r>
    </w:p>
    <w:p>
      <w:pPr>
        <w:pStyle w:val="Normal"/>
        <w:rPr/>
      </w:pPr>
      <w:r>
        <w:rPr>
          <w:rFonts w:eastAsia="Times New Roman" w:cs="Times New Roman"/>
          <w:szCs w:val="28"/>
        </w:rPr>
        <w:t>Основная величина для конвертации — Метр</w:t>
      </w:r>
      <w:r>
        <w:rPr>
          <w:rFonts w:eastAsia="Times New Roman" w:cs="Times New Roman"/>
          <w:szCs w:val="28"/>
          <w:lang w:val="ru-RU"/>
        </w:rPr>
        <w:t>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Поддерживаемые массы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Килограмм,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Грамм,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Фунт,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Унция,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Тонна,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Карат,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Стоун.</w:t>
      </w:r>
    </w:p>
    <w:p>
      <w:pPr>
        <w:pStyle w:val="Normal"/>
        <w:rPr/>
      </w:pPr>
      <w:r>
        <w:rPr/>
        <w:t>Основная величина для конвертации — Килограмм</w:t>
      </w:r>
      <w:r>
        <w:rPr>
          <w:lang w:val="ru-RU"/>
        </w:rPr>
        <w:t>.</w:t>
      </w:r>
    </w:p>
    <w:p>
      <w:pPr>
        <w:pStyle w:val="Heading3"/>
        <w:numPr>
          <w:ilvl w:val="2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Особенности: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Автономная работа без подключения к Интернету,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Интуитивно понятный графический интерфейс,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Не требует установки дополнительных библиотек.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Описание архитектуры системы</w:t>
      </w:r>
    </w:p>
    <w:p>
      <w:pPr>
        <w:pStyle w:val="Normal"/>
        <w:spacing w:before="0" w:after="240"/>
        <w:rPr/>
      </w:pPr>
      <w:r>
        <w:rPr/>
        <w:t>Программный продукт реализован как настольное приложение с графическим интерфейсом пользователя.</w:t>
      </w:r>
    </w:p>
    <w:p>
      <w:pPr>
        <w:pStyle w:val="Normal"/>
        <w:spacing w:before="240" w:after="240"/>
        <w:rPr/>
      </w:pPr>
      <w:r>
        <w:rPr/>
        <w:t>Архитектура системы условно разделена на следующие модули: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Интерфейс пользователя (UI)</w:t>
      </w:r>
      <w:r>
        <w:rPr/>
        <w:t xml:space="preserve"> — форма ввода данных, элементы управления (поле ввода суммы, выпадающие списки выбора валют, кнопка «Конвертировать»).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Модуль обработки данных</w:t>
      </w:r>
      <w:r>
        <w:rPr/>
        <w:t xml:space="preserve"> — реализация алгоритма пересчета суммы на основе зафиксированных коэффициентов конверсии.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Модуль отображения результата</w:t>
      </w:r>
      <w:r>
        <w:rPr/>
        <w:t xml:space="preserve"> — вывод информации в графическое окно программы.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Схема архитектуры</w:t>
      </w:r>
    </w:p>
    <w:p>
      <w:pPr>
        <w:pStyle w:val="Normal"/>
        <w:rPr/>
      </w:pPr>
      <w:r>
        <w:rPr/>
        <w:t>На рисунке 1 представлена упрощённая схема архитектуры приложения.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093595" cy="3747135"/>
            <wp:effectExtent l="0" t="0" r="0" b="0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374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 xml:space="preserve">Рисунок 1 - </w:t>
      </w:r>
      <w:r>
        <w:rPr>
          <w:rFonts w:eastAsia="Times New Roman" w:cs="Times New Roman"/>
          <w:szCs w:val="28"/>
        </w:rPr>
        <w:t>Архитектура программного продукта «Универсальный конвертер»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ОПИСАНИЕ ВНЕСЕННЫХ ОШИБОК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</w:t>
      </w:r>
      <w:r>
        <w:rPr>
          <w:rFonts w:eastAsia="Times New Roman" w:cs="Times New Roman"/>
        </w:rPr>
        <w:t>П</w:t>
      </w:r>
      <w:r>
        <w:rPr>
          <w:rFonts w:eastAsia="Times New Roman" w:cs="Times New Roman"/>
        </w:rPr>
        <w:t>ривязка конвертации к рублю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все операции пересчёта выполняются относительно рубля, </w:t>
      </w:r>
      <w:r>
        <w:rPr>
          <w:rFonts w:eastAsia="Times New Roman" w:cs="Times New Roman"/>
          <w:szCs w:val="28"/>
        </w:rPr>
        <w:t>а не доллара, как указано в ТЗ.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посредством возможного несинхронного обновления курсов рубля и остальных валют относительно него.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/>
        <w:t>2. Необновляемые курсы валют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курсы валют заданы статически в коде и не обновляются из внешнего источника.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путём сравнения курсов в программе с реальными рыночными курсами на текущую дату.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3. Некорректная формула для перевода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логическая.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положения переменных, ответственных за индексы валют</w:t>
      </w:r>
      <w:r>
        <w:rPr>
          <w:rFonts w:eastAsia="Times New Roman" w:cs="Times New Roman"/>
          <w:szCs w:val="28"/>
          <w:lang w:val="en-US"/>
        </w:rPr>
        <w:t xml:space="preserve">, </w:t>
      </w:r>
      <w:r>
        <w:rPr>
          <w:rFonts w:eastAsia="Times New Roman" w:cs="Times New Roman"/>
          <w:szCs w:val="28"/>
          <w:lang w:val="ru-RU"/>
        </w:rPr>
        <w:t>перепутаны местами</w:t>
      </w:r>
      <w:r>
        <w:rPr>
          <w:rFonts w:eastAsia="Times New Roman" w:cs="Times New Roman"/>
          <w:szCs w:val="28"/>
        </w:rPr>
        <w:t>.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ошибка проявляется при выполнении конвертации валют.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4. Отсутствие ограничения длины результата конвертации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интерфейсная.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программа выводит результат конвертации без ограничений на количество отображаемых знаков после запятой, что снижает читаемость и затрудняет восприятие.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при вводе сумм, которые приводят к длинным дробным результатам.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5. Отсутствие проверки корректности вводимых данных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логическая/интерфейсная.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программа допускает конвертацию отрицательных значений, что противоречит логике финансовых операций.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при вводе отрицательной суммы в поле «Сумма».</w:t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ТЗ, ДОКУМЕНТАЦИЯ СТОРОННЕГО ПО И ЕГО АНАЛИЗ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ТЗ и документация стороннего ПО</w:t>
      </w:r>
    </w:p>
    <w:p>
      <w:pPr>
        <w:pStyle w:val="Normal"/>
        <w:rPr/>
      </w:pPr>
      <w:r>
        <w:rPr/>
        <w:t>Ниже приведено с сохранением авторской структуры, орфографии, пунктуации и проч. ТЗ и документация ПО другой команды: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color w:themeColor="text2" w:val="000000"/>
          <w:szCs w:val="28"/>
        </w:rPr>
      </w:pPr>
      <w:r>
        <w:rPr/>
        <w:t>Техническое задание на разработку таск-трекера.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>Введение</w:t>
      </w:r>
    </w:p>
    <w:p>
      <w:pPr>
        <w:pStyle w:val="Normal"/>
        <w:rPr/>
      </w:pPr>
      <w:r>
        <w:rPr/>
        <w:t xml:space="preserve">Тестирование программного обеспечения охватывает множество аспектов, включая функциональное, нагрузочное и регрессионное тестирование. Каждый из этих типов тестирования имеет свои цели и методы, что позволяет выявить различные виды дефектов на разных этапах разработки. Например, функциональное тестирование направлено на проверку корректности работы всех функций программы — таких как добавление, редактирование и удаление задач, фильтрация по категориям и приоритетам, а также экспорт и импорт данных в формате CSV — и их соответствие заявленным требованиям. Нагрузочное тестирование, хотя и менее критично для локального приложения, может быть применено для оценки производительности интерфейса при работе с тысячами задач. Современные инструменты автоматизации тестирования значительно повышают эффективность процесса проверки: автоматизированные UI-тесты позволяют быстро воспроизводить сценарии взаимодействия пользователя, выявлять регрессии после изменений кода и минимизировать влияние человеческого фактора. Однако, несмотря на все преимущества автоматизации, ручное тестирование по-прежнему остаётся важной частью QA-процесса — особенно при оценке удобства интерфейса, логики навигации, корректности отображения цветовых подсказок (просроченные, сегодня, высокий приоритет) и интуитивности контекстного меню и горячих клавиш. Только сочетание автоматизированных и ручных методов позволяет обеспечить высокое качество пользовательского опыта и надёжность работы приложения в реальных условиях эксплуатации. 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>Общие сведения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 </w:t>
      </w:r>
      <w:r>
        <w:rPr/>
        <w:t>Назначение</w:t>
      </w:r>
    </w:p>
    <w:p>
      <w:pPr>
        <w:pStyle w:val="Normal"/>
        <w:rPr/>
      </w:pPr>
      <w:r>
        <w:rPr/>
        <w:t xml:space="preserve">Программное приложение </w:t>
      </w:r>
      <w:r>
        <w:rPr>
          <w:lang w:val="en-US"/>
        </w:rPr>
        <w:t>To</w:t>
      </w:r>
      <w:r>
        <w:rPr/>
        <w:t>-</w:t>
      </w:r>
      <w:r>
        <w:rPr>
          <w:lang w:val="en-US"/>
        </w:rPr>
        <w:t>Do</w:t>
      </w:r>
      <w:r>
        <w:rPr/>
        <w:t xml:space="preserve"> </w:t>
      </w:r>
      <w:r>
        <w:rPr>
          <w:lang w:val="en-US"/>
        </w:rPr>
        <w:t>List</w:t>
      </w:r>
      <w:r>
        <w:rPr/>
        <w:t>.</w:t>
      </w:r>
    </w:p>
    <w:p>
      <w:pPr>
        <w:pStyle w:val="Normal"/>
        <w:rPr>
          <w:rFonts w:eastAsia="Times New Roman" w:cs="Times New Roman"/>
          <w:color w:themeColor="text2" w:val="000000"/>
          <w:szCs w:val="28"/>
        </w:rPr>
      </w:pPr>
      <w:r>
        <w:rPr/>
        <w:t>Краткий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Do List на Python с Tkinter — это настольное приложение с графическим интерфейсом, позволяющее пользователю эффективно управлять личными и рабочими задачами. С помощью интуитивно понятного визуального интерфейса пользователь может добавлять, редактировать и удалять задачи, отмечать их как выполненные, фильтровать по категориям и приоритетам, а также сортировать по дате или названию. Дополнительно реализованы функции поиска, пакетных операций (например, массовое изменение статуса или удаление выполненных задач), а также экспорт и импорт данных в формате CSV для резервного копирования или переноса между устройствами. Приложение создано для пользователей, знакомых с базовыми принципами работы на компьютере и стандартными элементами управления оконными приложениями. Помимо этого, приложение обеспечивает стабильную работу даже при большом количестве задач благодаря использованию SQLite для хранения данных и оптимизированному отображению в таблице. Также предусмотрены горячие клавиши и контекстное меню для ускорения работы — например, Ctrl+N для быстрого добавления задачи или ПКМ для вызова меню действий. Для опытных пользователей доступна возможность ручного редактирования CSV-файлов, что расширяет гибкость управления данными.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Разработчики:</w:t>
      </w:r>
    </w:p>
    <w:p>
      <w:pPr>
        <w:pStyle w:val="Normal"/>
        <w:rPr/>
      </w:pPr>
      <w:r>
        <w:rPr/>
        <w:t>Состав команды: Бобров Т. Д., Кувабин К. М., Петрокин Д. С., Зиненко М. А. ,Котков Д.И..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Заказчики: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/>
        <w:t>Преподаватель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/>
        <w:t xml:space="preserve"> </w:t>
      </w:r>
      <w:r>
        <w:rPr>
          <w:b/>
          <w:bCs/>
        </w:rPr>
        <w:t>Основание для разработки</w:t>
      </w:r>
      <w:r>
        <w:rPr>
          <w:rFonts w:eastAsia="Times New Roman" w:cs="Times New Roman"/>
          <w:b/>
          <w:bCs/>
          <w:szCs w:val="28"/>
        </w:rPr>
        <w:t>:</w:t>
      </w:r>
    </w:p>
    <w:p>
      <w:pPr>
        <w:pStyle w:val="Normal"/>
        <w:rPr/>
      </w:pPr>
      <w:r>
        <w:rPr/>
        <w:t>Договор № 123.45 от 06.09.2024 на разработку автоматизированной системы.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Назначение и цели создания системы</w:t>
      </w:r>
    </w:p>
    <w:p>
      <w:pPr>
        <w:pStyle w:val="Normal"/>
        <w:rPr>
          <w:rFonts w:eastAsia="Times New Roman" w:cs="Times New Roman"/>
          <w:b/>
          <w:bCs/>
          <w:color w:themeColor="text2" w:val="000000"/>
          <w:szCs w:val="28"/>
        </w:rPr>
      </w:pPr>
      <w:r>
        <w:rPr>
          <w:b/>
          <w:bCs/>
        </w:rPr>
        <w:t>Назначение системы</w:t>
      </w:r>
    </w:p>
    <w:p>
      <w:pPr>
        <w:pStyle w:val="Normal"/>
        <w:rPr/>
      </w:pPr>
      <w:r>
        <w:rPr/>
        <w:t>Приложение «To Do List» на Tkinter предназначено для помощи пользователям в организации личных и профессиональных задач, управлении временем и повышении продуктивности за счёт централизованного хранения и визуального контроля списка дел. Основные функции приложения включают:</w:t>
        <w:br/>
      </w:r>
    </w:p>
    <w:p>
      <w:pPr>
        <w:pStyle w:val="Normal"/>
        <w:rPr/>
      </w:pPr>
      <w:r>
        <w:rPr/>
        <w:t xml:space="preserve">1. Управление задачами: Пользователь может добавлять новые задачи, редактировать существующие, удалять ненужные и отмечать выполненные — обеспечивая гибкий и интуитивный контроль над своим списком дел. </w:t>
      </w:r>
    </w:p>
    <w:p>
      <w:pPr>
        <w:pStyle w:val="Normal"/>
        <w:rPr/>
      </w:pPr>
      <w:r>
        <w:rPr/>
        <w:t>2. Фильтрация и сортировка: Приложение позволяет фильтровать задачи по статусу (активные/выполненные), приоритету (низкий, средний, высокий) и категории, а также сортировать их по дате создания, сроку выполнения или названию — что помогает быстро находить нужные задачи даже в большом списке.</w:t>
      </w:r>
    </w:p>
    <w:p>
      <w:pPr>
        <w:pStyle w:val="Normal"/>
        <w:rPr/>
      </w:pPr>
      <w:r>
        <w:rPr/>
        <w:t>3. Визуальная индикация: Для удобства восприятия реализована цветовая подсветка: просроченные задачи выделяются красным, задачи со сроком «сегодня» — оранжевым, задачи с высоким приоритетом — жирным шрифтом. Это позволяет пользователю мгновенно оценить срочность и важность дел.</w:t>
      </w:r>
    </w:p>
    <w:p>
      <w:pPr>
        <w:pStyle w:val="Normal"/>
        <w:rPr/>
      </w:pPr>
      <w:r>
        <w:rPr/>
        <w:t>4. Пакетные операции и горячие клавиши: Для ускорения работы реализованы пакетные действия — например, массовое удаление выполненных задач или изменение статуса у нескольких задач одновременно. Также доступны горячие клавиши (Ctrl+N, Ctrl+E, Delete, Space и др.) и контекстное меню по правому клику — что делает взаимодействие с приложением быстрым и удобным.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предназначено для пользователей, которым важно структурировать свои задачи, отслеживать сроки и контролировать прогресс выполнения дел. Оно обеспечивает простоту использования, стабильность работы благодаря локальному хранению данных в SQLite, и не требует подключения к интернету — что делает его надёжным инструментом для ежедневного использования как дома, так и в офисе.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Цели создания системы</w:t>
      </w:r>
    </w:p>
    <w:p>
      <w:pPr>
        <w:pStyle w:val="Normal"/>
        <w:rPr/>
      </w:pPr>
      <w:r>
        <w:rPr/>
        <w:t>Целями создания приложения «To Do List» на Tkinter являются: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Обеспечение </w:t>
        <w:tab/>
        <w:t xml:space="preserve">пользователей удобным и централизованным </w:t>
        <w:tab/>
        <w:t xml:space="preserve">инструментом для управления ежедневными </w:t>
        <w:tab/>
        <w:t xml:space="preserve">задачами, позволяющим быстро добавлять, </w:t>
        <w:tab/>
        <w:t xml:space="preserve">отслеживать и завершать дела без </w:t>
        <w:tab/>
        <w:t xml:space="preserve">необходимости использования сложных </w:t>
        <w:tab/>
        <w:t>систем или облачных сервисов.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Автоматизация </w:t>
        <w:tab/>
        <w:t xml:space="preserve">рутинных операций по управлению </w:t>
        <w:tab/>
        <w:t xml:space="preserve">задачами, таких как сортировка по </w:t>
        <w:tab/>
        <w:t xml:space="preserve">приоритету, фильтрация по категориям, </w:t>
        <w:tab/>
        <w:t xml:space="preserve">массовое изменение статуса или удаление </w:t>
        <w:tab/>
        <w:t xml:space="preserve">выполненных задач — что позволяет пользователю сосредоточиться на </w:t>
        <w:tab/>
        <w:t>выполнении дел, а не на их организации.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Повышение </w:t>
        <w:tab/>
        <w:t xml:space="preserve">точности и прозрачности контроля </w:t>
        <w:tab/>
        <w:t xml:space="preserve">выполнения задач за счёт визуальной </w:t>
        <w:tab/>
        <w:t xml:space="preserve">индикации сроков (просрочено, сегодня, </w:t>
        <w:tab/>
        <w:t xml:space="preserve">скоро) и приоритетов (жирный шрифт для </w:t>
        <w:tab/>
        <w:t xml:space="preserve">High), а также сохранения полной истории </w:t>
        <w:tab/>
        <w:t>изменений в локальной базе данных.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Обеспечение </w:t>
        <w:tab/>
        <w:t xml:space="preserve">пользователей возможностью быстрого восстановления и переноса данных </w:t>
        <w:tab/>
        <w:t xml:space="preserve">благодаря поддержке импорта и экспорта в формате CSV — что гарантирует сохранность </w:t>
        <w:tab/>
        <w:t xml:space="preserve">информации даже при смене устройства </w:t>
        <w:tab/>
        <w:t>или переустановке приложения.</w:t>
        <w:br/>
        <w:br/>
        <w:t xml:space="preserve"> </w:t>
        <w:tab/>
        <w:t>Для достижения этих целей бот должен: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Иметь </w:t>
        <w:tab/>
        <w:t xml:space="preserve">простой, интуитивно понятный графический интерфейс, адаптированный под работу </w:t>
        <w:tab/>
        <w:t xml:space="preserve">с клавиатурой и мышью, с поддержкой горячих клавиш и контекстного меню для </w:t>
        <w:tab/>
        <w:t>ускорения взаимодействия.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Быть </w:t>
        <w:tab/>
        <w:t xml:space="preserve">стабильным и производительным даже </w:t>
        <w:tab/>
        <w:t xml:space="preserve">при работе с тысячами задач, благодаря использованию SQLite для хранения данных и оптимизированному отображению в </w:t>
        <w:tab/>
        <w:t>компоненте Treeview.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Обеспечивать надёжное сохранение данных локально </w:t>
        <w:tab/>
        <w:t>на устройстве пользователя, исключая риск потери информации из-за сбоев сети или сторонних сервисов.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Быть </w:t>
        <w:tab/>
        <w:t xml:space="preserve">легко расширяемым для добавления новых </w:t>
        <w:tab/>
        <w:t>функций в будущем — таких как напоминания, синхронизация между устройствами, поддержка подзадач или интеграция с календарём — благодаря модульной архитектуре и чистому коду.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Анализ и рекомендации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Анализ полноты и логичности ТЗ</w:t>
      </w:r>
    </w:p>
    <w:p>
      <w:pPr>
        <w:pStyle w:val="Normal"/>
        <w:rPr/>
      </w:pPr>
      <w:r>
        <w:rPr/>
        <w:t>Представленное ТЗ является в достаточной мере полным и охватывает все ключевые аспекты, предусмотренные стандартами. В документе последовательно отражены назначение системы, цели её создания и основные функциональные возможности. Включены требования как функционального, так и нефункционального характера, так же включены разделы, посвящённые характеристике объекта автоматизации, порядку разработки и приёмке системы, а также формулировке требований к документации. Логика изложения материала не нарушена: документ следует от общей постановки задачи к конкретным характеристикам и условиям эксплуатации. Используемые средства реализации адекватны заявленным целям — созданию автономного настольного приложения с устойчивой производительностью и удобным интерфейсом. В работе можно выделить следующие противоречия: в разделе, описывающем условия эксплуатации, наряду с характеристиками локального настольного приложения указаны требования к интернет-соединению, серверному оборудованию и платформе Spring Boot, что не соответствует выбранной технологии реализации и создаёт двусмысленность в интерпретации.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Замечания</w:t>
      </w:r>
    </w:p>
    <w:p>
      <w:pPr>
        <w:pStyle w:val="Normal"/>
        <w:rPr/>
      </w:pPr>
      <w:r>
        <w:rPr/>
        <w:t>Несмотря на полноту охвата, ТЗ содержит отдельные методологические и содержательные неточности. В частности, раздел «Введение» акцентирован на вопросах тестирования, тогда как в соответствии с ГОСТ он должен определять актуальность, цели и задачи разработки. В характеристике объекта автоматизации допущено смешение требований к настольному приложению и серверной системе на основе Java Spring Boot, что снижает внутреннюю согласованность документа. Описание функциональных возможностей является подробным, однако не всегда представлено в виде чётких формализованных требований. Требования к интерфейсу обозначены, но не закреплены в строгой форме (например, отсутствуют описания структуры экранных форм). Отдельные нефункциональные характеристики (надёжность, безопасность, доступность) изложены в общем виде и требуют большей детализации (в части обработки ошибок, сохранности данных и защиты информации).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Рекомендации</w:t>
      </w:r>
    </w:p>
    <w:p>
      <w:pPr>
        <w:pStyle w:val="Normal"/>
        <w:rPr/>
      </w:pPr>
      <w:r>
        <w:rPr/>
        <w:t>Целесообразно скорректировать раздел «Введение» в соответствии с требованиями ГОСТ, выделив в нём цели и актуальность разработки, а описание методологии тестирования перенести в отдельный раздел документации. Необходимо устранить противоречия в разделе, посвящённом условиям эксплуатации, исключив упоминание требований к интернет-соединению, серверному оборудованию и Java Spring Boot, так как они не применимы к настольному приложению на Python. Следует уточнить функциональные и нефункциональные требования, оформив их в виде чётких формализованных формулировок, исключающих двусмысленность. Рекомендуется расширить раздел «Требования к интерфейсу», включив описание экранных форм и элементов управления. Требования к надёжности и безопасности следует конкретизировать: определить механизмы обработки ошибок, сценарии восстановления данных при сбое и меры по защите локально хранимых файлов. Также обоснованно дополнить ТЗ разделом о расширяемости системы, учитывая указанные перспективы развития (поддержка подзадач, напоминаний, интеграции с календарём).</w:t>
      </w:r>
    </w:p>
    <w:p>
      <w:pPr>
        <w:pStyle w:val="Normal"/>
        <w:spacing w:lineRule="auto" w:line="240"/>
        <w:ind w:hanging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Результаты тестирования программного продукта другой команды</w:t>
      </w:r>
    </w:p>
    <w:p>
      <w:pPr>
        <w:pStyle w:val="Normal"/>
        <w:rPr/>
      </w:pPr>
      <w:r>
        <w:rPr/>
        <w:t>В ходе тестирования «черным ящиком» проекта другой команды выявлено ряд различных ошибок.</w:t>
      </w:r>
    </w:p>
    <w:p>
      <w:pPr>
        <w:pStyle w:val="Normal"/>
        <w:rPr/>
      </w:pPr>
      <w:r>
        <w:rPr/>
        <w:tab/>
      </w:r>
      <w:r>
        <w:rPr>
          <w:u w:val="single"/>
        </w:rPr>
        <w:t>Критические:</w:t>
      </w:r>
      <w:r>
        <w:rPr/>
        <w:t xml:space="preserve"> 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160"/>
        <w:contextualSpacing/>
        <w:rPr/>
      </w:pPr>
      <w:r>
        <w:rPr/>
        <w:t>Не работает изменение приоритета в окне редактирования</w:t>
      </w:r>
    </w:p>
    <w:p>
      <w:pPr>
        <w:pStyle w:val="ListParagraph"/>
        <w:suppressAutoHyphens w:val="false"/>
        <w:spacing w:before="0" w:after="160"/>
        <w:ind w:hanging="0" w:start="720"/>
        <w:contextualSpacing/>
        <w:jc w:val="center"/>
        <w:rPr/>
      </w:pPr>
      <w:r>
        <w:rPr/>
        <w:drawing>
          <wp:inline distT="0" distB="0" distL="0" distR="0">
            <wp:extent cx="4252595" cy="1645920"/>
            <wp:effectExtent l="0" t="0" r="0" b="0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uppressAutoHyphens w:val="false"/>
        <w:spacing w:before="0" w:after="160"/>
        <w:ind w:hanging="0" w:start="720"/>
        <w:contextualSpacing/>
        <w:jc w:val="center"/>
        <w:rPr/>
      </w:pPr>
      <w:r>
        <w:rPr/>
        <w:drawing>
          <wp:inline distT="0" distB="0" distL="0" distR="0">
            <wp:extent cx="5663565" cy="835660"/>
            <wp:effectExtent l="0" t="0" r="0" b="0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83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suppressAutoHyphens w:val="false"/>
        <w:spacing w:before="0" w:after="160"/>
        <w:contextualSpacing/>
        <w:rPr/>
      </w:pPr>
      <w:r>
        <w:rPr/>
        <w:t>Нет проверки содержания в поле даты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160"/>
        <w:contextualSpacing/>
        <w:rPr/>
      </w:pPr>
      <w:r>
        <w:rPr/>
        <w:t>Выбор приоритета полностью не работает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160"/>
        <w:contextualSpacing/>
        <w:rPr/>
      </w:pPr>
      <w:r>
        <w:rPr/>
        <w:t>Кнопка "+Добавить" не работает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160"/>
        <w:contextualSpacing/>
        <w:rPr/>
      </w:pPr>
      <w:r>
        <w:rPr/>
        <w:t>При резервном копировании в .csv у задач пропадает дата</w:t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 xml:space="preserve">Средние: </w:t>
      </w:r>
    </w:p>
    <w:p>
      <w:pPr>
        <w:pStyle w:val="ListParagraph"/>
        <w:numPr>
          <w:ilvl w:val="0"/>
          <w:numId w:val="11"/>
        </w:numPr>
        <w:suppressAutoHyphens w:val="false"/>
        <w:spacing w:before="0" w:after="160"/>
        <w:contextualSpacing/>
        <w:rPr>
          <w:u w:val="single"/>
        </w:rPr>
      </w:pPr>
      <w:r>
        <w:rPr/>
        <w:t>Горячие клавиши просто не работают при включенном капсе и при смене языка</w:t>
      </w:r>
    </w:p>
    <w:p>
      <w:pPr>
        <w:pStyle w:val="ListParagraph"/>
        <w:numPr>
          <w:ilvl w:val="0"/>
          <w:numId w:val="11"/>
        </w:numPr>
        <w:suppressAutoHyphens w:val="false"/>
        <w:spacing w:before="0" w:after="160"/>
        <w:contextualSpacing/>
        <w:rPr/>
      </w:pPr>
      <w:r>
        <w:rPr/>
        <w:t>Все колонки на главном экране перепутаны местами</w:t>
      </w:r>
    </w:p>
    <w:p>
      <w:pPr>
        <w:pStyle w:val="ListParagraph"/>
        <w:numPr>
          <w:ilvl w:val="0"/>
          <w:numId w:val="11"/>
        </w:numPr>
        <w:suppressAutoHyphens w:val="false"/>
        <w:spacing w:before="0" w:after="160"/>
        <w:contextualSpacing/>
        <w:rPr/>
      </w:pPr>
      <w:r>
        <w:rPr/>
        <w:t>Задачу после "выполнения" нельзя заново сделать активной</w:t>
      </w:r>
    </w:p>
    <w:p>
      <w:pPr>
        <w:pStyle w:val="Normal"/>
        <w:rPr/>
      </w:pPr>
      <w:r>
        <w:rPr/>
        <w:tab/>
      </w:r>
      <w:r>
        <w:rPr>
          <w:u w:val="single"/>
        </w:rPr>
        <w:t>Незначительные:</w:t>
      </w:r>
      <w:r>
        <w:rPr/>
        <w:t xml:space="preserve"> 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/>
        <w:t>Неправильное название в приложении. Окно на создание задачи называется "редактировать задачу" и наоборот (окно редактирования называется "новая задача")</w:t>
      </w:r>
    </w:p>
    <w:p>
      <w:pPr>
        <w:pStyle w:val="ListParagraph"/>
        <w:suppressAutoHyphens w:val="false"/>
        <w:spacing w:before="0" w:after="160"/>
        <w:contextualSpacing/>
        <w:rPr/>
      </w:pPr>
      <w:r>
        <w:rPr/>
        <w:drawing>
          <wp:inline distT="0" distB="0" distL="0" distR="0">
            <wp:extent cx="4267835" cy="1661160"/>
            <wp:effectExtent l="0" t="0" r="0" b="0"/>
            <wp:docPr id="6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uppressAutoHyphens w:val="false"/>
        <w:spacing w:before="0" w:after="160"/>
        <w:ind w:hanging="0" w:start="720"/>
        <w:contextualSpacing/>
        <w:jc w:val="center"/>
        <w:rPr/>
      </w:pPr>
      <w:r>
        <w:rPr/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/>
        <w:t>При изменении размера интерфейса до минимальной верхней части интерфейса программы уменьшается настолько, что перестаёт правильно отображаться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/>
        <w:t>Номер задачи не сбрасывается при удалении задачи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/>
        <w:t>При удалении задач отображаемая статистика справа снизу перестаёт правильно считать задачи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2165" cy="3672840"/>
            <wp:effectExtent l="0" t="0" r="0" b="0"/>
            <wp:wrapSquare wrapText="largest"/>
            <wp:docPr id="7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367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 xml:space="preserve">Сначала мы начали тестировать программу на корректность слов, опечаток и других орфографических ошибок и сразу же наткнулись на неправильное название в создании задачи. Далее решили изменить размер интерфейса до удобного и заметили, приложение не удобно показывает во свернутом режиме, вернули в обратный режим и решили добавить задачу на другом языке. Отсюда и узнали, что горячие клавиши не работают на другом языке, кроме основного, которого написали авторы. При ряде действий узнали, что ожидаемый результат в виде некоторых кнопок и даты просто не работают или работают неправильно, а еще увидели, что колонки все перепутаны. </w:t>
      </w:r>
    </w:p>
    <w:p>
      <w:pPr>
        <w:pStyle w:val="Normal"/>
        <w:spacing w:lineRule="auto" w:line="240"/>
        <w:ind w:hanging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Анализ документации другой команды</w:t>
      </w:r>
    </w:p>
    <w:p>
      <w:pPr>
        <w:pStyle w:val="Normal"/>
        <w:rPr/>
      </w:pPr>
      <w:r>
        <w:rPr/>
        <w:t>Техническое задание обладает четкой структурой и охватывает ключевые аспекты разработки приложения для управления задачами. Однако, в документе присутствуют отдельные положения, допускающие неоднозначную трактовку, что может привести к разночтениям в процессе реализации проекта.</w:t>
      </w:r>
    </w:p>
    <w:p>
      <w:pPr>
        <w:pStyle w:val="Normal"/>
        <w:rPr/>
      </w:pPr>
      <w:r>
        <w:rPr/>
        <w:t>Основное содержание задания сфокусировано на описании конечных целей и функциональности продукта, в то время как детализированные аспекты технической реализации некоторых требований требуют дополнительной конкретизации.</w:t>
      </w:r>
    </w:p>
    <w:p>
      <w:pPr>
        <w:pStyle w:val="Normal"/>
        <w:rPr>
          <w:b/>
          <w:bCs/>
        </w:rPr>
      </w:pPr>
      <w:r>
        <w:rPr>
          <w:b/>
          <w:bCs/>
        </w:rPr>
        <w:t>1. Неактуальная информация / Внутренние противоречия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4. Архитектура: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"Файл проекта — единый исполняемый скрипт todo_app.py."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это требование противоречит заявленной архитектуре со слоями (</w:t>
      </w:r>
      <w:r>
        <w:rPr>
          <w:rStyle w:val="HTMLCode"/>
          <w:color w:val="0F1115"/>
          <w:sz w:val="28"/>
          <w:szCs w:val="28"/>
          <w:shd w:fill="EBEEF2" w:val="clear"/>
        </w:rPr>
        <w:t>TaskRepo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ToDoApp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TaskDialog</w:t>
      </w:r>
      <w:r>
        <w:rPr>
          <w:color w:val="0F1115"/>
          <w:sz w:val="28"/>
          <w:szCs w:val="28"/>
        </w:rPr>
        <w:t>). Размещение всего кода в одном файле плохая практика для любого проекта, кроме самого простого. Это приведёт к спагетти-коду, сложностям в разработке и поддержке. Скорее всего, это устаревшее или ошибочное пожелание.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2. Двусмысленные и размытые формулировки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"Редактирование существующих задач."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формулировка слишком общая. Можно ли редактировать все поля? Что происходит при редактировании? Сбрасывается ли дата создания? Меняется ли дата редактирования? Это важно для логики приложения.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"Массовые операции: ... Изменить статус нескольких задач одновременно."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как пользователь должен выделять несколько задач? Через</w:t>
      </w:r>
      <w:r>
        <w:rPr>
          <w:color w:val="0F1115"/>
          <w:sz w:val="28"/>
          <w:szCs w:val="28"/>
          <w:lang w:val="en-US"/>
        </w:rPr>
        <w:t xml:space="preserve"> Ctrl+Click, Shift+Click? </w:t>
      </w:r>
      <w:r>
        <w:rPr>
          <w:color w:val="0F1115"/>
          <w:sz w:val="28"/>
          <w:szCs w:val="28"/>
        </w:rPr>
        <w:t>Через флажки? Интерфейсный механизм не описан.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"Цветовая подсветка: ... Задачи «скоро» (до 3 дней) — зелёный текст"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"Скоро" — от какого дня отсчитывается? От текущей даты? Например, задача со сроком </w:t>
      </w:r>
      <w:r>
        <w:rPr>
          <w:rStyle w:val="HTMLCode"/>
          <w:color w:val="0F1115"/>
          <w:sz w:val="28"/>
          <w:szCs w:val="28"/>
          <w:shd w:fill="EBEEF2" w:val="clear"/>
        </w:rPr>
        <w:t>завтра</w:t>
      </w:r>
      <w:r>
        <w:rPr>
          <w:color w:val="0F1115"/>
          <w:sz w:val="28"/>
          <w:szCs w:val="28"/>
        </w:rPr>
        <w:t> — это "скоро"? А задача со сроком </w:t>
      </w:r>
      <w:r>
        <w:rPr>
          <w:rStyle w:val="HTMLCode"/>
          <w:color w:val="0F1115"/>
          <w:sz w:val="28"/>
          <w:szCs w:val="28"/>
          <w:shd w:fill="EBEEF2" w:val="clear"/>
        </w:rPr>
        <w:t>послезавтра</w:t>
      </w:r>
      <w:r>
        <w:rPr>
          <w:color w:val="0F1115"/>
          <w:sz w:val="28"/>
          <w:szCs w:val="28"/>
        </w:rPr>
        <w:t>? А если срок пустой?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"Фильтрация по: ... Категории (Все / конкретная категория)"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откуда берутся "конкретные категории"? Пользователь вводит их вручную в поле при создании задачи? Есть ли выпадающий список с существующими категориями? Можно ли создать новую категорию на лету?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3. Нефункциональные требования: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"Поддержка контекстного меню (ПКМ)."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крайне размытая формулировка. Что должно быть в этом меню? Все действия (редактировать, удалить, отметить, как выполненное)? Только часть? Контекстное меню должно появляться только когда выделена задача?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3. Отсутствие важных деталей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 / Пункт 2.3. Дополнительные функции: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полностью отсутствует описание логики импорта из CSV. Что происходит при импорте?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Добавляются новые задачи или обновляются существующие?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Что если в импортируемом файле есть задача с таким же ID?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Что если формат файла не совпадает с экспортируемым?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Нужна ли валидация данных при импорте?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не указано, как должен выглядеть интерфейс фильтров и поиска. Это отдельное окно? Панель инструментов? Где она расположена?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2.3. Дополнительные функции: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"Подсчёт статистики (отображается внизу): ... Просроченные"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как считается "Просроченные"? Это задачи с статусом "Активна" и сроком выполнения меньше текущей даты? Или сюда включаются и выполненные просроченные задачи?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4. Архитектура: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описание архитектуры очень высокоуровневое. Нет описания полей и методов классов. Что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хранится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  <w:lang w:val="en-US"/>
        </w:rPr>
        <w:t>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TaskRepo</w:t>
      </w:r>
      <w:r>
        <w:rPr>
          <w:color w:val="0F1115"/>
          <w:sz w:val="28"/>
          <w:szCs w:val="28"/>
          <w:lang w:val="en-US"/>
        </w:rPr>
        <w:t>? (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get_all_tasks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add_task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update_task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delete_task</w:t>
      </w:r>
      <w:r>
        <w:rPr>
          <w:color w:val="0F1115"/>
          <w:sz w:val="28"/>
          <w:szCs w:val="28"/>
          <w:lang w:val="en-US"/>
        </w:rPr>
        <w:t xml:space="preserve">...). </w:t>
      </w:r>
      <w:r>
        <w:rPr>
          <w:color w:val="0F1115"/>
          <w:sz w:val="28"/>
          <w:szCs w:val="28"/>
        </w:rPr>
        <w:t>Какие поля есть у задачи? (должен быть </w:t>
      </w:r>
      <w:r>
        <w:rPr>
          <w:rStyle w:val="HTMLCode"/>
          <w:color w:val="0F1115"/>
          <w:sz w:val="28"/>
          <w:szCs w:val="28"/>
          <w:shd w:fill="EBEEF2" w:val="clear"/>
        </w:rPr>
        <w:t>id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created_date</w:t>
      </w:r>
      <w:r>
        <w:rPr>
          <w:color w:val="0F1115"/>
          <w:sz w:val="28"/>
          <w:szCs w:val="28"/>
        </w:rPr>
        <w:t>).</w:t>
      </w:r>
    </w:p>
    <w:p>
      <w:pPr>
        <w:pStyle w:val="Normal"/>
        <w:spacing w:lineRule="auto" w:line="240"/>
        <w:ind w:hanging="0"/>
        <w:jc w:val="start"/>
        <w:rPr>
          <w:rFonts w:eastAsia="Times New Roman" w:cs="Times New Roman"/>
          <w:color w:val="0F1115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F1115"/>
          <w:kern w:val="0"/>
          <w:szCs w:val="28"/>
          <w:lang w:eastAsia="ru-RU" w:bidi="ar-SA"/>
        </w:rPr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Заключение, оценка качества программного продукта и документации, выводы и рекомендации</w:t>
      </w:r>
    </w:p>
    <w:p>
      <w:pPr>
        <w:pStyle w:val="Normal"/>
        <w:rPr/>
      </w:pPr>
      <w:r>
        <w:rPr/>
        <w:t>На основании проведённого тестирования и анализа документации можно сделать вывод о низком качестве программного продукта.</w:t>
      </w:r>
    </w:p>
    <w:p>
      <w:pPr>
        <w:pStyle w:val="Normal"/>
        <w:rPr/>
      </w:pPr>
      <w:r>
        <w:rPr>
          <w:b/>
          <w:bCs/>
        </w:rPr>
        <w:t>Оценка качества программного продукта:</w:t>
      </w:r>
      <w:r>
        <w:rPr/>
        <w:t xml:space="preserve"> Неудовлетворительная.</w:t>
      </w:r>
    </w:p>
    <w:p>
      <w:pPr>
        <w:pStyle w:val="Normal"/>
        <w:rPr/>
      </w:pPr>
      <w:r>
        <w:rPr/>
        <w:t>Приложение содержит критические ошибки, делающие ключевой функционал (добавление, редактирование задач, работу с приоритетами) неработоспособным. Наличие средних и незначительных ошибок указывает на поверхностное тестирование со стороны разработчиков и отсутствие процесса контроля качества. Продукт не готов к использованию.</w:t>
      </w:r>
    </w:p>
    <w:p>
      <w:pPr>
        <w:pStyle w:val="Normal"/>
        <w:rPr/>
      </w:pPr>
      <w:r>
        <w:rPr>
          <w:b/>
          <w:bCs/>
        </w:rPr>
        <w:t>Оценка качества документации (ТЗ):</w:t>
      </w:r>
      <w:r>
        <w:rPr/>
        <w:t xml:space="preserve"> Удовлетворительная, с существенными недостатками.</w:t>
      </w:r>
    </w:p>
    <w:p>
      <w:pPr>
        <w:pStyle w:val="Normal"/>
        <w:rPr/>
      </w:pPr>
      <w:r>
        <w:rPr/>
        <w:t>Техническое задание хорошо структурировано и покрывает основные требования к функционалу. Однако наличие размытых формулировок и отсутствие важных деталей (критериев приемки, описания алгоритмов, спецификации модели данных) напрямую способствует к ошибкам в реализации. Документация задала направление, но не обеспечила однозначности трактовки требований.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Выводы и рекомендации: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Большинство критических ошибок в программе являются следствием не только ошибок кодирования, но и фундаментальных пробелов в проектировании и спецификации требований. 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немедленно исправить критические ошибки. Перед этим — дополнить ТЗ недостающими спецификациями (логика импорта/экспорта, валидация данных, механизм выделения, математические формулы для условий).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Команда не провела полноценное собственное тестирование, включая проверку на разных раскладках клавиатуры и разрешениях экрана.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внедрить регрессионное и кроссплатформенное тестирование. Составить чек-листы и тест-кейсы, покрывающие все сценарии использования, указанные в ТЗ.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Архитектурное решение о размещении кода в одном файле негативно сказалось на качестве кода и сопровождаемости.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провести рефакторинг кода, разделив его на логические модули (классы работы с БД, GUI, бизнес-логики) в соответствии с заявленной в ТЗ архитектурой.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ТЗ не содержало четких критериев приемки, что позволило команде сдать нерабочий продукт.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на будущее для каждого проекта детализировать ТЗ, добавляя для каждого функционального требования конкретные критерии приемки, которые будут использоваться для приемочного тестирования.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 CYR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Myanmar Text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0" w:firstLine="709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space"/>
      <w:lvlText w:val="%1."/>
      <w:lvlJc w:val="center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10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Myanmar Text" w:hAnsi="Myanmar Text" w:cs="Myanmar Text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Myanmar Text" w:hAnsi="Myanmar Text" w:cs="Myanmar Text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Myanmar Text" w:hAnsi="Myanmar Text" w:cs="Myanmar Text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0"/>
        </w:tabs>
        <w:ind w:start="1425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5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numPr>
        <w:ilvl w:val="0"/>
        <w:numId w:val="7"/>
      </w:numPr>
      <w:spacing w:before="240" w:after="120"/>
      <w:jc w:val="center"/>
      <w:outlineLvl w:val="0"/>
    </w:pPr>
    <w:rPr>
      <w:b/>
      <w:bCs/>
      <w:sz w:val="48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7"/>
      </w:numPr>
      <w:spacing w:before="200" w:after="120"/>
      <w:ind w:firstLine="709"/>
      <w:outlineLvl w:val="1"/>
    </w:pPr>
    <w:rPr>
      <w:b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7"/>
      </w:numPr>
      <w:spacing w:before="140" w:after="120"/>
      <w:outlineLvl w:val="2"/>
    </w:pPr>
    <w:rPr>
      <w:b/>
      <w:bCs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numPr>
        <w:ilvl w:val="3"/>
        <w:numId w:val="7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1" w:customStyle="1">
    <w:name w:val="Символ нумерации"/>
    <w:qFormat/>
    <w:rPr/>
  </w:style>
  <w:style w:type="character" w:styleId="Strong">
    <w:name w:val="Strong"/>
    <w:basedOn w:val="DefaultParagraphFont"/>
    <w:uiPriority w:val="22"/>
    <w:qFormat/>
    <w:rsid w:val="001f2d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f2d9e"/>
    <w:rPr>
      <w:rFonts w:ascii="Courier New" w:hAnsi="Courier New" w:eastAsia="Times New Roman" w:cs="Courier New"/>
      <w:sz w:val="20"/>
      <w:szCs w:val="2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uiPriority w:val="10"/>
    <w:qFormat/>
    <w:pPr>
      <w:numPr>
        <w:ilvl w:val="0"/>
        <w:numId w:val="9"/>
      </w:numPr>
      <w:jc w:val="center"/>
      <w:outlineLvl w:val="0"/>
    </w:pPr>
    <w:rPr>
      <w:b/>
      <w:bCs/>
      <w:sz w:val="56"/>
      <w:szCs w:val="56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44749365"/>
    <w:pPr>
      <w:spacing w:before="0" w:after="0"/>
      <w:ind w:start="720"/>
      <w:contextualSpacing/>
    </w:pPr>
    <w:rPr/>
  </w:style>
  <w:style w:type="paragraph" w:styleId="ds-markdown-paragraph" w:customStyle="1">
    <w:name w:val="ds-markdown-paragraph"/>
    <w:basedOn w:val="Normal"/>
    <w:qFormat/>
    <w:rsid w:val="001f2d9e"/>
    <w:pPr>
      <w:suppressAutoHyphens w:val="false"/>
      <w:spacing w:lineRule="auto" w:line="240" w:beforeAutospacing="1" w:afterAutospacing="1"/>
      <w:ind w:hanging="0"/>
      <w:jc w:val="start"/>
    </w:pPr>
    <w:rPr>
      <w:rFonts w:eastAsia="Times New Roman" w:cs="Times New Roman"/>
      <w:kern w:val="0"/>
      <w:sz w:val="24"/>
      <w:lang w:eastAsia="ru-RU" w:bidi="ar-SA"/>
    </w:rPr>
  </w:style>
  <w:style w:type="numbering" w:styleId="user2" w:default="1">
    <w:name w:val="Без списка (user)"/>
    <w:uiPriority w:val="99"/>
    <w:semiHidden/>
    <w:unhideWhenUsed/>
    <w:qFormat/>
  </w:style>
  <w:style w:type="numbering" w:styleId="123" w:customStyle="1">
    <w:name w:val="Нумерованный 123"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E61FC-EF27-4A9D-818D-489AD694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LibreOffice/25.2.5.2$Windows_X86_64 LibreOffice_project/03d19516eb2e1dd5d4ccd751a0d6f35f35e08022</Application>
  <AppVersion>15.0000</AppVersion>
  <Pages>31</Pages>
  <Words>3413</Words>
  <Characters>24001</Characters>
  <CharactersWithSpaces>27109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2025-09-09T13:05:30Z</dcterms:created>
  <dc:creator/>
  <dc:description/>
  <dc:language>ru-RU</dc:language>
  <cp:lastModifiedBy/>
  <cp:lastPrinted>2025-09-19T10:52:33Z</cp:lastPrinted>
  <dcterms:modified xsi:type="dcterms:W3CDTF">2025-09-19T13:52:44Z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