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4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pacing w:val="40"/>
          <w:sz w:val="36"/>
          <w:szCs w:val="36"/>
        </w:rPr>
        <w:t xml:space="preserve">CONTRATO SOCIAL</w:t>
      </w:r>
    </w:p>
    <w:p>
      <w:pPr>
        <w:spacing w:after="200" w:before="0" w:line="34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5D6D7E"/>
          <w:spacing w:val="80"/>
          <w:sz w:val="18"/>
          <w:szCs w:val="18"/>
        </w:rPr>
        <w:t xml:space="preserve">DA SOCIEDADE EMPRESÁRIA LIMITADA</w:t>
      </w:r>
    </w:p>
    <w:p>
      <w:pPr>
        <w:spacing w:after="40" w:before="0" w:line="34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SEIXAS PARTICIPAÇÕES E INVESTIMENTOS LTDA.</w:t>
      </w:r>
    </w:p>
    <w:p>
      <w:pPr>
        <w:spacing w:after="200" w:before="0" w:line="34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5D6D7E"/>
          <w:sz w:val="18"/>
          <w:szCs w:val="18"/>
        </w:rPr>
        <w:t xml:space="preserve">CNPJ/MF sob nº __.___.___/____-__</w:t>
      </w:r>
    </w:p>
    <w:p>
      <w:pPr>
        <w:pBdr>
          <w:bottom w:val="single" w:color="1B2A4A" w:sz="4" w:space="1"/>
        </w:pBdr>
        <w:spacing w:before="300" w:after="300"/>
      </w:pPr>
    </w:p>
    <w:p>
      <w:pPr>
        <w:spacing w:after="300" w:before="0" w:line="34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>Pelo presente instrumento particular e na melhor forma de direito, os abaixo qualificados:</w:t>
      </w:r>
    </w:p>
    <w:p>
      <w:pPr>
        <w:spacing w:after="200" w:before="0" w:line="340"/>
        <w:ind w:firstLine="72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z w:val="24"/>
          <w:szCs w:val="24"/>
        </w:rPr>
        <w:t xml:space="preserve">JOSÉ CARLOS SEIXAS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>, brasileiro, empresário, casado sob o regime da comunhão parcial de bens com </w:t>
      </w: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z w:val="24"/>
          <w:szCs w:val="24"/>
        </w:rPr>
        <w:t xml:space="preserve">MARIA HELENA SEIXAS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>, portador(a) da Cédula de Identidade RG nº __.___.___ SSP/SP, inscrito(a) no CPF/MF sob nº ___.___.___-__, residente e domiciliado(a) na cidade de São João da Boa Vista, Estado de SP, na Rua ________________, nº ___, Bairro _________, CEP _____-___; e</w:t>
      </w:r>
    </w:p>
    <w:p>
      <w:pPr>
        <w:spacing w:after="200" w:before="0" w:line="340"/>
        <w:ind w:firstLine="72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z w:val="24"/>
          <w:szCs w:val="24"/>
        </w:rPr>
        <w:t xml:space="preserve">MARIA HELENA SEIXAS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>, brasileira, do lar, casada sob o regime da comunhão parcial de bens com </w:t>
      </w: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z w:val="24"/>
          <w:szCs w:val="24"/>
        </w:rPr>
        <w:t xml:space="preserve">JOSÉ CARLOS SEIXAS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>, portador(a) da Cédula de Identidade RG nº __.___.___ SSP/SP, inscrito(a) no CPF/MF sob nº ___.___.___-__, residente e domiciliado(a) na cidade de São João da Boa Vista, Estado de SP, na Rua ________________, nº ___, Bairro _________, CEP _____-___;</w:t>
      </w:r>
    </w:p>
    <w:p>
      <w:pPr>
        <w:spacing w:after="300" w:before="0" w:line="34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>têm entre si, justo e contratado, a constituição de uma sociedade empresária limitada, que se regerá pelas cláusulas e condições seguintes e pelas disposições legais aplicáveis:</w:t>
      </w:r>
    </w:p>
    <w:p>
      <w:pPr>
        <w:pBdr>
          <w:bottom w:val="single" w:color="B0BEC5" w:sz="1" w:space="1"/>
        </w:pBdr>
        <w:spacing w:after="300" w:before="500" w:line="34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pacing w:val="60"/>
          <w:sz w:val="20"/>
          <w:szCs w:val="20"/>
        </w:rPr>
        <w:t xml:space="preserve">CAPÍTULO I — DO NOME EMPRESARIAL, DA SEDE E DAS FILIAIS</w:t>
      </w:r>
    </w:p>
    <w:p>
      <w:pPr>
        <w:spacing w:after="120" w:before="0" w:line="34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z w:val="24"/>
          <w:szCs w:val="24"/>
        </w:rPr>
        <w:t xml:space="preserve">CLÁUSULA PRIMEIRA</w:t>
      </w:r>
    </w:p>
    <w:p>
      <w:pPr>
        <w:spacing w:after="200" w:before="0" w:line="340"/>
        <w:ind w:firstLine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>A sociedade girará sob o nome empresarial de SEIXAS PARTICIPAÇÕES E INVESTIMENTOS LTDA., com sede e foro na cidade de São João da Boa Vista, Estado de SP, na Rua ________________, nº ___, Bairro _________, CEP _____-___.</w:t>
      </w:r>
    </w:p>
    <w:p>
      <w:pPr>
        <w:spacing w:after="200" w:before="0" w:line="340"/>
        <w:ind w:firstLine="72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z w:val="24"/>
          <w:szCs w:val="24"/>
        </w:rPr>
        <w:t xml:space="preserve">§1º —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>A sociedade poderá abrir filiais, agências, escritórios, depósitos ou representações em qualquer localidade do País ou do exterior, por deliberação da maioria do capital social.</w:t>
      </w:r>
    </w:p>
    <w:p>
      <w:pPr>
        <w:pBdr>
          <w:bottom w:val="single" w:color="B0BEC5" w:sz="1" w:space="1"/>
        </w:pBdr>
        <w:spacing w:after="300" w:before="500" w:line="34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pacing w:val="60"/>
          <w:sz w:val="20"/>
          <w:szCs w:val="20"/>
        </w:rPr>
        <w:t xml:space="preserve">CAPÍTULO II — DO OBJETO SOCIAL E DA DURAÇÃO</w:t>
      </w:r>
    </w:p>
    <w:p>
      <w:pPr>
        <w:spacing w:after="120" w:before="0" w:line="34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z w:val="24"/>
          <w:szCs w:val="24"/>
        </w:rPr>
        <w:t xml:space="preserve">CLÁUSULA SEGUNDA</w:t>
      </w:r>
    </w:p>
    <w:p>
      <w:pPr>
        <w:spacing w:after="200" w:before="0" w:line="340"/>
        <w:ind w:firstLine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>A sociedade tem por objeto social a participação em outras sociedades, na qualidade de sócia ou acionista (CNAE 6462-0/00), bem como a administração de bens próprios.</w:t>
      </w:r>
    </w:p>
    <w:p>
      <w:pPr>
        <w:spacing w:after="200" w:before="0" w:line="340"/>
        <w:ind w:firstLine="72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z w:val="24"/>
          <w:szCs w:val="24"/>
        </w:rPr>
        <w:t xml:space="preserve">§1º —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>A sociedade não exercerá atividade operacional própria, limitando-se à gestão de participações societárias e administração de bens de titularidade dos sócios a ela integralizados.</w:t>
      </w:r>
    </w:p>
    <w:p>
      <w:pPr>
        <w:spacing w:after="120" w:before="0" w:line="34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z w:val="24"/>
          <w:szCs w:val="24"/>
        </w:rPr>
        <w:t xml:space="preserve">CLÁUSULA TERCEIRA</w:t>
      </w:r>
    </w:p>
    <w:p>
      <w:pPr>
        <w:spacing w:after="200" w:before="0" w:line="340"/>
        <w:ind w:firstLine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>O prazo de duração da sociedade é por tempo indeterminado, iniciando suas atividades na data do registro deste instrumento na Junta Comercial competente.</w:t>
      </w:r>
    </w:p>
    <w:p>
      <w:pPr>
        <w:pBdr>
          <w:bottom w:val="single" w:color="B0BEC5" w:sz="1" w:space="1"/>
        </w:pBdr>
        <w:spacing w:after="300" w:before="500" w:line="34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pacing w:val="60"/>
          <w:sz w:val="20"/>
          <w:szCs w:val="20"/>
        </w:rPr>
        <w:t xml:space="preserve">CAPÍTULO III — DO CAPITAL SOCIAL E DAS QUOTAS</w:t>
      </w:r>
    </w:p>
    <w:p>
      <w:pPr>
        <w:spacing w:after="120" w:before="0" w:line="34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z w:val="24"/>
          <w:szCs w:val="24"/>
        </w:rPr>
        <w:t xml:space="preserve">CLÁUSULA QUARTA</w:t>
      </w:r>
    </w:p>
    <w:p>
      <w:pPr>
        <w:spacing w:after="200" w:before="0" w:line="340"/>
        <w:ind w:firstLine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>O capital social é de R$ 1.000,00 (um mil reais), dividido em 1.000 (um mil) quotas no valor nominal de R$ 1,00 (um real) cada uma, totalmente integralizado em moeda corrente nacional neste ato.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500"/>
        <w:gridCol w:w="1200"/>
        <w:gridCol w:w="1606"/>
      </w:tblGrid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1B2A4A"/>
                <w:sz w:val="16"/>
                <w:szCs w:val="16"/>
              </w:rPr>
              <w:t xml:space="preserve">SÓCIO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1B2A4A"/>
                <w:sz w:val="16"/>
                <w:szCs w:val="16"/>
              </w:rPr>
              <w:t xml:space="preserve">CPF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1B2A4A"/>
                <w:sz w:val="16"/>
                <w:szCs w:val="16"/>
              </w:rPr>
              <w:t xml:space="preserve">QUOTAS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1B2A4A"/>
                <w:sz w:val="16"/>
                <w:szCs w:val="16"/>
              </w:rPr>
              <w:t xml:space="preserve">VALOR (R$)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1B2A4A"/>
                <w:sz w:val="16"/>
                <w:szCs w:val="16"/>
              </w:rPr>
              <w:t xml:space="preserve">PART.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B2A4A"/>
                <w:sz w:val="16"/>
                <w:szCs w:val="16"/>
              </w:rPr>
              <w:t xml:space="preserve">JOSÉ CARLOS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B2A4A"/>
                <w:sz w:val="16"/>
                <w:szCs w:val="16"/>
              </w:rPr>
              <w:t xml:space="preserve">___.___.___-__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B2A4A"/>
                <w:sz w:val="16"/>
                <w:szCs w:val="16"/>
              </w:rPr>
              <w:t xml:space="preserve">500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B2A4A"/>
                <w:sz w:val="16"/>
                <w:szCs w:val="16"/>
              </w:rPr>
              <w:t xml:space="preserve">500,00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B2A4A"/>
                <w:sz w:val="16"/>
                <w:szCs w:val="16"/>
              </w:rPr>
              <w:t xml:space="preserve">50%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B2A4A"/>
                <w:sz w:val="16"/>
                <w:szCs w:val="16"/>
              </w:rPr>
              <w:t xml:space="preserve">MARIA HELENA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B2A4A"/>
                <w:sz w:val="16"/>
                <w:szCs w:val="16"/>
              </w:rPr>
              <w:t xml:space="preserve">___.___.___-__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B2A4A"/>
                <w:sz w:val="16"/>
                <w:szCs w:val="16"/>
              </w:rPr>
              <w:t xml:space="preserve">500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B2A4A"/>
                <w:sz w:val="16"/>
                <w:szCs w:val="16"/>
              </w:rPr>
              <w:t xml:space="preserve">500,00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B2A4A"/>
                <w:sz w:val="16"/>
                <w:szCs w:val="16"/>
              </w:rPr>
              <w:t xml:space="preserve">50%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1B2A4A"/>
                <w:sz w:val="16"/>
                <w:szCs w:val="16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aps w:val="false"/>
                <w:color w:val="1B2A4A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1B2A4A"/>
                <w:sz w:val="16"/>
                <w:szCs w:val="16"/>
              </w:rPr>
              <w:t xml:space="preserve">1.000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1B2A4A"/>
                <w:sz w:val="16"/>
                <w:szCs w:val="16"/>
              </w:rPr>
              <w:t xml:space="preserve">1.000,00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1B2A4A"/>
                <w:sz w:val="16"/>
                <w:szCs w:val="16"/>
              </w:rPr>
              <w:t xml:space="preserve">100%</w:t>
            </w:r>
          </w:p>
        </w:tc>
      </w:tr>
    </w:tbl>
    <w:p>
      <w:pPr>
        <w:spacing w:after="200" w:before="0" w:line="340"/>
        <w:ind w:firstLine="72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z w:val="24"/>
          <w:szCs w:val="24"/>
        </w:rPr>
        <w:t xml:space="preserve">§1º —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>A responsabilidade de cada sócio é restrita ao valor de suas quotas, respondendo todos solidariamente pela integralização do capital social, nos termos do art. 1.052 do Código Civil.</w:t>
      </w:r>
    </w:p>
    <w:p>
      <w:pPr>
        <w:pBdr>
          <w:bottom w:val="single" w:color="B0BEC5" w:sz="1" w:space="1"/>
        </w:pBdr>
        <w:spacing w:after="300" w:before="500" w:line="34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pacing w:val="60"/>
          <w:sz w:val="20"/>
          <w:szCs w:val="20"/>
        </w:rPr>
        <w:t xml:space="preserve">CAPÍTULO IV — DA ADMINISTRAÇÃO</w:t>
      </w:r>
    </w:p>
    <w:p>
      <w:pPr>
        <w:spacing w:after="120" w:before="0" w:line="34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z w:val="24"/>
          <w:szCs w:val="24"/>
        </w:rPr>
        <w:t xml:space="preserve">CLÁUSULA QUINTA</w:t>
      </w:r>
    </w:p>
    <w:p>
      <w:pPr>
        <w:spacing w:after="200" w:before="0" w:line="340"/>
        <w:ind w:firstLine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>A administração da sociedade será exercida pelo sócio JOSÉ CARLOS SEIXAS, que usará do nome empresarial, respondendo ativa e passivamente, judicial e extrajudicialmente, praticando todos os atos necessários à administração da sociedade.</w:t>
      </w:r>
    </w:p>
    <w:p>
      <w:pPr>
        <w:spacing w:after="200" w:before="0" w:line="340"/>
        <w:ind w:firstLine="72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z w:val="24"/>
          <w:szCs w:val="24"/>
        </w:rPr>
        <w:t xml:space="preserve">§1º —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>É vedado ao administrador obrigar a sociedade em operações estranhas ao objeto social, onerar ou alienar bens imóveis da sociedade, prestar aval, fiança ou qualquer outra garantia, sem prévia autorização da totalidade dos sócios.</w:t>
      </w:r>
    </w:p>
    <w:p>
      <w:pPr>
        <w:pBdr>
          <w:bottom w:val="single" w:color="B0BEC5" w:sz="1" w:space="1"/>
        </w:pBdr>
        <w:spacing w:after="300" w:before="500" w:line="34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pacing w:val="60"/>
          <w:sz w:val="20"/>
          <w:szCs w:val="20"/>
        </w:rPr>
        <w:t xml:space="preserve">CAPÍTULO V — DO PRÓ-LABORE</w:t>
      </w:r>
    </w:p>
    <w:p>
      <w:pPr>
        <w:spacing w:after="120" w:before="0" w:line="34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z w:val="24"/>
          <w:szCs w:val="24"/>
        </w:rPr>
        <w:t xml:space="preserve">CLÁUSULA SEXTA</w:t>
      </w:r>
    </w:p>
    <w:p>
      <w:pPr>
        <w:spacing w:after="200" w:before="0" w:line="340"/>
        <w:ind w:firstLine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>O administrador perceberá retirada mensal a título de pró-labore em valor a ser fixado pelos sócios, limitado ao montante equivalente ao piso estabelecido para a atividade, observados os limites legais aplicáveis.</w:t>
      </w:r>
    </w:p>
    <w:p>
      <w:pPr>
        <w:pBdr>
          <w:bottom w:val="single" w:color="B0BEC5" w:sz="1" w:space="1"/>
        </w:pBdr>
        <w:spacing w:after="300" w:before="500" w:line="34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pacing w:val="60"/>
          <w:sz w:val="20"/>
          <w:szCs w:val="20"/>
        </w:rPr>
        <w:t xml:space="preserve">CAPÍTULO VI — DO BALANÇO E DOS LUCROS</w:t>
      </w:r>
    </w:p>
    <w:p>
      <w:pPr>
        <w:spacing w:after="120" w:before="0" w:line="34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z w:val="24"/>
          <w:szCs w:val="24"/>
        </w:rPr>
        <w:t xml:space="preserve">CLÁUSULA SÉTIMA</w:t>
      </w:r>
    </w:p>
    <w:p>
      <w:pPr>
        <w:spacing w:after="200" w:before="0" w:line="340"/>
        <w:ind w:firstLine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>O exercício social encerra-se no dia 31 de dezembro de cada ano, quando será levantado o balanço patrimonial e o demonstrativo de resultados, cabendo aos sócios, na proporção de suas quotas, os lucros ou perdas apurados.</w:t>
      </w:r>
    </w:p>
    <w:p>
      <w:pPr>
        <w:pBdr>
          <w:bottom w:val="single" w:color="B0BEC5" w:sz="1" w:space="1"/>
        </w:pBdr>
        <w:spacing w:after="300" w:before="500" w:line="34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pacing w:val="60"/>
          <w:sz w:val="20"/>
          <w:szCs w:val="20"/>
        </w:rPr>
        <w:t xml:space="preserve">CAPÍTULO VII — DAS DELIBERAÇÕES E DA RETIRADA</w:t>
      </w:r>
    </w:p>
    <w:p>
      <w:pPr>
        <w:spacing w:after="120" w:before="0" w:line="34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z w:val="24"/>
          <w:szCs w:val="24"/>
        </w:rPr>
        <w:t xml:space="preserve">CLÁUSULA OITAVA</w:t>
      </w:r>
    </w:p>
    <w:p>
      <w:pPr>
        <w:spacing w:after="200" w:before="0" w:line="340"/>
        <w:ind w:firstLine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>As deliberações sociais serão tomadas por sócios que representem a maioria do capital social, ressalvadas as hipóteses de quórum qualificado previstas no art. 1.076 do Código Civil.</w:t>
      </w:r>
    </w:p>
    <w:p>
      <w:pPr>
        <w:spacing w:after="120" w:before="0" w:line="34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z w:val="24"/>
          <w:szCs w:val="24"/>
        </w:rPr>
        <w:t xml:space="preserve">CLÁUSULA NONA</w:t>
      </w:r>
    </w:p>
    <w:p>
      <w:pPr>
        <w:spacing w:after="200" w:before="0" w:line="340"/>
        <w:ind w:firstLine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>O sócio que desejar retirar-se da sociedade deverá notificar os demais com antecedência mínima de 60 (sessenta) dias, assegurado aos sócios remanescentes o direito de preferência na aquisição das quotas do retirante pelo valor patrimonial apurado em balanço.</w:t>
      </w:r>
    </w:p>
    <w:p>
      <w:pPr>
        <w:pBdr>
          <w:bottom w:val="single" w:color="B0BEC5" w:sz="1" w:space="1"/>
        </w:pBdr>
        <w:spacing w:after="300" w:before="500" w:line="34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pacing w:val="60"/>
          <w:sz w:val="20"/>
          <w:szCs w:val="20"/>
        </w:rPr>
        <w:t xml:space="preserve">CAPÍTULO VIII — DAS DISPOSIÇÕES GERAIS</w:t>
      </w:r>
    </w:p>
    <w:p>
      <w:pPr>
        <w:spacing w:after="120" w:before="0" w:line="34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z w:val="24"/>
          <w:szCs w:val="24"/>
        </w:rPr>
        <w:t xml:space="preserve">CLÁUSULA DÉCIMA</w:t>
      </w:r>
    </w:p>
    <w:p>
      <w:pPr>
        <w:spacing w:after="200" w:before="0" w:line="340"/>
        <w:ind w:firstLine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>No caso de falecimento de qualquer dos sócios, a sociedade não se dissolverá, sendo assegurado aos herdeiros e sucessores o ingresso na sociedade, nos termos do art. 1.028 do Código Civil.</w:t>
      </w:r>
    </w:p>
    <w:p>
      <w:pPr>
        <w:spacing w:after="120" w:before="0" w:line="34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z w:val="24"/>
          <w:szCs w:val="24"/>
        </w:rPr>
        <w:t xml:space="preserve">CLÁUSULA DÉCIMA PRIMEIRA</w:t>
      </w:r>
    </w:p>
    <w:p>
      <w:pPr>
        <w:spacing w:after="200" w:before="0" w:line="340"/>
        <w:ind w:firstLine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>Os casos omissos serão regidos pelas disposições do Código Civil, Lei nº 10.406/2002, e demais legislações aplicáveis.</w:t>
      </w:r>
    </w:p>
    <w:p>
      <w:pPr>
        <w:pBdr>
          <w:bottom w:val="single" w:color="B0BEC5" w:sz="1" w:space="1"/>
        </w:pBdr>
        <w:spacing w:after="300" w:before="500" w:line="34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pacing w:val="60"/>
          <w:sz w:val="20"/>
          <w:szCs w:val="20"/>
        </w:rPr>
        <w:t xml:space="preserve">CAPÍTULO IX — DO FORO</w:t>
      </w:r>
    </w:p>
    <w:p>
      <w:pPr>
        <w:spacing w:after="120" w:before="0" w:line="34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z w:val="24"/>
          <w:szCs w:val="24"/>
        </w:rPr>
        <w:t xml:space="preserve">CLÁUSULA DÉCIMA SEGUNDA</w:t>
      </w:r>
    </w:p>
    <w:p>
      <w:pPr>
        <w:spacing w:after="200" w:before="0" w:line="340"/>
        <w:ind w:firstLine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>Os sócios elegem o foro da Comarca de São João da Boa Vista, Estado de SP, para dirimir quaisquer dúvidas ou controvérsias oriundas deste contrato, com renúncia expressa a qualquer outro, por mais privilegiado que seja.</w:t>
      </w:r>
    </w:p>
    <w:p>
      <w:pPr>
        <w:pBdr>
          <w:bottom w:val="single" w:color="1B2A4A" w:sz="4" w:space="1"/>
        </w:pBdr>
        <w:spacing w:before="300" w:after="300"/>
      </w:pPr>
    </w:p>
    <w:p>
      <w:pPr>
        <w:spacing w:after="200" w:before="0" w:line="340"/>
        <w:ind w:firstLine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>E, por estarem assim justos e contratados, os sócios assinam o presente instrumento em 03 (três) vias de igual teor e forma, na presença de 02 (duas) testemunhas, para que surta seus jurídicos e legais efeitos, obrigando-se a levá-lo a registro na Junta Comercial do Estado de São Paulo — JUCESP.</w:t>
      </w:r>
    </w:p>
    <w:p>
      <w:pPr>
        <w:spacing w:after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/>
      </w:r>
    </w:p>
    <w:p>
      <w:pPr>
        <w:spacing w:after="200" w:before="0" w:line="34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>São João da Boa Vista/SP, ___ de ______________ de 2026.</w:t>
      </w:r>
    </w:p>
    <w:p>
      <w:pPr>
        <w:spacing w:after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/>
      </w:r>
    </w:p>
    <w:p>
      <w:pPr>
        <w:spacing w:after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/>
      </w:r>
    </w:p>
    <w:p>
      <w:pPr>
        <w:spacing w:after="40" w:before="0" w:line="34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B0BEC5"/>
          <w:sz w:val="16"/>
          <w:szCs w:val="16"/>
        </w:rPr>
        <w:t xml:space="preserve">__________________________________________________</w:t>
      </w:r>
    </w:p>
    <w:p>
      <w:pPr>
        <w:spacing w:after="20" w:before="0" w:line="34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pacing w:val="20"/>
          <w:sz w:val="16"/>
          <w:szCs w:val="16"/>
        </w:rPr>
        <w:t xml:space="preserve">JOSÉ CARLOS SEIXAS</w:t>
      </w:r>
    </w:p>
    <w:p>
      <w:pPr>
        <w:spacing w:after="0" w:before="0" w:line="34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5D6D7E"/>
          <w:sz w:val="16"/>
          <w:szCs w:val="16"/>
        </w:rPr>
        <w:t xml:space="preserve">Sócio-Administrador</w:t>
      </w:r>
    </w:p>
    <w:p>
      <w:pPr>
        <w:spacing w:after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/>
      </w:r>
    </w:p>
    <w:p>
      <w:pPr>
        <w:spacing w:after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/>
      </w:r>
    </w:p>
    <w:p>
      <w:pPr>
        <w:spacing w:after="40" w:before="0" w:line="34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B0BEC5"/>
          <w:sz w:val="16"/>
          <w:szCs w:val="16"/>
        </w:rPr>
        <w:t xml:space="preserve">__________________________________________________</w:t>
      </w:r>
    </w:p>
    <w:p>
      <w:pPr>
        <w:spacing w:after="20" w:before="0" w:line="34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pacing w:val="20"/>
          <w:sz w:val="16"/>
          <w:szCs w:val="16"/>
        </w:rPr>
        <w:t xml:space="preserve">MARIA HELENA SEIXAS</w:t>
      </w:r>
    </w:p>
    <w:p>
      <w:pPr>
        <w:spacing w:after="0" w:before="0" w:line="34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5D6D7E"/>
          <w:sz w:val="16"/>
          <w:szCs w:val="16"/>
        </w:rPr>
        <w:t xml:space="preserve">Sócia</w:t>
      </w:r>
    </w:p>
    <w:p>
      <w:pPr>
        <w:spacing w:after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/>
      </w:r>
    </w:p>
    <w:p>
      <w:pPr>
        <w:spacing w:after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/>
      </w:r>
    </w:p>
    <w:p>
      <w:pPr>
        <w:spacing w:after="200" w:before="0" w:line="34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z w:val="16"/>
          <w:szCs w:val="16"/>
        </w:rPr>
        <w:t xml:space="preserve">Testemunhas:</w:t>
      </w:r>
    </w:p>
    <w:p>
      <w:pPr>
        <w:spacing w:after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/>
      </w:r>
    </w:p>
    <w:p>
      <w:pPr>
        <w:spacing w:after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/>
      </w:r>
    </w:p>
    <w:p>
      <w:pPr>
        <w:spacing w:after="40" w:before="0" w:line="34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B0BEC5"/>
          <w:sz w:val="16"/>
          <w:szCs w:val="16"/>
        </w:rPr>
        <w:t xml:space="preserve">__________________________________________________</w:t>
      </w:r>
    </w:p>
    <w:p>
      <w:pPr>
        <w:spacing w:after="20" w:before="0" w:line="34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pacing w:val="20"/>
          <w:sz w:val="16"/>
          <w:szCs w:val="16"/>
        </w:rPr>
        <w:t xml:space="preserve">1. ____________________</w:t>
      </w:r>
    </w:p>
    <w:p>
      <w:pPr>
        <w:spacing w:after="0" w:before="0" w:line="34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5D6D7E"/>
          <w:sz w:val="16"/>
          <w:szCs w:val="16"/>
        </w:rPr>
        <w:t xml:space="preserve">Nome: / CPF:</w:t>
      </w:r>
    </w:p>
    <w:p>
      <w:pPr>
        <w:spacing w:after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/>
      </w:r>
    </w:p>
    <w:p>
      <w:pPr>
        <w:spacing w:after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/>
      </w:r>
    </w:p>
    <w:p>
      <w:pPr>
        <w:spacing w:after="40" w:before="0" w:line="34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B0BEC5"/>
          <w:sz w:val="16"/>
          <w:szCs w:val="16"/>
        </w:rPr>
        <w:t xml:space="preserve">__________________________________________________</w:t>
      </w:r>
    </w:p>
    <w:p>
      <w:pPr>
        <w:spacing w:after="20" w:before="0" w:line="34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pacing w:val="20"/>
          <w:sz w:val="16"/>
          <w:szCs w:val="16"/>
        </w:rPr>
        <w:t xml:space="preserve">2. ____________________</w:t>
      </w:r>
    </w:p>
    <w:p>
      <w:pPr>
        <w:spacing w:after="0" w:before="0" w:line="34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5D6D7E"/>
          <w:sz w:val="16"/>
          <w:szCs w:val="16"/>
        </w:rPr>
        <w:t xml:space="preserve">Nome: / CPF:</w:t>
      </w:r>
    </w:p>
    <w:p>
      <w:pPr>
        <w:spacing w:after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/>
      </w:r>
    </w:p>
    <w:p>
      <w:pPr>
        <w:spacing w:after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B2A4A"/>
          <w:sz w:val="24"/>
          <w:szCs w:val="24"/>
        </w:rPr>
        <w:t xml:space="preserve"/>
      </w:r>
    </w:p>
    <w:p>
      <w:pPr>
        <w:pBdr>
          <w:bottom w:val="single" w:color="1B2A4A" w:sz="4" w:space="1"/>
        </w:pBdr>
        <w:spacing w:before="300" w:after="300"/>
      </w:pPr>
    </w:p>
    <w:p>
      <w:pPr>
        <w:spacing w:after="40" w:before="0" w:line="34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5D6D7E"/>
          <w:sz w:val="16"/>
          <w:szCs w:val="16"/>
        </w:rPr>
        <w:t xml:space="preserve">Elaborado por:</w:t>
      </w:r>
    </w:p>
    <w:p>
      <w:pPr>
        <w:spacing w:after="20" w:before="0" w:line="34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A4A"/>
          <w:sz w:val="18"/>
          <w:szCs w:val="18"/>
        </w:rPr>
        <w:t xml:space="preserve">THIAGO SEIXAS — OAB/SP – 249.179</w:t>
      </w:r>
    </w:p>
    <w:p>
      <w:pPr>
        <w:spacing w:after="200" w:before="0" w:line="3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5D6D7E"/>
          <w:sz w:val="16"/>
          <w:szCs w:val="16"/>
        </w:rPr>
        <w:t xml:space="preserve">Thiago Seixas Advocacia Empresarial</w:t>
      </w:r>
    </w:p>
    <w:sectPr>
      <w:headerReference w:type="default" r:id="rId6"/>
      <w:footerReference w:type="default" r:id="rId7"/>
      <w:pgSz w:w="11906" w:h="16838" w:orient="portrait"/>
      <w:pgMar w:top="17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2A4A" w:sz="2" w:space="1"/>
      </w:pBdr>
      <w:spacing w:before="200" w:after="40"/>
    </w:pPr>
  </w:p>
  <w:p>
    <w:pPr>
      <w:spacing w:after="0"/>
      <w:jc w:val="center"/>
    </w:pPr>
    <w:r>
      <w:rPr>
        <w:rFonts w:ascii="Georgia" w:cs="Georgia" w:eastAsia="Georgia" w:hAnsi="Georgia"/>
        <w:b w:val="false"/>
        <w:bCs w:val="false"/>
        <w:i w:val="false"/>
        <w:iCs w:val="false"/>
        <w:caps w:val="false"/>
        <w:color w:val="5D6D7E"/>
        <w:sz w:val="16"/>
        <w:szCs w:val="16"/>
      </w:rPr>
      <w:t xml:space="preserve">Rua Coronel Lúcio, 1053 – Centro – Vargem Grande do Sul – SP</w:t>
    </w:r>
  </w:p>
  <w:p>
    <w:pPr>
      <w:spacing w:after="0"/>
      <w:jc w:val="center"/>
    </w:pPr>
    <w:r>
      <w:rPr>
        <w:rFonts w:ascii="Georgia" w:cs="Georgia" w:eastAsia="Georgia" w:hAnsi="Georgia"/>
        <w:b w:val="false"/>
        <w:bCs w:val="false"/>
        <w:i w:val="false"/>
        <w:iCs w:val="false"/>
        <w:caps w:val="false"/>
        <w:color w:val="5D6D7E"/>
        <w:sz w:val="16"/>
        <w:szCs w:val="16"/>
      </w:rPr>
      <w:t xml:space="preserve">thi_seixas@hotmail.com</w:t>
    </w:r>
    <w:r>
      <w:rPr>
        <w:rFonts w:ascii="Georgia" w:cs="Georgia" w:eastAsia="Georgia" w:hAnsi="Georgia"/>
        <w:b w:val="false"/>
        <w:bCs w:val="false"/>
        <w:i w:val="false"/>
        <w:iCs w:val="false"/>
        <w:caps w:val="false"/>
        <w:color w:val="5D6D7E"/>
        <w:sz w:val="16"/>
        <w:szCs w:val="16"/>
      </w:rPr>
      <w:t xml:space="preserve">    |    Página </w:t>
    </w:r>
    <w:r>
      <w:rPr>
        <w:rFonts w:ascii="Georgia" w:cs="Georgia" w:eastAsia="Georgia" w:hAnsi="Georgia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Georgia" w:cs="Georgia" w:eastAsia="Georgia" w:hAnsi="Georgia"/>
        <w:b/>
        <w:bCs/>
        <w:i w:val="false"/>
        <w:iCs w:val="false"/>
        <w:caps w:val="false"/>
        <w:color w:val="1B2A4A"/>
        <w:sz w:val="28"/>
        <w:szCs w:val="28"/>
      </w:rPr>
      <w:t xml:space="preserve">THIAGO SEIXAS</w:t>
    </w:r>
  </w:p>
  <w:p>
    <w:pPr>
      <w:spacing w:after="0"/>
    </w:pPr>
    <w:r>
      <w:rPr>
        <w:rFonts w:ascii="Georgia" w:cs="Georgia" w:eastAsia="Georgia" w:hAnsi="Georgia"/>
        <w:b w:val="false"/>
        <w:bCs w:val="false"/>
        <w:i w:val="false"/>
        <w:iCs w:val="false"/>
        <w:caps w:val="false"/>
        <w:color w:val="1B2A4A"/>
        <w:sz w:val="16"/>
        <w:szCs w:val="16"/>
      </w:rPr>
      <w:t xml:space="preserve">OAB/SP – 249.179</w:t>
    </w:r>
  </w:p>
  <w:p>
    <w:pPr>
      <w:spacing w:after="60"/>
    </w:pPr>
    <w:r>
      <w:rPr>
        <w:rFonts w:ascii="Georgia" w:cs="Georgia" w:eastAsia="Georgia" w:hAnsi="Georgia"/>
        <w:b w:val="false"/>
        <w:bCs w:val="false"/>
        <w:i/>
        <w:iCs/>
        <w:caps w:val="false"/>
        <w:color w:val="1B2A4A"/>
        <w:sz w:val="16"/>
        <w:szCs w:val="16"/>
      </w:rPr>
      <w:t xml:space="preserve">Advocacia Empresarial — Planejamento Patrimonial</w:t>
    </w:r>
  </w:p>
  <w:p>
    <w:pPr>
      <w:pBdr>
        <w:bottom w:val="single" w:color="1B2A4A" w:sz="4" w:space="1"/>
      </w:pBdr>
      <w:spacing w:after="3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B2A4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2026-03-30T21:36:41.380Z</dcterms:created>
  <dcterms:modified xsi:type="dcterms:W3CDTF">2026-03-30T21:36:41.380Z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