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78C" w:rsidRDefault="002A1D9E">
      <w:pPr>
        <w:pStyle w:val="Heading1"/>
      </w:pPr>
      <w:r>
        <w:t>CHAPTER TWO</w:t>
      </w:r>
    </w:p>
    <w:p w:rsidR="00BF7E33" w:rsidRDefault="00BF7E33"/>
    <w:p w:rsidR="0084078C" w:rsidRDefault="002A1D9E" w:rsidP="00BF7E33">
      <w:pPr>
        <w:spacing w:line="480" w:lineRule="auto"/>
      </w:pPr>
      <w:r w:rsidRPr="00BF7E33">
        <w:rPr>
          <w:rStyle w:val="SubtitleChar"/>
          <w:sz w:val="28"/>
          <w:szCs w:val="28"/>
        </w:rPr>
        <w:t>2.1 Introduction</w:t>
      </w:r>
      <w:r>
        <w:br/>
      </w:r>
      <w:r w:rsidRPr="00BF7E33">
        <w:rPr>
          <w:rFonts w:ascii="Times New Roman" w:hAnsi="Times New Roman" w:cs="Times New Roman"/>
          <w:sz w:val="24"/>
          <w:szCs w:val="24"/>
        </w:rPr>
        <w:t xml:space="preserve">This chapter provides an in-depth review of existing literature and research surrounding face detection technologies. It outlines traditional image processing approaches, the evolution of deep learning-based </w:t>
      </w:r>
      <w:r w:rsidRPr="00BF7E33">
        <w:rPr>
          <w:rFonts w:ascii="Times New Roman" w:hAnsi="Times New Roman" w:cs="Times New Roman"/>
          <w:sz w:val="24"/>
          <w:szCs w:val="24"/>
        </w:rPr>
        <w:t>methods, and their comparative performances. Additionally, it evaluates the tools, libraries, and techniques relevant to the development of a real-time face detection model using Python and TensorFlow, serving as the foundational knowledge for the practica</w:t>
      </w:r>
      <w:r w:rsidRPr="00BF7E33">
        <w:rPr>
          <w:rFonts w:ascii="Times New Roman" w:hAnsi="Times New Roman" w:cs="Times New Roman"/>
          <w:sz w:val="24"/>
          <w:szCs w:val="24"/>
        </w:rPr>
        <w:t>l implementation in subsequent chapters.</w:t>
      </w:r>
    </w:p>
    <w:p w:rsidR="0084078C" w:rsidRPr="00BF7E33" w:rsidRDefault="002A1D9E" w:rsidP="00BF7E33">
      <w:pPr>
        <w:spacing w:line="480" w:lineRule="auto"/>
        <w:rPr>
          <w:rFonts w:ascii="Times New Roman" w:hAnsi="Times New Roman" w:cs="Times New Roman"/>
          <w:sz w:val="24"/>
          <w:szCs w:val="24"/>
        </w:rPr>
      </w:pPr>
      <w:r w:rsidRPr="00BF7E33">
        <w:rPr>
          <w:rStyle w:val="SubtitleChar"/>
          <w:sz w:val="28"/>
          <w:szCs w:val="28"/>
        </w:rPr>
        <w:t>2.2</w:t>
      </w:r>
      <w:r>
        <w:t xml:space="preserve"> </w:t>
      </w:r>
      <w:r w:rsidRPr="00BF7E33">
        <w:rPr>
          <w:rStyle w:val="SubtitleChar"/>
          <w:sz w:val="28"/>
          <w:szCs w:val="28"/>
        </w:rPr>
        <w:t>Face Detection Overview</w:t>
      </w:r>
      <w:r>
        <w:br/>
      </w:r>
      <w:r w:rsidRPr="00BF7E33">
        <w:rPr>
          <w:rFonts w:ascii="Times New Roman" w:hAnsi="Times New Roman" w:cs="Times New Roman"/>
          <w:sz w:val="24"/>
          <w:szCs w:val="24"/>
        </w:rPr>
        <w:t xml:space="preserve">Face detection is the process of locating human faces in digital images or video frames. It is a prerequisite for tasks like face recognition, facial expression analysis, age estimation, </w:t>
      </w:r>
      <w:r w:rsidRPr="00BF7E33">
        <w:rPr>
          <w:rFonts w:ascii="Times New Roman" w:hAnsi="Times New Roman" w:cs="Times New Roman"/>
          <w:sz w:val="24"/>
          <w:szCs w:val="24"/>
        </w:rPr>
        <w:t>and identity verification. The detection system must be robust to facial variations, occlusions, lighting conditions, and image quality.</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The challenge lies in balancing accuracy, speed, and computational efficiency. Face detection models must also generali</w:t>
      </w:r>
      <w:r w:rsidRPr="00BF7E33">
        <w:rPr>
          <w:rFonts w:ascii="Times New Roman" w:hAnsi="Times New Roman" w:cs="Times New Roman"/>
          <w:sz w:val="24"/>
          <w:szCs w:val="24"/>
        </w:rPr>
        <w:t>ze across genders, ethnicities, and age groups.</w:t>
      </w:r>
    </w:p>
    <w:p w:rsidR="0084078C" w:rsidRDefault="002A1D9E">
      <w:r w:rsidRPr="00BF7E33">
        <w:rPr>
          <w:rStyle w:val="SubtitleChar"/>
          <w:sz w:val="28"/>
          <w:szCs w:val="28"/>
        </w:rPr>
        <w:t>2.3</w:t>
      </w:r>
      <w:r>
        <w:t xml:space="preserve"> </w:t>
      </w:r>
      <w:r w:rsidRPr="00BF7E33">
        <w:rPr>
          <w:rStyle w:val="SubtitleChar"/>
          <w:sz w:val="28"/>
          <w:szCs w:val="28"/>
        </w:rPr>
        <w:t>Traditional Techniques in Face Detection</w:t>
      </w:r>
    </w:p>
    <w:p w:rsidR="0084078C" w:rsidRPr="00BF7E33" w:rsidRDefault="002A1D9E" w:rsidP="00BF7E33">
      <w:pPr>
        <w:spacing w:line="480" w:lineRule="auto"/>
        <w:rPr>
          <w:rFonts w:ascii="Times New Roman" w:hAnsi="Times New Roman" w:cs="Times New Roman"/>
          <w:sz w:val="24"/>
          <w:szCs w:val="24"/>
        </w:rPr>
      </w:pPr>
      <w:r w:rsidRPr="00BF7E33">
        <w:rPr>
          <w:rStyle w:val="Heading3Char"/>
          <w:sz w:val="24"/>
          <w:szCs w:val="24"/>
        </w:rPr>
        <w:t xml:space="preserve">2.3.1 </w:t>
      </w:r>
      <w:proofErr w:type="spellStart"/>
      <w:r w:rsidRPr="00BF7E33">
        <w:rPr>
          <w:rStyle w:val="Heading3Char"/>
          <w:sz w:val="24"/>
          <w:szCs w:val="24"/>
        </w:rPr>
        <w:t>Haar</w:t>
      </w:r>
      <w:proofErr w:type="spellEnd"/>
      <w:r w:rsidRPr="00BF7E33">
        <w:rPr>
          <w:rStyle w:val="Heading3Char"/>
          <w:sz w:val="24"/>
          <w:szCs w:val="24"/>
        </w:rPr>
        <w:t xml:space="preserve"> Cascade Classifier</w:t>
      </w:r>
      <w:r>
        <w:br/>
      </w:r>
      <w:proofErr w:type="gramStart"/>
      <w:r w:rsidRPr="00BF7E33">
        <w:rPr>
          <w:rFonts w:ascii="Times New Roman" w:hAnsi="Times New Roman" w:cs="Times New Roman"/>
          <w:sz w:val="24"/>
          <w:szCs w:val="24"/>
        </w:rPr>
        <w:t>One</w:t>
      </w:r>
      <w:proofErr w:type="gramEnd"/>
      <w:r w:rsidRPr="00BF7E33">
        <w:rPr>
          <w:rFonts w:ascii="Times New Roman" w:hAnsi="Times New Roman" w:cs="Times New Roman"/>
          <w:sz w:val="24"/>
          <w:szCs w:val="24"/>
        </w:rPr>
        <w:t xml:space="preserve"> of the earliest and most influential methods for face detection is the Haar Cascade Classifier, introduced by Viola and Jones (20</w:t>
      </w:r>
      <w:r w:rsidRPr="00BF7E33">
        <w:rPr>
          <w:rFonts w:ascii="Times New Roman" w:hAnsi="Times New Roman" w:cs="Times New Roman"/>
          <w:sz w:val="24"/>
          <w:szCs w:val="24"/>
        </w:rPr>
        <w:t xml:space="preserve">01). This method uses rectangular Haar-like features to identify regions of interest and employs the AdaBoost algorithm to select a </w:t>
      </w:r>
      <w:r w:rsidRPr="00BF7E33">
        <w:rPr>
          <w:rFonts w:ascii="Times New Roman" w:hAnsi="Times New Roman" w:cs="Times New Roman"/>
          <w:sz w:val="24"/>
          <w:szCs w:val="24"/>
        </w:rPr>
        <w:lastRenderedPageBreak/>
        <w:t>small set of critical features. It can detect faces in real-time with high speed, making it suitable for lightweight applica</w:t>
      </w:r>
      <w:r w:rsidRPr="00BF7E33">
        <w:rPr>
          <w:rFonts w:ascii="Times New Roman" w:hAnsi="Times New Roman" w:cs="Times New Roman"/>
          <w:sz w:val="24"/>
          <w:szCs w:val="24"/>
        </w:rPr>
        <w:t>tions.</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Advantages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Real-time performance on CPU.</w:t>
      </w:r>
      <w:r w:rsidRPr="00BF7E33">
        <w:rPr>
          <w:rFonts w:ascii="Times New Roman" w:hAnsi="Times New Roman" w:cs="Times New Roman"/>
          <w:sz w:val="24"/>
          <w:szCs w:val="24"/>
        </w:rPr>
        <w:br/>
        <w:t>- Simple and fast to deploy.</w:t>
      </w:r>
      <w:r w:rsidRPr="00BF7E33">
        <w:rPr>
          <w:rFonts w:ascii="Times New Roman" w:hAnsi="Times New Roman" w:cs="Times New Roman"/>
          <w:sz w:val="24"/>
          <w:szCs w:val="24"/>
        </w:rPr>
        <w:br/>
        <w:t>- No training required; pre-trained models are available in OpenCV.</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Limitations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Sensitive to lighting changes and occlusion.</w:t>
      </w:r>
      <w:r w:rsidRPr="00BF7E33">
        <w:rPr>
          <w:rFonts w:ascii="Times New Roman" w:hAnsi="Times New Roman" w:cs="Times New Roman"/>
          <w:sz w:val="24"/>
          <w:szCs w:val="24"/>
        </w:rPr>
        <w:br/>
        <w:t>- Limited accuracy in non-frontal or low-resolut</w:t>
      </w:r>
      <w:r w:rsidRPr="00BF7E33">
        <w:rPr>
          <w:rFonts w:ascii="Times New Roman" w:hAnsi="Times New Roman" w:cs="Times New Roman"/>
          <w:sz w:val="24"/>
          <w:szCs w:val="24"/>
        </w:rPr>
        <w:t>ion images.</w:t>
      </w:r>
      <w:r w:rsidRPr="00BF7E33">
        <w:rPr>
          <w:rFonts w:ascii="Times New Roman" w:hAnsi="Times New Roman" w:cs="Times New Roman"/>
          <w:sz w:val="24"/>
          <w:szCs w:val="24"/>
        </w:rPr>
        <w:br/>
        <w:t>- Poor generalization to complex real-world scenes.</w:t>
      </w:r>
    </w:p>
    <w:p w:rsidR="0084078C" w:rsidRPr="00BF7E33" w:rsidRDefault="002A1D9E" w:rsidP="00BF7E33">
      <w:pPr>
        <w:spacing w:line="480" w:lineRule="auto"/>
        <w:rPr>
          <w:rFonts w:ascii="Times New Roman" w:hAnsi="Times New Roman" w:cs="Times New Roman"/>
          <w:sz w:val="24"/>
          <w:szCs w:val="24"/>
        </w:rPr>
      </w:pPr>
      <w:r w:rsidRPr="00BF7E33">
        <w:rPr>
          <w:rStyle w:val="Heading3Char"/>
          <w:sz w:val="24"/>
          <w:szCs w:val="24"/>
        </w:rPr>
        <w:t>2.3.2 Histogram of Oriented Gradients (HOG</w:t>
      </w:r>
      <w:proofErr w:type="gramStart"/>
      <w:r w:rsidRPr="00BF7E33">
        <w:rPr>
          <w:rStyle w:val="Heading3Char"/>
          <w:sz w:val="24"/>
          <w:szCs w:val="24"/>
        </w:rPr>
        <w:t>)</w:t>
      </w:r>
      <w:proofErr w:type="gramEnd"/>
      <w:r w:rsidRPr="00BF7E33">
        <w:rPr>
          <w:rStyle w:val="Heading3Char"/>
        </w:rPr>
        <w:br/>
      </w:r>
      <w:r w:rsidRPr="00BF7E33">
        <w:rPr>
          <w:rFonts w:ascii="Times New Roman" w:hAnsi="Times New Roman" w:cs="Times New Roman"/>
          <w:sz w:val="24"/>
          <w:szCs w:val="24"/>
        </w:rPr>
        <w:t>HOG is another feature-based technique used for detecting objects including faces. It works by counting gradient orientation occurrences in localize</w:t>
      </w:r>
      <w:r w:rsidRPr="00BF7E33">
        <w:rPr>
          <w:rFonts w:ascii="Times New Roman" w:hAnsi="Times New Roman" w:cs="Times New Roman"/>
          <w:sz w:val="24"/>
          <w:szCs w:val="24"/>
        </w:rPr>
        <w:t>d image portions. While more robust than Haar, it still falls short compared to deep learning methods in accuracy.</w:t>
      </w:r>
    </w:p>
    <w:p w:rsidR="0084078C" w:rsidRPr="00BF7E33" w:rsidRDefault="002A1D9E" w:rsidP="00BF7E33">
      <w:pPr>
        <w:spacing w:line="480" w:lineRule="auto"/>
        <w:rPr>
          <w:rFonts w:ascii="Times New Roman" w:hAnsi="Times New Roman" w:cs="Times New Roman"/>
          <w:sz w:val="24"/>
          <w:szCs w:val="24"/>
        </w:rPr>
      </w:pPr>
      <w:r w:rsidRPr="00BF7E33">
        <w:rPr>
          <w:rStyle w:val="SubtitleChar"/>
          <w:sz w:val="28"/>
          <w:szCs w:val="28"/>
        </w:rPr>
        <w:t>2.4</w:t>
      </w:r>
      <w:r>
        <w:t xml:space="preserve"> </w:t>
      </w:r>
      <w:r w:rsidRPr="00BF7E33">
        <w:rPr>
          <w:rStyle w:val="SubtitleChar"/>
          <w:sz w:val="28"/>
          <w:szCs w:val="28"/>
        </w:rPr>
        <w:t>Deep Learning-Based Face Detection</w:t>
      </w:r>
      <w:r>
        <w:br/>
      </w:r>
      <w:r w:rsidRPr="00BF7E33">
        <w:rPr>
          <w:rFonts w:ascii="Times New Roman" w:hAnsi="Times New Roman" w:cs="Times New Roman"/>
          <w:sz w:val="24"/>
          <w:szCs w:val="24"/>
        </w:rPr>
        <w:t>With the advent of Convolutional Neural Networks (CNNs), face detection accuracy and robustness have s</w:t>
      </w:r>
      <w:r w:rsidRPr="00BF7E33">
        <w:rPr>
          <w:rFonts w:ascii="Times New Roman" w:hAnsi="Times New Roman" w:cs="Times New Roman"/>
          <w:sz w:val="24"/>
          <w:szCs w:val="24"/>
        </w:rPr>
        <w:t>ignificantly improved. These models learn feature representations directly from data, outperforming hand-crafted methods.</w:t>
      </w:r>
    </w:p>
    <w:p w:rsidR="0084078C" w:rsidRPr="00BF7E33" w:rsidRDefault="002A1D9E" w:rsidP="00BF7E33">
      <w:pPr>
        <w:spacing w:line="480" w:lineRule="auto"/>
        <w:rPr>
          <w:rFonts w:ascii="Times New Roman" w:hAnsi="Times New Roman" w:cs="Times New Roman"/>
          <w:sz w:val="24"/>
          <w:szCs w:val="24"/>
        </w:rPr>
      </w:pPr>
      <w:r w:rsidRPr="00BF7E33">
        <w:rPr>
          <w:rStyle w:val="Heading3Char"/>
          <w:sz w:val="24"/>
          <w:szCs w:val="24"/>
        </w:rPr>
        <w:t xml:space="preserve">2.4.1 Multi-task Cascaded </w:t>
      </w:r>
      <w:proofErr w:type="spellStart"/>
      <w:r w:rsidRPr="00BF7E33">
        <w:rPr>
          <w:rStyle w:val="Heading3Char"/>
          <w:sz w:val="24"/>
          <w:szCs w:val="24"/>
        </w:rPr>
        <w:t>Convolutional</w:t>
      </w:r>
      <w:proofErr w:type="spellEnd"/>
      <w:r w:rsidRPr="00BF7E33">
        <w:rPr>
          <w:rStyle w:val="Heading3Char"/>
          <w:sz w:val="24"/>
          <w:szCs w:val="24"/>
        </w:rPr>
        <w:t xml:space="preserve"> Networks (MTCNN</w:t>
      </w:r>
      <w:proofErr w:type="gramStart"/>
      <w:r w:rsidRPr="00BF7E33">
        <w:rPr>
          <w:rStyle w:val="Heading3Char"/>
          <w:sz w:val="24"/>
          <w:szCs w:val="24"/>
        </w:rPr>
        <w:t>)</w:t>
      </w:r>
      <w:proofErr w:type="gramEnd"/>
      <w:r w:rsidRPr="00BF7E33">
        <w:rPr>
          <w:rStyle w:val="Heading3Char"/>
        </w:rPr>
        <w:br/>
      </w:r>
      <w:r w:rsidRPr="00BF7E33">
        <w:rPr>
          <w:rFonts w:ascii="Times New Roman" w:hAnsi="Times New Roman" w:cs="Times New Roman"/>
          <w:sz w:val="24"/>
          <w:szCs w:val="24"/>
        </w:rPr>
        <w:t>MTCNN is a lightweight deep learning model that detects faces and facial land</w:t>
      </w:r>
      <w:r w:rsidRPr="00BF7E33">
        <w:rPr>
          <w:rFonts w:ascii="Times New Roman" w:hAnsi="Times New Roman" w:cs="Times New Roman"/>
          <w:sz w:val="24"/>
          <w:szCs w:val="24"/>
        </w:rPr>
        <w:t>marks in a cascaded manner. It comprises three CNNs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r>
      <w:r w:rsidRPr="00BF7E33">
        <w:rPr>
          <w:rFonts w:ascii="Times New Roman" w:hAnsi="Times New Roman" w:cs="Times New Roman"/>
          <w:sz w:val="24"/>
          <w:szCs w:val="24"/>
        </w:rPr>
        <w:lastRenderedPageBreak/>
        <w:t>- Proposal Network (P-Net)</w:t>
      </w:r>
      <w:r w:rsidRPr="00BF7E33">
        <w:rPr>
          <w:rFonts w:ascii="Times New Roman" w:hAnsi="Times New Roman" w:cs="Times New Roman"/>
          <w:sz w:val="24"/>
          <w:szCs w:val="24"/>
        </w:rPr>
        <w:br/>
        <w:t>- Refinement Network (R-Net)</w:t>
      </w:r>
      <w:r w:rsidRPr="00BF7E33">
        <w:rPr>
          <w:rFonts w:ascii="Times New Roman" w:hAnsi="Times New Roman" w:cs="Times New Roman"/>
          <w:sz w:val="24"/>
          <w:szCs w:val="24"/>
        </w:rPr>
        <w:br/>
        <w:t>- Output Network (O-Net)</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Strengths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High accuracy.</w:t>
      </w:r>
      <w:r w:rsidRPr="00BF7E33">
        <w:rPr>
          <w:rFonts w:ascii="Times New Roman" w:hAnsi="Times New Roman" w:cs="Times New Roman"/>
          <w:sz w:val="24"/>
          <w:szCs w:val="24"/>
        </w:rPr>
        <w:br/>
        <w:t>- Supports face alignment.</w:t>
      </w:r>
      <w:r w:rsidRPr="00BF7E33">
        <w:rPr>
          <w:rFonts w:ascii="Times New Roman" w:hAnsi="Times New Roman" w:cs="Times New Roman"/>
          <w:sz w:val="24"/>
          <w:szCs w:val="24"/>
        </w:rPr>
        <w:br/>
        <w:t>- Suitable for real-time applications on GPUs.</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Weaknesses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Slower</w:t>
      </w:r>
      <w:r w:rsidRPr="00BF7E33">
        <w:rPr>
          <w:rFonts w:ascii="Times New Roman" w:hAnsi="Times New Roman" w:cs="Times New Roman"/>
          <w:sz w:val="24"/>
          <w:szCs w:val="24"/>
        </w:rPr>
        <w:t xml:space="preserve"> than Haar on CPU.</w:t>
      </w:r>
      <w:r w:rsidRPr="00BF7E33">
        <w:rPr>
          <w:rFonts w:ascii="Times New Roman" w:hAnsi="Times New Roman" w:cs="Times New Roman"/>
          <w:sz w:val="24"/>
          <w:szCs w:val="24"/>
        </w:rPr>
        <w:br/>
        <w:t>- Requires more setup and dependencies.</w:t>
      </w:r>
    </w:p>
    <w:p w:rsidR="0084078C" w:rsidRPr="00BF7E33" w:rsidRDefault="002A1D9E" w:rsidP="00BF7E33">
      <w:pPr>
        <w:spacing w:line="480" w:lineRule="auto"/>
        <w:rPr>
          <w:rFonts w:ascii="Times New Roman" w:hAnsi="Times New Roman" w:cs="Times New Roman"/>
          <w:sz w:val="24"/>
          <w:szCs w:val="24"/>
        </w:rPr>
      </w:pPr>
      <w:r w:rsidRPr="00BF7E33">
        <w:rPr>
          <w:rStyle w:val="Heading3Char"/>
          <w:sz w:val="24"/>
          <w:szCs w:val="24"/>
        </w:rPr>
        <w:t>2.4.2 Single Shot Detector (SSD) and YOLO (You Only Look Once</w:t>
      </w:r>
      <w:proofErr w:type="gramStart"/>
      <w:r w:rsidRPr="00BF7E33">
        <w:rPr>
          <w:rStyle w:val="Heading3Char"/>
          <w:sz w:val="24"/>
          <w:szCs w:val="24"/>
        </w:rPr>
        <w:t>)</w:t>
      </w:r>
      <w:proofErr w:type="gramEnd"/>
      <w:r w:rsidRPr="00BF7E33">
        <w:rPr>
          <w:rStyle w:val="Heading3Char"/>
        </w:rPr>
        <w:br/>
      </w:r>
      <w:r w:rsidRPr="00BF7E33">
        <w:rPr>
          <w:rFonts w:ascii="Times New Roman" w:hAnsi="Times New Roman" w:cs="Times New Roman"/>
          <w:sz w:val="24"/>
          <w:szCs w:val="24"/>
        </w:rPr>
        <w:t>Both SSD and YOLO are general object detectors that can be adapted for face detection. They treat face detection as a regression probl</w:t>
      </w:r>
      <w:r w:rsidRPr="00BF7E33">
        <w:rPr>
          <w:rFonts w:ascii="Times New Roman" w:hAnsi="Times New Roman" w:cs="Times New Roman"/>
          <w:sz w:val="24"/>
          <w:szCs w:val="24"/>
        </w:rPr>
        <w:t>em rather than sliding window classification.</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YOLO Advantages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Ultra-fast inference (real-time on GPU).</w:t>
      </w:r>
      <w:r w:rsidRPr="00BF7E33">
        <w:rPr>
          <w:rFonts w:ascii="Times New Roman" w:hAnsi="Times New Roman" w:cs="Times New Roman"/>
          <w:sz w:val="24"/>
          <w:szCs w:val="24"/>
        </w:rPr>
        <w:br/>
        <w:t>- Single network for both classification and localization.</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SSD Advantages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Better accuracy for small faces than YOLO.</w:t>
      </w:r>
      <w:r w:rsidRPr="00BF7E33">
        <w:rPr>
          <w:rFonts w:ascii="Times New Roman" w:hAnsi="Times New Roman" w:cs="Times New Roman"/>
          <w:sz w:val="24"/>
          <w:szCs w:val="24"/>
        </w:rPr>
        <w:br/>
        <w:t>- Easier to integrate with Ten</w:t>
      </w:r>
      <w:r w:rsidRPr="00BF7E33">
        <w:rPr>
          <w:rFonts w:ascii="Times New Roman" w:hAnsi="Times New Roman" w:cs="Times New Roman"/>
          <w:sz w:val="24"/>
          <w:szCs w:val="24"/>
        </w:rPr>
        <w:t>sorFlow and TensorFlow Lite.</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lastRenderedPageBreak/>
        <w:t>Limitations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Heavier computational demand.</w:t>
      </w:r>
      <w:r w:rsidRPr="00BF7E33">
        <w:rPr>
          <w:rFonts w:ascii="Times New Roman" w:hAnsi="Times New Roman" w:cs="Times New Roman"/>
          <w:sz w:val="24"/>
          <w:szCs w:val="24"/>
        </w:rPr>
        <w:br/>
        <w:t>- Less interpretable than Haar-based systems.</w:t>
      </w:r>
    </w:p>
    <w:p w:rsidR="00BF7E33" w:rsidRDefault="00BF7E33">
      <w:pPr>
        <w:rPr>
          <w:rStyle w:val="SubtitleChar"/>
          <w:sz w:val="28"/>
          <w:szCs w:val="28"/>
        </w:rPr>
      </w:pPr>
    </w:p>
    <w:p w:rsidR="00BF7E33" w:rsidRDefault="002A1D9E">
      <w:r w:rsidRPr="00BF7E33">
        <w:rPr>
          <w:rStyle w:val="SubtitleChar"/>
          <w:sz w:val="28"/>
          <w:szCs w:val="28"/>
        </w:rPr>
        <w:t>2.5</w:t>
      </w:r>
      <w:r>
        <w:t xml:space="preserve"> </w:t>
      </w:r>
      <w:r w:rsidRPr="00BF7E33">
        <w:rPr>
          <w:rStyle w:val="SubtitleChar"/>
          <w:sz w:val="28"/>
          <w:szCs w:val="28"/>
        </w:rPr>
        <w:t>Comparison of Techniques</w:t>
      </w:r>
      <w:r w:rsidRPr="00BF7E33">
        <w:rPr>
          <w:rStyle w:val="SubtitleChar"/>
          <w:sz w:val="28"/>
          <w:szCs w:val="28"/>
        </w:rPr>
        <w:br/>
      </w:r>
    </w:p>
    <w:tbl>
      <w:tblPr>
        <w:tblStyle w:val="LightList-Accent3"/>
        <w:tblW w:w="0" w:type="auto"/>
        <w:tblLook w:val="04A0"/>
      </w:tblPr>
      <w:tblGrid>
        <w:gridCol w:w="1500"/>
        <w:gridCol w:w="1128"/>
        <w:gridCol w:w="1416"/>
        <w:gridCol w:w="1450"/>
        <w:gridCol w:w="3362"/>
      </w:tblGrid>
      <w:tr w:rsidR="00BF7E33" w:rsidTr="00BF7E33">
        <w:trPr>
          <w:cnfStyle w:val="100000000000"/>
        </w:trPr>
        <w:tc>
          <w:tcPr>
            <w:cnfStyle w:val="001000000000"/>
            <w:tcW w:w="0" w:type="auto"/>
            <w:hideMark/>
          </w:tcPr>
          <w:p w:rsidR="00BF7E33" w:rsidRDefault="00BF7E33">
            <w:pPr>
              <w:jc w:val="center"/>
              <w:rPr>
                <w:sz w:val="24"/>
                <w:szCs w:val="24"/>
              </w:rPr>
            </w:pPr>
            <w:r>
              <w:rPr>
                <w:rStyle w:val="Strong"/>
              </w:rPr>
              <w:t>Method</w:t>
            </w:r>
          </w:p>
        </w:tc>
        <w:tc>
          <w:tcPr>
            <w:tcW w:w="0" w:type="auto"/>
            <w:hideMark/>
          </w:tcPr>
          <w:p w:rsidR="00BF7E33" w:rsidRDefault="00BF7E33">
            <w:pPr>
              <w:jc w:val="center"/>
              <w:cnfStyle w:val="100000000000"/>
              <w:rPr>
                <w:sz w:val="24"/>
                <w:szCs w:val="24"/>
              </w:rPr>
            </w:pPr>
            <w:r>
              <w:rPr>
                <w:rStyle w:val="Strong"/>
              </w:rPr>
              <w:t>Speed</w:t>
            </w:r>
          </w:p>
        </w:tc>
        <w:tc>
          <w:tcPr>
            <w:tcW w:w="0" w:type="auto"/>
            <w:hideMark/>
          </w:tcPr>
          <w:p w:rsidR="00BF7E33" w:rsidRDefault="00BF7E33">
            <w:pPr>
              <w:jc w:val="center"/>
              <w:cnfStyle w:val="100000000000"/>
              <w:rPr>
                <w:sz w:val="24"/>
                <w:szCs w:val="24"/>
              </w:rPr>
            </w:pPr>
            <w:r>
              <w:rPr>
                <w:rStyle w:val="Strong"/>
              </w:rPr>
              <w:t>Accuracy</w:t>
            </w:r>
          </w:p>
        </w:tc>
        <w:tc>
          <w:tcPr>
            <w:tcW w:w="0" w:type="auto"/>
            <w:hideMark/>
          </w:tcPr>
          <w:p w:rsidR="00BF7E33" w:rsidRDefault="00BF7E33">
            <w:pPr>
              <w:jc w:val="center"/>
              <w:cnfStyle w:val="100000000000"/>
              <w:rPr>
                <w:sz w:val="24"/>
                <w:szCs w:val="24"/>
              </w:rPr>
            </w:pPr>
            <w:r>
              <w:rPr>
                <w:rStyle w:val="Strong"/>
              </w:rPr>
              <w:t>Resource Use</w:t>
            </w:r>
          </w:p>
        </w:tc>
        <w:tc>
          <w:tcPr>
            <w:tcW w:w="0" w:type="auto"/>
            <w:hideMark/>
          </w:tcPr>
          <w:p w:rsidR="00BF7E33" w:rsidRDefault="00BF7E33">
            <w:pPr>
              <w:jc w:val="center"/>
              <w:cnfStyle w:val="100000000000"/>
              <w:rPr>
                <w:sz w:val="24"/>
                <w:szCs w:val="24"/>
              </w:rPr>
            </w:pPr>
            <w:r>
              <w:rPr>
                <w:rStyle w:val="Strong"/>
              </w:rPr>
              <w:t>Best Use Case</w:t>
            </w:r>
          </w:p>
        </w:tc>
      </w:tr>
      <w:tr w:rsidR="00BF7E33" w:rsidTr="00BF7E33">
        <w:trPr>
          <w:cnfStyle w:val="000000100000"/>
        </w:trPr>
        <w:tc>
          <w:tcPr>
            <w:cnfStyle w:val="001000000000"/>
            <w:tcW w:w="0" w:type="auto"/>
            <w:hideMark/>
          </w:tcPr>
          <w:p w:rsidR="00BF7E33" w:rsidRDefault="00BF7E33">
            <w:pPr>
              <w:rPr>
                <w:sz w:val="24"/>
                <w:szCs w:val="24"/>
              </w:rPr>
            </w:pPr>
            <w:proofErr w:type="spellStart"/>
            <w:r>
              <w:t>Haar</w:t>
            </w:r>
            <w:proofErr w:type="spellEnd"/>
            <w:r>
              <w:t xml:space="preserve"> Cascade</w:t>
            </w:r>
          </w:p>
        </w:tc>
        <w:tc>
          <w:tcPr>
            <w:tcW w:w="0" w:type="auto"/>
            <w:hideMark/>
          </w:tcPr>
          <w:p w:rsidR="00BF7E33" w:rsidRDefault="00BF7E33">
            <w:pPr>
              <w:cnfStyle w:val="000000100000"/>
              <w:rPr>
                <w:sz w:val="24"/>
                <w:szCs w:val="24"/>
              </w:rPr>
            </w:pPr>
            <w:r>
              <w:t>High</w:t>
            </w:r>
          </w:p>
        </w:tc>
        <w:tc>
          <w:tcPr>
            <w:tcW w:w="0" w:type="auto"/>
            <w:hideMark/>
          </w:tcPr>
          <w:p w:rsidR="00BF7E33" w:rsidRDefault="00BF7E33">
            <w:pPr>
              <w:cnfStyle w:val="000000100000"/>
              <w:rPr>
                <w:sz w:val="24"/>
                <w:szCs w:val="24"/>
              </w:rPr>
            </w:pPr>
            <w:r>
              <w:t>Low-Medium</w:t>
            </w:r>
          </w:p>
        </w:tc>
        <w:tc>
          <w:tcPr>
            <w:tcW w:w="0" w:type="auto"/>
            <w:hideMark/>
          </w:tcPr>
          <w:p w:rsidR="00BF7E33" w:rsidRDefault="00BF7E33">
            <w:pPr>
              <w:cnfStyle w:val="000000100000"/>
              <w:rPr>
                <w:sz w:val="24"/>
                <w:szCs w:val="24"/>
              </w:rPr>
            </w:pPr>
            <w:r>
              <w:t>Low</w:t>
            </w:r>
          </w:p>
        </w:tc>
        <w:tc>
          <w:tcPr>
            <w:tcW w:w="0" w:type="auto"/>
            <w:hideMark/>
          </w:tcPr>
          <w:p w:rsidR="00BF7E33" w:rsidRDefault="00BF7E33">
            <w:pPr>
              <w:cnfStyle w:val="000000100000"/>
              <w:rPr>
                <w:sz w:val="24"/>
                <w:szCs w:val="24"/>
              </w:rPr>
            </w:pPr>
            <w:r>
              <w:t>Embedded, low-power systems</w:t>
            </w:r>
          </w:p>
        </w:tc>
      </w:tr>
      <w:tr w:rsidR="00BF7E33" w:rsidTr="00BF7E33">
        <w:tc>
          <w:tcPr>
            <w:cnfStyle w:val="001000000000"/>
            <w:tcW w:w="0" w:type="auto"/>
            <w:hideMark/>
          </w:tcPr>
          <w:p w:rsidR="00BF7E33" w:rsidRDefault="00BF7E33">
            <w:pPr>
              <w:rPr>
                <w:sz w:val="24"/>
                <w:szCs w:val="24"/>
              </w:rPr>
            </w:pPr>
            <w:r>
              <w:t>HOG</w:t>
            </w:r>
          </w:p>
        </w:tc>
        <w:tc>
          <w:tcPr>
            <w:tcW w:w="0" w:type="auto"/>
            <w:hideMark/>
          </w:tcPr>
          <w:p w:rsidR="00BF7E33" w:rsidRDefault="00BF7E33">
            <w:pPr>
              <w:cnfStyle w:val="000000000000"/>
              <w:rPr>
                <w:sz w:val="24"/>
                <w:szCs w:val="24"/>
              </w:rPr>
            </w:pPr>
            <w:r>
              <w:t>Medium</w:t>
            </w:r>
          </w:p>
        </w:tc>
        <w:tc>
          <w:tcPr>
            <w:tcW w:w="0" w:type="auto"/>
            <w:hideMark/>
          </w:tcPr>
          <w:p w:rsidR="00BF7E33" w:rsidRDefault="00BF7E33">
            <w:pPr>
              <w:cnfStyle w:val="000000000000"/>
              <w:rPr>
                <w:sz w:val="24"/>
                <w:szCs w:val="24"/>
              </w:rPr>
            </w:pPr>
            <w:r>
              <w:t>Medium</w:t>
            </w:r>
          </w:p>
        </w:tc>
        <w:tc>
          <w:tcPr>
            <w:tcW w:w="0" w:type="auto"/>
            <w:hideMark/>
          </w:tcPr>
          <w:p w:rsidR="00BF7E33" w:rsidRDefault="00BF7E33">
            <w:pPr>
              <w:cnfStyle w:val="000000000000"/>
              <w:rPr>
                <w:sz w:val="24"/>
                <w:szCs w:val="24"/>
              </w:rPr>
            </w:pPr>
            <w:r>
              <w:t>Medium</w:t>
            </w:r>
          </w:p>
        </w:tc>
        <w:tc>
          <w:tcPr>
            <w:tcW w:w="0" w:type="auto"/>
            <w:hideMark/>
          </w:tcPr>
          <w:p w:rsidR="00BF7E33" w:rsidRDefault="00BF7E33">
            <w:pPr>
              <w:cnfStyle w:val="000000000000"/>
              <w:rPr>
                <w:sz w:val="24"/>
                <w:szCs w:val="24"/>
              </w:rPr>
            </w:pPr>
            <w:r>
              <w:t>Basic face detection apps</w:t>
            </w:r>
          </w:p>
        </w:tc>
      </w:tr>
      <w:tr w:rsidR="00BF7E33" w:rsidTr="00BF7E33">
        <w:trPr>
          <w:cnfStyle w:val="000000100000"/>
        </w:trPr>
        <w:tc>
          <w:tcPr>
            <w:cnfStyle w:val="001000000000"/>
            <w:tcW w:w="0" w:type="auto"/>
            <w:hideMark/>
          </w:tcPr>
          <w:p w:rsidR="00BF7E33" w:rsidRDefault="00BF7E33">
            <w:pPr>
              <w:rPr>
                <w:sz w:val="24"/>
                <w:szCs w:val="24"/>
              </w:rPr>
            </w:pPr>
            <w:r>
              <w:t>MTCNN</w:t>
            </w:r>
          </w:p>
        </w:tc>
        <w:tc>
          <w:tcPr>
            <w:tcW w:w="0" w:type="auto"/>
            <w:hideMark/>
          </w:tcPr>
          <w:p w:rsidR="00BF7E33" w:rsidRDefault="00BF7E33">
            <w:pPr>
              <w:cnfStyle w:val="000000100000"/>
              <w:rPr>
                <w:sz w:val="24"/>
                <w:szCs w:val="24"/>
              </w:rPr>
            </w:pPr>
            <w:r>
              <w:t>Medium</w:t>
            </w:r>
          </w:p>
        </w:tc>
        <w:tc>
          <w:tcPr>
            <w:tcW w:w="0" w:type="auto"/>
            <w:hideMark/>
          </w:tcPr>
          <w:p w:rsidR="00BF7E33" w:rsidRDefault="00BF7E33">
            <w:pPr>
              <w:cnfStyle w:val="000000100000"/>
              <w:rPr>
                <w:sz w:val="24"/>
                <w:szCs w:val="24"/>
              </w:rPr>
            </w:pPr>
            <w:r>
              <w:t>High</w:t>
            </w:r>
          </w:p>
        </w:tc>
        <w:tc>
          <w:tcPr>
            <w:tcW w:w="0" w:type="auto"/>
            <w:hideMark/>
          </w:tcPr>
          <w:p w:rsidR="00BF7E33" w:rsidRDefault="00BF7E33">
            <w:pPr>
              <w:cnfStyle w:val="000000100000"/>
              <w:rPr>
                <w:sz w:val="24"/>
                <w:szCs w:val="24"/>
              </w:rPr>
            </w:pPr>
            <w:r>
              <w:t>Medium-High</w:t>
            </w:r>
          </w:p>
        </w:tc>
        <w:tc>
          <w:tcPr>
            <w:tcW w:w="0" w:type="auto"/>
            <w:hideMark/>
          </w:tcPr>
          <w:p w:rsidR="00BF7E33" w:rsidRDefault="00BF7E33">
            <w:pPr>
              <w:cnfStyle w:val="000000100000"/>
              <w:rPr>
                <w:sz w:val="24"/>
                <w:szCs w:val="24"/>
              </w:rPr>
            </w:pPr>
            <w:r>
              <w:t>Facial landmark detection</w:t>
            </w:r>
          </w:p>
        </w:tc>
      </w:tr>
      <w:tr w:rsidR="00BF7E33" w:rsidTr="00BF7E33">
        <w:tc>
          <w:tcPr>
            <w:cnfStyle w:val="001000000000"/>
            <w:tcW w:w="0" w:type="auto"/>
            <w:hideMark/>
          </w:tcPr>
          <w:p w:rsidR="00BF7E33" w:rsidRDefault="00BF7E33">
            <w:pPr>
              <w:rPr>
                <w:sz w:val="24"/>
                <w:szCs w:val="24"/>
              </w:rPr>
            </w:pPr>
            <w:r>
              <w:t>SSD</w:t>
            </w:r>
          </w:p>
        </w:tc>
        <w:tc>
          <w:tcPr>
            <w:tcW w:w="0" w:type="auto"/>
            <w:hideMark/>
          </w:tcPr>
          <w:p w:rsidR="00BF7E33" w:rsidRDefault="00BF7E33">
            <w:pPr>
              <w:cnfStyle w:val="000000000000"/>
              <w:rPr>
                <w:sz w:val="24"/>
                <w:szCs w:val="24"/>
              </w:rPr>
            </w:pPr>
            <w:r>
              <w:t>High</w:t>
            </w:r>
          </w:p>
        </w:tc>
        <w:tc>
          <w:tcPr>
            <w:tcW w:w="0" w:type="auto"/>
            <w:hideMark/>
          </w:tcPr>
          <w:p w:rsidR="00BF7E33" w:rsidRDefault="00BF7E33">
            <w:pPr>
              <w:cnfStyle w:val="000000000000"/>
              <w:rPr>
                <w:sz w:val="24"/>
                <w:szCs w:val="24"/>
              </w:rPr>
            </w:pPr>
            <w:r>
              <w:t>High</w:t>
            </w:r>
          </w:p>
        </w:tc>
        <w:tc>
          <w:tcPr>
            <w:tcW w:w="0" w:type="auto"/>
            <w:hideMark/>
          </w:tcPr>
          <w:p w:rsidR="00BF7E33" w:rsidRDefault="00BF7E33">
            <w:pPr>
              <w:cnfStyle w:val="000000000000"/>
              <w:rPr>
                <w:sz w:val="24"/>
                <w:szCs w:val="24"/>
              </w:rPr>
            </w:pPr>
            <w:r>
              <w:t>High</w:t>
            </w:r>
          </w:p>
        </w:tc>
        <w:tc>
          <w:tcPr>
            <w:tcW w:w="0" w:type="auto"/>
            <w:hideMark/>
          </w:tcPr>
          <w:p w:rsidR="00BF7E33" w:rsidRDefault="00BF7E33">
            <w:pPr>
              <w:cnfStyle w:val="000000000000"/>
              <w:rPr>
                <w:sz w:val="24"/>
                <w:szCs w:val="24"/>
              </w:rPr>
            </w:pPr>
            <w:r>
              <w:t>Mobile apps, real-time detection</w:t>
            </w:r>
          </w:p>
        </w:tc>
      </w:tr>
      <w:tr w:rsidR="00BF7E33" w:rsidTr="00BF7E33">
        <w:trPr>
          <w:cnfStyle w:val="000000100000"/>
        </w:trPr>
        <w:tc>
          <w:tcPr>
            <w:cnfStyle w:val="001000000000"/>
            <w:tcW w:w="0" w:type="auto"/>
            <w:hideMark/>
          </w:tcPr>
          <w:p w:rsidR="00BF7E33" w:rsidRDefault="00BF7E33">
            <w:pPr>
              <w:rPr>
                <w:sz w:val="24"/>
                <w:szCs w:val="24"/>
              </w:rPr>
            </w:pPr>
            <w:r>
              <w:t>YOLO</w:t>
            </w:r>
          </w:p>
        </w:tc>
        <w:tc>
          <w:tcPr>
            <w:tcW w:w="0" w:type="auto"/>
            <w:hideMark/>
          </w:tcPr>
          <w:p w:rsidR="00BF7E33" w:rsidRDefault="00BF7E33">
            <w:pPr>
              <w:cnfStyle w:val="000000100000"/>
              <w:rPr>
                <w:sz w:val="24"/>
                <w:szCs w:val="24"/>
              </w:rPr>
            </w:pPr>
            <w:r>
              <w:t>Very High</w:t>
            </w:r>
          </w:p>
        </w:tc>
        <w:tc>
          <w:tcPr>
            <w:tcW w:w="0" w:type="auto"/>
            <w:hideMark/>
          </w:tcPr>
          <w:p w:rsidR="00BF7E33" w:rsidRDefault="00BF7E33">
            <w:pPr>
              <w:cnfStyle w:val="000000100000"/>
              <w:rPr>
                <w:sz w:val="24"/>
                <w:szCs w:val="24"/>
              </w:rPr>
            </w:pPr>
            <w:r>
              <w:t>High</w:t>
            </w:r>
          </w:p>
        </w:tc>
        <w:tc>
          <w:tcPr>
            <w:tcW w:w="0" w:type="auto"/>
            <w:hideMark/>
          </w:tcPr>
          <w:p w:rsidR="00BF7E33" w:rsidRDefault="00BF7E33">
            <w:pPr>
              <w:cnfStyle w:val="000000100000"/>
              <w:rPr>
                <w:sz w:val="24"/>
                <w:szCs w:val="24"/>
              </w:rPr>
            </w:pPr>
            <w:r>
              <w:t>Very High</w:t>
            </w:r>
          </w:p>
        </w:tc>
        <w:tc>
          <w:tcPr>
            <w:tcW w:w="0" w:type="auto"/>
            <w:hideMark/>
          </w:tcPr>
          <w:p w:rsidR="00BF7E33" w:rsidRDefault="00BF7E33">
            <w:pPr>
              <w:cnfStyle w:val="000000100000"/>
              <w:rPr>
                <w:sz w:val="24"/>
                <w:szCs w:val="24"/>
              </w:rPr>
            </w:pPr>
            <w:r>
              <w:t>High-performance real-time systems</w:t>
            </w:r>
          </w:p>
        </w:tc>
      </w:tr>
    </w:tbl>
    <w:p w:rsidR="0084078C" w:rsidRDefault="00BF7E33">
      <w:r>
        <w:t xml:space="preserve"> </w:t>
      </w:r>
      <w:r w:rsidR="002A1D9E" w:rsidRPr="00BF7E33">
        <w:rPr>
          <w:rStyle w:val="SubtitleChar"/>
          <w:sz w:val="28"/>
          <w:szCs w:val="28"/>
        </w:rPr>
        <w:t>2.6</w:t>
      </w:r>
      <w:r w:rsidR="002A1D9E">
        <w:t xml:space="preserve"> </w:t>
      </w:r>
      <w:r w:rsidR="002A1D9E" w:rsidRPr="00BF7E33">
        <w:rPr>
          <w:rStyle w:val="SubtitleChar"/>
          <w:sz w:val="28"/>
          <w:szCs w:val="28"/>
        </w:rPr>
        <w:t>Tools and Frameworks</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OpenCV</w:t>
      </w:r>
      <w:r w:rsidRPr="00BF7E33">
        <w:rPr>
          <w:rFonts w:ascii="Times New Roman" w:hAnsi="Times New Roman" w:cs="Times New Roman"/>
          <w:sz w:val="24"/>
          <w:szCs w:val="24"/>
        </w:rPr>
        <w:br/>
        <w:t xml:space="preserve">An open-source computer vision library widely used in face detection tasks. It provides pre-trained Haar Cascade and </w:t>
      </w:r>
      <w:r w:rsidRPr="00BF7E33">
        <w:rPr>
          <w:rFonts w:ascii="Times New Roman" w:hAnsi="Times New Roman" w:cs="Times New Roman"/>
          <w:sz w:val="24"/>
          <w:szCs w:val="24"/>
        </w:rPr>
        <w:t>LBP classifiers.</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TensorFlow</w:t>
      </w:r>
      <w:r w:rsidRPr="00BF7E33">
        <w:rPr>
          <w:rFonts w:ascii="Times New Roman" w:hAnsi="Times New Roman" w:cs="Times New Roman"/>
          <w:sz w:val="24"/>
          <w:szCs w:val="24"/>
        </w:rPr>
        <w:br/>
        <w:t>An end-to-end open-source platform for machine learning, TensorFlow allows easy training and deployment of CNNs and face detection models. TensorFlow Lite enables deployment on mobile and edge devices.</w:t>
      </w:r>
    </w:p>
    <w:p w:rsidR="0084078C" w:rsidRPr="00BF7E33" w:rsidRDefault="002A1D9E" w:rsidP="00BF7E33">
      <w:pPr>
        <w:spacing w:line="480" w:lineRule="auto"/>
        <w:rPr>
          <w:rFonts w:ascii="Times New Roman" w:hAnsi="Times New Roman" w:cs="Times New Roman"/>
          <w:sz w:val="24"/>
          <w:szCs w:val="24"/>
        </w:rPr>
      </w:pPr>
      <w:proofErr w:type="gramStart"/>
      <w:r w:rsidRPr="00BF7E33">
        <w:rPr>
          <w:rFonts w:ascii="Times New Roman" w:hAnsi="Times New Roman" w:cs="Times New Roman"/>
          <w:sz w:val="24"/>
          <w:szCs w:val="24"/>
        </w:rPr>
        <w:t>Keras</w:t>
      </w:r>
      <w:r w:rsidRPr="00BF7E33">
        <w:rPr>
          <w:rFonts w:ascii="Times New Roman" w:hAnsi="Times New Roman" w:cs="Times New Roman"/>
          <w:sz w:val="24"/>
          <w:szCs w:val="24"/>
        </w:rPr>
        <w:br/>
        <w:t>A high-level API for</w:t>
      </w:r>
      <w:r w:rsidRPr="00BF7E33">
        <w:rPr>
          <w:rFonts w:ascii="Times New Roman" w:hAnsi="Times New Roman" w:cs="Times New Roman"/>
          <w:sz w:val="24"/>
          <w:szCs w:val="24"/>
        </w:rPr>
        <w:t xml:space="preserve"> building and training deep learning models.</w:t>
      </w:r>
      <w:proofErr w:type="gramEnd"/>
      <w:r w:rsidRPr="00BF7E33">
        <w:rPr>
          <w:rFonts w:ascii="Times New Roman" w:hAnsi="Times New Roman" w:cs="Times New Roman"/>
          <w:sz w:val="24"/>
          <w:szCs w:val="24"/>
        </w:rPr>
        <w:t xml:space="preserve"> Keras integrates seamlessly with TensorFlow and simplifies model experimentation.</w:t>
      </w:r>
    </w:p>
    <w:p w:rsidR="0084078C" w:rsidRPr="00BF7E33" w:rsidRDefault="002A1D9E" w:rsidP="00BF7E33">
      <w:pPr>
        <w:spacing w:line="480" w:lineRule="auto"/>
        <w:rPr>
          <w:rFonts w:ascii="Times New Roman" w:hAnsi="Times New Roman" w:cs="Times New Roman"/>
          <w:sz w:val="24"/>
          <w:szCs w:val="24"/>
        </w:rPr>
      </w:pPr>
      <w:proofErr w:type="gramStart"/>
      <w:r w:rsidRPr="00BF7E33">
        <w:rPr>
          <w:rFonts w:ascii="Times New Roman" w:hAnsi="Times New Roman" w:cs="Times New Roman"/>
          <w:sz w:val="24"/>
          <w:szCs w:val="24"/>
        </w:rPr>
        <w:lastRenderedPageBreak/>
        <w:t>Dlib</w:t>
      </w:r>
      <w:r w:rsidRPr="00BF7E33">
        <w:rPr>
          <w:rFonts w:ascii="Times New Roman" w:hAnsi="Times New Roman" w:cs="Times New Roman"/>
          <w:sz w:val="24"/>
          <w:szCs w:val="24"/>
        </w:rPr>
        <w:br/>
        <w:t>A toolkit that provides machine learning algorithms and tools for creating complex software in C++ and Python.</w:t>
      </w:r>
      <w:proofErr w:type="gramEnd"/>
      <w:r w:rsidRPr="00BF7E33">
        <w:rPr>
          <w:rFonts w:ascii="Times New Roman" w:hAnsi="Times New Roman" w:cs="Times New Roman"/>
          <w:sz w:val="24"/>
          <w:szCs w:val="24"/>
        </w:rPr>
        <w:t xml:space="preserve"> </w:t>
      </w:r>
      <w:proofErr w:type="gramStart"/>
      <w:r w:rsidRPr="00BF7E33">
        <w:rPr>
          <w:rFonts w:ascii="Times New Roman" w:hAnsi="Times New Roman" w:cs="Times New Roman"/>
          <w:sz w:val="24"/>
          <w:szCs w:val="24"/>
        </w:rPr>
        <w:t>Offers HOG-ba</w:t>
      </w:r>
      <w:r w:rsidRPr="00BF7E33">
        <w:rPr>
          <w:rFonts w:ascii="Times New Roman" w:hAnsi="Times New Roman" w:cs="Times New Roman"/>
          <w:sz w:val="24"/>
          <w:szCs w:val="24"/>
        </w:rPr>
        <w:t>sed face detectors and facial landmark estimation.</w:t>
      </w:r>
      <w:proofErr w:type="gramEnd"/>
    </w:p>
    <w:p w:rsidR="0084078C" w:rsidRPr="00BF7E33" w:rsidRDefault="002A1D9E" w:rsidP="00BF7E33">
      <w:pPr>
        <w:spacing w:line="480" w:lineRule="auto"/>
        <w:rPr>
          <w:rFonts w:ascii="Times New Roman" w:hAnsi="Times New Roman" w:cs="Times New Roman"/>
          <w:sz w:val="24"/>
          <w:szCs w:val="24"/>
        </w:rPr>
      </w:pPr>
      <w:r w:rsidRPr="00BF7E33">
        <w:rPr>
          <w:rStyle w:val="SubtitleChar"/>
          <w:sz w:val="28"/>
          <w:szCs w:val="28"/>
        </w:rPr>
        <w:t>2.7</w:t>
      </w:r>
      <w:r>
        <w:t xml:space="preserve"> </w:t>
      </w:r>
      <w:r w:rsidRPr="00BF7E33">
        <w:rPr>
          <w:rStyle w:val="SubtitleChar"/>
          <w:sz w:val="28"/>
          <w:szCs w:val="28"/>
        </w:rPr>
        <w:t>Related Works</w:t>
      </w:r>
      <w:r w:rsidRPr="00BF7E33">
        <w:rPr>
          <w:rStyle w:val="SubtitleChar"/>
          <w:sz w:val="28"/>
          <w:szCs w:val="28"/>
        </w:rPr>
        <w:br/>
      </w:r>
      <w:r w:rsidRPr="00BF7E33">
        <w:rPr>
          <w:rFonts w:ascii="Times New Roman" w:hAnsi="Times New Roman" w:cs="Times New Roman"/>
          <w:sz w:val="24"/>
          <w:szCs w:val="24"/>
        </w:rPr>
        <w:t>Several face detection systems have been implemented in recent years:</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 Zhang et al. (2016) proposed MTCNN, which showed state-of-the-art performance on the FDDB benchmark dataset.</w:t>
      </w:r>
      <w:r w:rsidRPr="00BF7E33">
        <w:rPr>
          <w:rFonts w:ascii="Times New Roman" w:hAnsi="Times New Roman" w:cs="Times New Roman"/>
          <w:sz w:val="24"/>
          <w:szCs w:val="24"/>
        </w:rPr>
        <w:br/>
        <w:t>- Redm</w:t>
      </w:r>
      <w:r w:rsidRPr="00BF7E33">
        <w:rPr>
          <w:rFonts w:ascii="Times New Roman" w:hAnsi="Times New Roman" w:cs="Times New Roman"/>
          <w:sz w:val="24"/>
          <w:szCs w:val="24"/>
        </w:rPr>
        <w:t>on et al. (2018) introduced YOLOv3, achieving real-time object detection at unprecedented speeds.</w:t>
      </w:r>
      <w:r w:rsidRPr="00BF7E33">
        <w:rPr>
          <w:rFonts w:ascii="Times New Roman" w:hAnsi="Times New Roman" w:cs="Times New Roman"/>
          <w:sz w:val="24"/>
          <w:szCs w:val="24"/>
        </w:rPr>
        <w:br/>
        <w:t>- Li et al. (2017) demonstrated that deep cascaded CNNs outperform traditional approaches even under extreme occlusion and low light.</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t>Open-source tutorials, s</w:t>
      </w:r>
      <w:r w:rsidRPr="00BF7E33">
        <w:rPr>
          <w:rFonts w:ascii="Times New Roman" w:hAnsi="Times New Roman" w:cs="Times New Roman"/>
          <w:sz w:val="24"/>
          <w:szCs w:val="24"/>
        </w:rPr>
        <w:t>uch as Murtaza's Workshop, have simplified the learning curve for students and developers. His work emphasizes ease-of-use and practical implementation using OpenCV and Python — which strongly influenced this project’s initial phase.</w:t>
      </w:r>
    </w:p>
    <w:p w:rsidR="0084078C" w:rsidRPr="00BF7E33" w:rsidRDefault="002A1D9E" w:rsidP="00BF7E33">
      <w:pPr>
        <w:spacing w:line="480" w:lineRule="auto"/>
        <w:rPr>
          <w:rFonts w:ascii="Times New Roman" w:hAnsi="Times New Roman" w:cs="Times New Roman"/>
          <w:sz w:val="24"/>
          <w:szCs w:val="24"/>
        </w:rPr>
      </w:pPr>
      <w:r w:rsidRPr="00BF7E33">
        <w:rPr>
          <w:rStyle w:val="SubtitleChar"/>
          <w:sz w:val="28"/>
          <w:szCs w:val="28"/>
        </w:rPr>
        <w:t>2.8</w:t>
      </w:r>
      <w:r>
        <w:t xml:space="preserve"> </w:t>
      </w:r>
      <w:r w:rsidRPr="00BF7E33">
        <w:rPr>
          <w:rStyle w:val="SubtitleChar"/>
          <w:sz w:val="28"/>
          <w:szCs w:val="28"/>
        </w:rPr>
        <w:t>Gaps in Literature</w:t>
      </w:r>
      <w:r w:rsidRPr="00BF7E33">
        <w:rPr>
          <w:rStyle w:val="SubtitleChar"/>
          <w:sz w:val="28"/>
          <w:szCs w:val="28"/>
        </w:rPr>
        <w:br/>
      </w:r>
      <w:r w:rsidRPr="00BF7E33">
        <w:rPr>
          <w:rFonts w:ascii="Times New Roman" w:hAnsi="Times New Roman" w:cs="Times New Roman"/>
          <w:sz w:val="24"/>
          <w:szCs w:val="24"/>
        </w:rPr>
        <w:t>While many face detection models exist, most real-time solutions</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Depend on GPU resources not available in low-budget settings.</w:t>
      </w:r>
      <w:r w:rsidRPr="00BF7E33">
        <w:rPr>
          <w:rFonts w:ascii="Times New Roman" w:hAnsi="Times New Roman" w:cs="Times New Roman"/>
          <w:sz w:val="24"/>
          <w:szCs w:val="24"/>
        </w:rPr>
        <w:br/>
        <w:t>- Lack standardization for local datasets in African contexts.</w:t>
      </w:r>
      <w:r w:rsidRPr="00BF7E33">
        <w:rPr>
          <w:rFonts w:ascii="Times New Roman" w:hAnsi="Times New Roman" w:cs="Times New Roman"/>
          <w:sz w:val="24"/>
          <w:szCs w:val="24"/>
        </w:rPr>
        <w:br/>
        <w:t>- Are often trained on Western faces, reducing effectiveness a</w:t>
      </w:r>
      <w:r w:rsidRPr="00BF7E33">
        <w:rPr>
          <w:rFonts w:ascii="Times New Roman" w:hAnsi="Times New Roman" w:cs="Times New Roman"/>
          <w:sz w:val="24"/>
          <w:szCs w:val="24"/>
        </w:rPr>
        <w:t>cross diverse populations.</w:t>
      </w:r>
    </w:p>
    <w:p w:rsidR="0084078C" w:rsidRPr="00BF7E33" w:rsidRDefault="002A1D9E" w:rsidP="00BF7E33">
      <w:pPr>
        <w:spacing w:line="480" w:lineRule="auto"/>
        <w:rPr>
          <w:rFonts w:ascii="Times New Roman" w:hAnsi="Times New Roman" w:cs="Times New Roman"/>
          <w:sz w:val="24"/>
          <w:szCs w:val="24"/>
        </w:rPr>
      </w:pPr>
      <w:r w:rsidRPr="00BF7E33">
        <w:rPr>
          <w:rFonts w:ascii="Times New Roman" w:hAnsi="Times New Roman" w:cs="Times New Roman"/>
          <w:sz w:val="24"/>
          <w:szCs w:val="24"/>
        </w:rPr>
        <w:lastRenderedPageBreak/>
        <w:t>This project addresses these gaps by</w:t>
      </w:r>
      <w:proofErr w:type="gramStart"/>
      <w:r w:rsidRPr="00BF7E33">
        <w:rPr>
          <w:rFonts w:ascii="Times New Roman" w:hAnsi="Times New Roman" w:cs="Times New Roman"/>
          <w:sz w:val="24"/>
          <w:szCs w:val="24"/>
        </w:rPr>
        <w:t>:</w:t>
      </w:r>
      <w:proofErr w:type="gramEnd"/>
      <w:r w:rsidRPr="00BF7E33">
        <w:rPr>
          <w:rFonts w:ascii="Times New Roman" w:hAnsi="Times New Roman" w:cs="Times New Roman"/>
          <w:sz w:val="24"/>
          <w:szCs w:val="24"/>
        </w:rPr>
        <w:br/>
        <w:t>- Using a modular, CPU-friendly design.</w:t>
      </w:r>
      <w:r w:rsidRPr="00BF7E33">
        <w:rPr>
          <w:rFonts w:ascii="Times New Roman" w:hAnsi="Times New Roman" w:cs="Times New Roman"/>
          <w:sz w:val="24"/>
          <w:szCs w:val="24"/>
        </w:rPr>
        <w:br/>
        <w:t>- Enabling easy adaptation to local datasets.</w:t>
      </w:r>
      <w:r w:rsidRPr="00BF7E33">
        <w:rPr>
          <w:rFonts w:ascii="Times New Roman" w:hAnsi="Times New Roman" w:cs="Times New Roman"/>
          <w:sz w:val="24"/>
          <w:szCs w:val="24"/>
        </w:rPr>
        <w:br/>
        <w:t>- Offering a base for future model enhancement and fairness testing.</w:t>
      </w:r>
    </w:p>
    <w:p w:rsidR="0084078C" w:rsidRDefault="002A1D9E" w:rsidP="00BF7E33">
      <w:pPr>
        <w:spacing w:line="480" w:lineRule="auto"/>
      </w:pPr>
      <w:r w:rsidRPr="00BF7E33">
        <w:rPr>
          <w:rStyle w:val="SubtitleChar"/>
          <w:sz w:val="28"/>
          <w:szCs w:val="28"/>
        </w:rPr>
        <w:t>2.9</w:t>
      </w:r>
      <w:r>
        <w:t xml:space="preserve"> </w:t>
      </w:r>
      <w:r w:rsidRPr="00BF7E33">
        <w:rPr>
          <w:rStyle w:val="SubtitleChar"/>
          <w:sz w:val="28"/>
          <w:szCs w:val="28"/>
        </w:rPr>
        <w:t>Summary</w:t>
      </w:r>
      <w:r w:rsidRPr="00BF7E33">
        <w:rPr>
          <w:rStyle w:val="SubtitleChar"/>
          <w:sz w:val="28"/>
          <w:szCs w:val="28"/>
        </w:rPr>
        <w:br/>
      </w:r>
      <w:r w:rsidRPr="00BF7E33">
        <w:rPr>
          <w:rFonts w:ascii="Times New Roman" w:hAnsi="Times New Roman" w:cs="Times New Roman"/>
          <w:sz w:val="24"/>
          <w:szCs w:val="24"/>
        </w:rPr>
        <w:t xml:space="preserve">This chapter surveyed </w:t>
      </w:r>
      <w:r w:rsidRPr="00BF7E33">
        <w:rPr>
          <w:rFonts w:ascii="Times New Roman" w:hAnsi="Times New Roman" w:cs="Times New Roman"/>
          <w:sz w:val="24"/>
          <w:szCs w:val="24"/>
        </w:rPr>
        <w:t>the progression from traditional to deep learning-based face detection methods. It highlighted the strengths and weaknesses of each method and tools. It provides the foundation for understanding the design choices in this project and supports the rationale</w:t>
      </w:r>
      <w:r w:rsidRPr="00BF7E33">
        <w:rPr>
          <w:rFonts w:ascii="Times New Roman" w:hAnsi="Times New Roman" w:cs="Times New Roman"/>
          <w:sz w:val="24"/>
          <w:szCs w:val="24"/>
        </w:rPr>
        <w:t xml:space="preserve"> for using a hybrid approach involving OpenCV and TensorFlow.</w:t>
      </w:r>
    </w:p>
    <w:sectPr w:rsidR="0084078C"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2A1D9E"/>
    <w:rsid w:val="002D3427"/>
    <w:rsid w:val="00326F90"/>
    <w:rsid w:val="0084078C"/>
    <w:rsid w:val="00AA1D8D"/>
    <w:rsid w:val="00B47730"/>
    <w:rsid w:val="00BF7E33"/>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663042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blaze chima</cp:lastModifiedBy>
  <cp:revision>2</cp:revision>
  <dcterms:created xsi:type="dcterms:W3CDTF">2025-06-08T11:29:00Z</dcterms:created>
  <dcterms:modified xsi:type="dcterms:W3CDTF">2025-06-08T11:29:00Z</dcterms:modified>
</cp:coreProperties>
</file>