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w:t>
      </w:r>
      <w:proofErr w:type="spellStart"/>
      <w:r w:rsidRPr="00222117">
        <w:rPr>
          <w:rFonts w:ascii="Cambria" w:eastAsia="Times New Roman" w:hAnsi="Cambria" w:cs="Times New Roman"/>
          <w:b/>
          <w:bCs/>
          <w:color w:val="000000"/>
          <w:sz w:val="24"/>
          <w:szCs w:val="24"/>
        </w:rPr>
        <w:t>Grigoriev</w:t>
      </w:r>
      <w:proofErr w:type="spellEnd"/>
      <w:r w:rsidRPr="00222117">
        <w:rPr>
          <w:rFonts w:ascii="Cambria" w:eastAsia="Times New Roman" w:hAnsi="Cambria" w:cs="Times New Roman"/>
          <w:b/>
          <w:bCs/>
          <w:color w:val="000000"/>
          <w:sz w:val="24"/>
          <w:szCs w:val="24"/>
        </w:rPr>
        <w:t xml:space="preserve"> Artur, gr.PAPP-241</w:t>
      </w:r>
    </w:p>
    <w:p w:rsidR="00222117" w:rsidRPr="00CD5BC4" w:rsidRDefault="00222117" w:rsidP="00EF4136">
      <w:pPr>
        <w:jc w:val="center"/>
      </w:pPr>
      <w:r w:rsidRPr="00CD5BC4">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lastRenderedPageBreak/>
        <w:t>Analiza temei „X și Zero”</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Înțelegerea contextului și problemei abordate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care, în lipsa unor mecanisme suplimentare, conduce rapid la plictiseală și, ulterior, la abandonarea aplicației.</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7A3007"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7A3007" w:rsidRDefault="007A3007" w:rsidP="00263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Analiza comparativă a trei platforme existente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w:t>
      </w:r>
    </w:p>
    <w:p w:rsidR="002632A7"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drawing>
          <wp:inline distT="0" distB="0" distL="0" distR="0">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Prima aplicație analizată este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w:t>
      </w:r>
      <w:proofErr w:type="spellStart"/>
      <w:r w:rsidRPr="00CD5BC4">
        <w:rPr>
          <w:rFonts w:ascii="Times New Roman" w:eastAsia="Times New Roman" w:hAnsi="Times New Roman" w:cs="Times New Roman"/>
          <w:b/>
          <w:bCs/>
          <w:sz w:val="24"/>
          <w:szCs w:val="24"/>
        </w:rPr>
        <w:t>Glow</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accentuată. În lipsa altor mecanisme de stimulare, acest lucru determină pierderea rapidă a interesului.</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p>
    <w:p w:rsidR="00CD5BC4"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drawing>
          <wp:inline distT="0" distB="0" distL="0" distR="0">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Online” (BYRIL)</w:t>
      </w:r>
      <w:r w:rsidRPr="00834EF3">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p>
    <w:p w:rsidR="002632A7" w:rsidRDefault="00CD5BC4"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drawing>
          <wp:inline distT="0" distB="0" distL="0" distR="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Cea de-a treia platformă analizată este </w:t>
      </w:r>
      <w:r w:rsidRPr="00CD5BC4">
        <w:rPr>
          <w:rFonts w:ascii="Times New Roman" w:eastAsia="Times New Roman" w:hAnsi="Times New Roman" w:cs="Times New Roman"/>
          <w:b/>
          <w:bCs/>
          <w:sz w:val="24"/>
          <w:szCs w:val="24"/>
        </w:rPr>
        <w:t xml:space="preserve">„Google 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Din analiza acestor platforme rezultă clar că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w:t>
      </w:r>
      <w:r w:rsidR="007A3007">
        <w:rPr>
          <w:rFonts w:ascii="Times New Roman" w:eastAsia="Times New Roman" w:hAnsi="Times New Roman" w:cs="Times New Roman"/>
          <w:sz w:val="24"/>
          <w:szCs w:val="24"/>
        </w:rPr>
        <w:t xml:space="preserve"> obiective</w:t>
      </w:r>
      <w:r w:rsidRPr="00834EF3">
        <w:rPr>
          <w:rFonts w:ascii="Times New Roman" w:eastAsia="Times New Roman" w:hAnsi="Times New Roman" w:cs="Times New Roman"/>
          <w:sz w:val="24"/>
          <w:szCs w:val="24"/>
        </w:rPr>
        <w:t xml:space="preserve"> progresive, recompensele virtuale și nivelurile variate de dificultate, toate acestea având rolul de a preveni apariția monotoniei și de a menține astfel interesul jucătorilor pe termen lung.</w:t>
      </w:r>
    </w:p>
    <w:p w:rsidR="00EF4136" w:rsidRPr="00CD5BC4" w:rsidRDefault="00EF4136" w:rsidP="00834EF3">
      <w:pPr>
        <w:rPr>
          <w:sz w:val="24"/>
          <w:szCs w:val="24"/>
        </w:rPr>
      </w:pPr>
      <w:bookmarkStart w:id="0" w:name="_GoBack"/>
      <w:bookmarkEnd w:id="0"/>
    </w:p>
    <w:sectPr w:rsidR="00EF4136" w:rsidRPr="00CD5BC4" w:rsidSect="00EF4136">
      <w:footerReference w:type="default" r:id="rId11"/>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C4D" w:rsidRDefault="002E7C4D" w:rsidP="00D9712A">
      <w:pPr>
        <w:spacing w:after="0" w:line="240" w:lineRule="auto"/>
      </w:pPr>
      <w:r>
        <w:separator/>
      </w:r>
    </w:p>
  </w:endnote>
  <w:endnote w:type="continuationSeparator" w:id="0">
    <w:p w:rsidR="002E7C4D" w:rsidRDefault="002E7C4D"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2632A7">
          <w:rPr>
            <w:noProof/>
          </w:rPr>
          <w:t>2</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C4D" w:rsidRDefault="002E7C4D" w:rsidP="00D9712A">
      <w:pPr>
        <w:spacing w:after="0" w:line="240" w:lineRule="auto"/>
      </w:pPr>
      <w:r>
        <w:separator/>
      </w:r>
    </w:p>
  </w:footnote>
  <w:footnote w:type="continuationSeparator" w:id="0">
    <w:p w:rsidR="002E7C4D" w:rsidRDefault="002E7C4D"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2632A7"/>
    <w:rsid w:val="002E7C4D"/>
    <w:rsid w:val="00353670"/>
    <w:rsid w:val="004050B0"/>
    <w:rsid w:val="00671BBA"/>
    <w:rsid w:val="006E1E10"/>
    <w:rsid w:val="007A3007"/>
    <w:rsid w:val="00834EF3"/>
    <w:rsid w:val="00C84EFA"/>
    <w:rsid w:val="00CD5BC4"/>
    <w:rsid w:val="00D24AC5"/>
    <w:rsid w:val="00D9712A"/>
    <w:rsid w:val="00EF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E46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2E84B-B3C0-4A55-BEDA-1F7D4089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2025-04-07T06:20:00Z</dcterms:created>
  <dcterms:modified xsi:type="dcterms:W3CDTF">2025-04-07T09:37:00Z</dcterms:modified>
</cp:coreProperties>
</file>