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Report 09 — Granger Causality</w:t>
      </w:r>
    </w:p>
    <w:p>
      <w:pPr>
        <w:jc w:val="center"/>
      </w:pPr>
      <w:r>
        <w:rPr>
          <w:i/>
          <w:sz w:val="18"/>
        </w:rPr>
        <w:t>Information Transmission and Sectoral Asymmetry in the KSE-100 — Dr. Yasir Saeed, KUST</w:t>
      </w:r>
    </w:p>
    <w:p>
      <w:r>
        <w:rPr>
          <w:b w:val="0"/>
          <w:i w:val="0"/>
        </w:rPr>
        <w:t>Bivariate Granger tests (SSR F-test) at lags 1–5, in BOTH directions: sentiment -&gt; return (transmission) and return -&gt; sentiment (reverse causality: markets moving before the press writes, or coverage following price action). min_p is the smallest p-value across the five lags; sig_lags lists lags significant at 5%.</w:t>
      </w:r>
    </w:p>
    <w:p>
      <w:pPr>
        <w:pStyle w:val="Heading1"/>
      </w:pPr>
      <w:r>
        <w:t>1. Market level (combined index)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val="clear" w:fill="D5E8F0"/>
          </w:tcPr>
          <w:p>
            <w:r/>
            <w:r>
              <w:rPr>
                <w:b/>
                <w:sz w:val="16"/>
              </w:rPr>
              <w:t>pair</w:t>
            </w:r>
          </w:p>
        </w:tc>
        <w:tc>
          <w:tcPr>
            <w:tcW w:type="dxa" w:w="1206"/>
            <w:shd w:val="clear" w:fill="D5E8F0"/>
          </w:tcPr>
          <w:p>
            <w:r/>
            <w:r>
              <w:rPr>
                <w:b/>
                <w:sz w:val="16"/>
              </w:rPr>
              <w:t>p_lag1</w:t>
            </w:r>
          </w:p>
        </w:tc>
        <w:tc>
          <w:tcPr>
            <w:tcW w:type="dxa" w:w="1206"/>
            <w:shd w:val="clear" w:fill="D5E8F0"/>
          </w:tcPr>
          <w:p>
            <w:r/>
            <w:r>
              <w:rPr>
                <w:b/>
                <w:sz w:val="16"/>
              </w:rPr>
              <w:t>p_lag2</w:t>
            </w:r>
          </w:p>
        </w:tc>
        <w:tc>
          <w:tcPr>
            <w:tcW w:type="dxa" w:w="1206"/>
            <w:shd w:val="clear" w:fill="D5E8F0"/>
          </w:tcPr>
          <w:p>
            <w:r/>
            <w:r>
              <w:rPr>
                <w:b/>
                <w:sz w:val="16"/>
              </w:rPr>
              <w:t>p_lag3</w:t>
            </w:r>
          </w:p>
        </w:tc>
        <w:tc>
          <w:tcPr>
            <w:tcW w:type="dxa" w:w="1206"/>
            <w:shd w:val="clear" w:fill="D5E8F0"/>
          </w:tcPr>
          <w:p>
            <w:r/>
            <w:r>
              <w:rPr>
                <w:b/>
                <w:sz w:val="16"/>
              </w:rPr>
              <w:t>p_lag4</w:t>
            </w:r>
          </w:p>
        </w:tc>
        <w:tc>
          <w:tcPr>
            <w:tcW w:type="dxa" w:w="1206"/>
            <w:shd w:val="clear" w:fill="D5E8F0"/>
          </w:tcPr>
          <w:p>
            <w:r/>
            <w:r>
              <w:rPr>
                <w:b/>
                <w:sz w:val="16"/>
              </w:rPr>
              <w:t>p_lag5</w:t>
            </w:r>
          </w:p>
        </w:tc>
        <w:tc>
          <w:tcPr>
            <w:tcW w:type="dxa" w:w="1206"/>
            <w:shd w:val="clear" w:fill="D5E8F0"/>
          </w:tcPr>
          <w:p>
            <w:r/>
            <w:r>
              <w:rPr>
                <w:b/>
                <w:sz w:val="16"/>
              </w:rPr>
              <w:t>min_p</w:t>
            </w:r>
          </w:p>
        </w:tc>
        <w:tc>
          <w:tcPr>
            <w:tcW w:type="dxa" w:w="1206"/>
            <w:shd w:val="clear" w:fill="D5E8F0"/>
          </w:tcPr>
          <w:p>
            <w:r/>
            <w:r>
              <w:rPr>
                <w:b/>
                <w:sz w:val="16"/>
              </w:rPr>
              <w:t>sig_lags_5pct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6"/>
              </w:rPr>
              <w:t>S_All-&gt;r_Market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0.3124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0.2403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0.1294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0.2582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0.0686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0.0686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6"/>
              </w:rPr>
              <w:t>r_Market-&gt;S_All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0.0007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1,2,3,4,5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6"/>
              </w:rPr>
              <w:t>S_Monetary-&gt;r_Market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0.1004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0.0729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0.0859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0.177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0.3649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0.0729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6"/>
              </w:rPr>
              <w:t>r_Market-&gt;S_Monetary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0.0824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0.1301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0.2683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0.3303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0.3592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0.0824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6"/>
              </w:rPr>
              <w:t>S_Fiscal-&gt;r_Market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0.2348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0.3758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0.577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0.4343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0.3573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0.2348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6"/>
              </w:rPr>
              <w:t>r_Market-&gt;S_Fiscal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0.2913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0.4956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0.7105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0.8513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0.7778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0.2913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6"/>
              </w:rPr>
              <w:t>S_External-&gt;r_Market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0.1174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0.2928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0.4263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0.5815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0.7727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0.1174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6"/>
              </w:rPr>
              <w:t>r_Market-&gt;S_External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0.0754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0.1386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0.2207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0.1583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0.1267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0.0754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6"/>
              </w:rPr>
              <w:t>S_Energy-&gt;r_Market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0.6391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0.8295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0.9263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0.8468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0.5672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0.5672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6"/>
              </w:rPr>
              <w:t>r_Market-&gt;S_Energy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0.0049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0.0171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0.0008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0.0021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0.0049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0.0008</w:t>
            </w:r>
          </w:p>
        </w:tc>
        <w:tc>
          <w:tcPr>
            <w:tcW w:type="dxa" w:w="1206"/>
          </w:tcPr>
          <w:p>
            <w:r/>
            <w:r>
              <w:rPr>
                <w:sz w:val="16"/>
              </w:rPr>
              <w:t>1,2,3,4,5</w:t>
            </w:r>
          </w:p>
        </w:tc>
      </w:tr>
    </w:tbl>
    <w:p/>
    <w:p>
      <w:pPr>
        <w:pStyle w:val="Heading1"/>
      </w:pPr>
      <w:r>
        <w:t>2. All sectors x channels (bidirectional)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val="clear" w:fill="D5E8F0"/>
          </w:tcPr>
          <w:p>
            <w:r/>
            <w:r>
              <w:rPr>
                <w:b/>
                <w:sz w:val="14"/>
              </w:rPr>
              <w:t>sector</w:t>
            </w:r>
          </w:p>
        </w:tc>
        <w:tc>
          <w:tcPr>
            <w:tcW w:type="dxa" w:w="1206"/>
            <w:shd w:val="clear" w:fill="D5E8F0"/>
          </w:tcPr>
          <w:p>
            <w:r/>
            <w:r>
              <w:rPr>
                <w:b/>
                <w:sz w:val="14"/>
              </w:rPr>
              <w:t>channel</w:t>
            </w:r>
          </w:p>
        </w:tc>
        <w:tc>
          <w:tcPr>
            <w:tcW w:type="dxa" w:w="1206"/>
            <w:shd w:val="clear" w:fill="D5E8F0"/>
          </w:tcPr>
          <w:p>
            <w:r/>
            <w:r>
              <w:rPr>
                <w:b/>
                <w:sz w:val="14"/>
              </w:rPr>
              <w:t>var_lag</w:t>
            </w:r>
          </w:p>
        </w:tc>
        <w:tc>
          <w:tcPr>
            <w:tcW w:type="dxa" w:w="1206"/>
            <w:shd w:val="clear" w:fill="D5E8F0"/>
          </w:tcPr>
          <w:p>
            <w:r/>
            <w:r>
              <w:rPr>
                <w:b/>
                <w:sz w:val="14"/>
              </w:rPr>
              <w:t>stable</w:t>
            </w:r>
          </w:p>
        </w:tc>
        <w:tc>
          <w:tcPr>
            <w:tcW w:type="dxa" w:w="1206"/>
            <w:shd w:val="clear" w:fill="D5E8F0"/>
          </w:tcPr>
          <w:p>
            <w:r/>
            <w:r>
              <w:rPr>
                <w:b/>
                <w:sz w:val="14"/>
              </w:rPr>
              <w:t>fwd_min_p</w:t>
            </w:r>
          </w:p>
        </w:tc>
        <w:tc>
          <w:tcPr>
            <w:tcW w:type="dxa" w:w="1206"/>
            <w:shd w:val="clear" w:fill="D5E8F0"/>
          </w:tcPr>
          <w:p>
            <w:r/>
            <w:r>
              <w:rPr>
                <w:b/>
                <w:sz w:val="14"/>
              </w:rPr>
              <w:t>fwd_sig_lags</w:t>
            </w:r>
          </w:p>
        </w:tc>
        <w:tc>
          <w:tcPr>
            <w:tcW w:type="dxa" w:w="1206"/>
            <w:shd w:val="clear" w:fill="D5E8F0"/>
          </w:tcPr>
          <w:p>
            <w:r/>
            <w:r>
              <w:rPr>
                <w:b/>
                <w:sz w:val="14"/>
              </w:rPr>
              <w:t>rev_min_p</w:t>
            </w:r>
          </w:p>
        </w:tc>
        <w:tc>
          <w:tcPr>
            <w:tcW w:type="dxa" w:w="1206"/>
            <w:shd w:val="clear" w:fill="D5E8F0"/>
          </w:tcPr>
          <w:p>
            <w:r/>
            <w:r>
              <w:rPr>
                <w:b/>
                <w:sz w:val="14"/>
              </w:rPr>
              <w:t>rev_sig_lags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r_Automobile_Assembler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0.1899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0.0212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2,3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r_Automobile_Assembler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0.0418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0.3478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r_Automobile_Assembler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0.2263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0.0314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r_Automobile_Assembler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0.5839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0.0031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1,2,3,4,5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r_Automobile_Parts_Accessories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0.2093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0.172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r_Automobile_Parts_Accessories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0.2419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0.1537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r_Automobile_Parts_Accessories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0.1301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0.0997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r_Automobile_Parts_Accessories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0.8138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1,2,3,4,5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r_Cable_Electrical_Goods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0.0323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0.1419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r_Cable_Electrical_Goods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0.2745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0.2037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r_Cable_Electrical_Goods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0.1026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0.0813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r_Cable_Electrical_Goods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0.5195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0.0086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1,2,3,4,5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r_Cement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0.0832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0.1849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r_Cement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0.3658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0.4373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r_Cement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0.5655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0.0403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r_Cement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0.7268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0.0013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1,2,3,4,5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r_Chemical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0.1969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0.031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1,2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r_Chemical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0.238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0.1636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r_Chemical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0.2082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0.0182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1,5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r_Chemical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0.5626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0.0001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1,2,3,4,5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r_Commercial_Banks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0.0315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2,3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0.0005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1,2,3,4,5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r_Commercial_Banks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0.2137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0.3598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r_Commercial_Banks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0.7635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0.0926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r_Commercial_Banks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0.5957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0.0029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1,2,3,4,5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r_Engineering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0.0898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0.0256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2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r_Engineering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0.3039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0.1367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r_Engineering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0.4468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0.012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1,2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r_Engineering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0.8193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0.0011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1,2,3,4,5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r_Fertilizer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0.0036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1,2,3,4,5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0.0072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1,2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r_Fertilizer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0.0899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0.458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r_Fertilizer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0.219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0.2897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r_Fertilizer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0.1757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0.262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r_Food_Personal_Care_Products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0.2254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0.1467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r_Food_Personal_Care_Products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0.2244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0.2475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r_Food_Personal_Care_Products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0.4379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0.0845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r_Food_Personal_Care_Products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0.4179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0.0033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1,2,3,4,5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r_Glass_Ceramics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0.5108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0.3519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r_Glass_Ceramics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0.3759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0.2186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r_Glass_Ceramics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0.0896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0.1004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r_Glass_Ceramics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0.2507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0.0155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3,4,5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r_Insurance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0.134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0.5093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r_Insurance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0.7682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0.486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r_Insurance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0.3812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0.1244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r_Insurance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0.5727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0.0284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1,3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r_Inv_Banks_Inv_Cos_Securities_Cos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0.0104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1,2,3,4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0.3465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r_Inv_Banks_Inv_Cos_Securities_Cos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0.3106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0.7718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r_Inv_Banks_Inv_Cos_Securities_Cos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0.0934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0.2516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r_Inv_Banks_Inv_Cos_Securities_Cos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0.1697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0.1332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r_Leather_Tanneries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0.4798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0.1296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r_Leather_Tanneries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0.0499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0.0456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r_Leather_Tanneries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0.4913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0.0007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1,2,3,4,5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r_Leather_Tanneries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0.6978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0.3378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r_Modarabas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0.117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0.1124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r_Modarabas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0.2648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0.6229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r_Modarabas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0.1193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0.025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4,5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r_Modarabas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0.1868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0.4033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r_Oil_Gas_Exploration_Companies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0.0316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0.036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2,3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r_Oil_Gas_Exploration_Companies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0.3475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0.2537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r_Oil_Gas_Exploration_Companies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0.299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0.204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r_Oil_Gas_Exploration_Companies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0.9459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0.0022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1,2,3,4,5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r_Oil_Gas_Marketing_Companies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0.1113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0.6411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r_Oil_Gas_Marketing_Companies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0.2706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0.7873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r_Oil_Gas_Marketing_Companies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0.4826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0.4638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r_Oil_Gas_Marketing_Companies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0.5037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0.0006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1,2,3,4,5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r_Paper_Board_Packaging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0.4958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0.1692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r_Paper_Board_Packaging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0.1897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0.1602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r_Paper_Board_Packaging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0.1551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0.0637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r_Paper_Board_Packaging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0.4342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0.0063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1,2,3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r_Pharmaceuticals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0.0021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1,2,3,4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0.0292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r_Pharmaceuticals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0.0428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0.294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r_Pharmaceuticals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0.0567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0.0235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r_Pharmaceuticals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0.4731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0.0026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1,2,3,4,5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r_Power_Generation_Distribution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0.2474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0.6683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r_Power_Generation_Distribution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0.4578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0.4523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r_Power_Generation_Distribution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0.2136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0.4063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r_Power_Generation_Distribution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0.5085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0.0128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1,3,4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r_Refinery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0.2494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0.4067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r_Refinery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0.7253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0.3438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r_Refinery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0.176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0.2302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r_Refinery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0.6633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0.0012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1,3,4,5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r_Sugar_Allied_Industries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0.5025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0.3903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r_Sugar_Allied_Industries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0.2529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0.5336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r_Sugar_Allied_Industries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0.5434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0.1384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r_Sugar_Allied_Industries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0.0685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0.0188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3,4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r_Technology_Communication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0.1384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0.2263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r_Technology_Communication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0.3835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r_Technology_Communication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0.6152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0.0748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r_Technology_Communication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0.7922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0.0025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1,2,3,4,5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r_Textile_Composite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0.1631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0.1481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r_Textile_Composite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0.1424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0.0966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r_Textile_Composite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0.0441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0.075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r_Textile_Composite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0.4668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0.1631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r_Textile_Spinning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0.0248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1,2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0.1035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r_Textile_Spinning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0.0833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0.1793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r_Textile_Spinning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0.0066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1,2,3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0.0913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r_Textile_Spinning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0.299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0.0031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3,4,5</w:t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r_Transport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S_Monetary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0.013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2,3,4,5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0.1544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r_Transport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S_Fiscal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0.1986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0.3807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r_Transport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S_External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0.1579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0.3967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</w:tr>
      <w:tr>
        <w:tc>
          <w:tcPr>
            <w:tcW w:type="dxa" w:w="1206"/>
          </w:tcPr>
          <w:p>
            <w:r/>
            <w:r>
              <w:rPr>
                <w:sz w:val="14"/>
              </w:rPr>
              <w:t>r_Transport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True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0.3577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0.0247</w:t>
            </w:r>
          </w:p>
        </w:tc>
        <w:tc>
          <w:tcPr>
            <w:tcW w:type="dxa" w:w="1206"/>
          </w:tcPr>
          <w:p>
            <w:r/>
            <w:r>
              <w:rPr>
                <w:sz w:val="14"/>
              </w:rPr>
              <w:t>3,4</w:t>
            </w:r>
          </w:p>
        </w:tc>
      </w:tr>
    </w:tbl>
    <w:p/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