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B5E20"/>
          <w:sz w:val="34"/>
        </w:rPr>
        <w:t>AGROBIOMETRIX: 1-YEAR DEPLOYMENT BUDGET &amp; PAYMENT GUIDE</w:t>
      </w:r>
    </w:p>
    <w:p>
      <w:pPr>
        <w:spacing w:after="160"/>
      </w:pPr>
      <w:r>
        <w:rPr>
          <w:color w:val="2E7D32"/>
          <w:sz w:val="19"/>
        </w:rPr>
        <w:t>Annual Financial Model, Two-Tier Dissemination Model, Exact API Selections, and Immediate Activation Checklist</w:t>
      </w:r>
    </w:p>
    <w:p>
      <w:pPr>
        <w:pStyle w:val="Heading1"/>
      </w:pPr>
      <w:r>
        <w:rPr>
          <w:color w:val="1B5E20"/>
        </w:rPr>
        <w:t>1. Executive Summary &amp; African Context</w:t>
      </w:r>
    </w:p>
    <w:p>
      <w:r>
        <w:t>AgroBiometrix represents an end-to-end agricultural biometrics and multi-agent intelligence ecosystem designed specifically for African agricultural research institutes, universities, and smallholder farming networks. The core dilemma in African agricultural dissemination is that while scientific discoveries and biometrics occur in high-compute laboratory environments, over 80% of smallholder farmers do not have smartphones, reliable mobile data, or English literacy. To bridge this gap, AgroBiometrix implements an innovative Two-Tier Operational and Financial Architecture.</w:t>
      </w:r>
    </w:p>
    <w:p>
      <w:pPr>
        <w:pStyle w:val="Heading1"/>
      </w:pPr>
      <w:r>
        <w:rPr>
          <w:color w:val="1B5E20"/>
        </w:rPr>
        <w:t>2. In-Depth Explanation of the Two-Tier Architecture</w:t>
      </w:r>
    </w:p>
    <w:p>
      <w:r>
        <w:t>• TIER 1: Full Production &amp; Community Radio Broadcast ($600.00 USD / Year • ₦990,000 NGN @ ₦1,650/$)</w:t>
        <w:br/>
        <w:t xml:space="preserve">  - Target Audience: Agricultural Scientists, University Researchers, Extension Supervisors, Seed Breeders, Agribusinesses, and Community Radio Presenters.</w:t>
        <w:br/>
        <w:t xml:space="preserve">  - How it Works: Dedicated 24/7 Linux VM, custom domain, SSL, Gemini 1.5 Flash reasoning, YarnGPT/Google African Neural Voice AI (Hausa, Yoruba, Swahili, French, English), and automated RSS 2.0 Podcast XML feed.</w:t>
        <w:br/>
        <w:t xml:space="preserve">  - Dissemination Mechanism: Syndicated to local FM community radio stations (ZaraRadio/Rivendell) transmitting over airwaves to millions of rural listeners on battery-powered transistor radios. Zero data costs for farmers.</w:t>
      </w:r>
    </w:p>
    <w:p>
      <w:r>
        <w:t>• TIER 2: Enterprise + Direct 2G GSM Telecom Robocalls ($1,000.00 USD / Year • ₦1,650,000 NGN)</w:t>
        <w:br/>
        <w:t xml:space="preserve">  - Target Audience: Direct to Last-Mile Rural Smallholders who possess no smartphone, no internet connection, and low literacy (basic 2G Nokia torchlight phones).</w:t>
        <w:br/>
        <w:t xml:space="preserve">  - How it Works: Includes everything in Tier 1 PLUS an integrated cellular telecom voice/IVR gateway (Africa's Talking - AT) and Twilio WhatsApp Business API.</w:t>
        <w:br/>
        <w:t xml:space="preserve">  - Dissemination Mechanism: Direct push robocalls. The farmer's basic phone rings; they answer and hear synthesized vernacular audio in their native tongue. Zero mobile data, zero apps, and zero reading required.</w:t>
        <w:br/>
        <w:t xml:space="preserve">  - Extra $400 Budget: $250.00 (₦412,500) dedicated pre-funded telecom airtime wallet for ~5,000 direct 1-minute GSM phone calls, plus $150.00 (₦247,500) for WhatsApp audio note distribution.</w:t>
      </w:r>
    </w:p>
    <w:p>
      <w:pPr>
        <w:pStyle w:val="Heading1"/>
      </w:pPr>
      <w:r>
        <w:rPr>
          <w:color w:val="1B5E20"/>
        </w:rPr>
        <w:t>3. Side-by-Side Capability Comparison Matrix</w:t>
      </w:r>
    </w:p>
    <w:tbl>
      <w:tblPr>
        <w:tblW w:type="auto" w:w="0"/>
        <w:tblLook w:firstColumn="1" w:firstRow="1" w:lastColumn="0" w:lastRow="0" w:noHBand="0" w:noVBand="1" w:val="04A0"/>
      </w:tblPr>
      <w:tblGrid>
        <w:gridCol w:w="3504"/>
        <w:gridCol w:w="3504"/>
        <w:gridCol w:w="3504"/>
      </w:tblGrid>
      <w:tr>
        <w:tc>
          <w:tcPr>
            <w:tcW w:type="dxa" w:w="3504"/>
            <w:shd w:fill="1B5E20"/>
          </w:tcPr>
          <w:p>
            <w:r>
              <w:rPr>
                <w:b/>
                <w:color w:val="FFFFFF"/>
                <w:sz w:val="17"/>
              </w:rPr>
              <w:t>Dimension / Feature</w:t>
            </w:r>
          </w:p>
        </w:tc>
        <w:tc>
          <w:tcPr>
            <w:tcW w:type="dxa" w:w="3504"/>
            <w:shd w:fill="1B5E20"/>
          </w:tcPr>
          <w:p>
            <w:r>
              <w:rPr>
                <w:b/>
                <w:color w:val="FFFFFF"/>
                <w:sz w:val="17"/>
              </w:rPr>
              <w:t>Tier 1: Production Web + Radio Feed ($600/yr)</w:t>
            </w:r>
          </w:p>
        </w:tc>
        <w:tc>
          <w:tcPr>
            <w:tcW w:type="dxa" w:w="3504"/>
            <w:shd w:fill="1B5E20"/>
          </w:tcPr>
          <w:p>
            <w:r>
              <w:rPr>
                <w:b/>
                <w:color w:val="FFFFFF"/>
                <w:sz w:val="17"/>
              </w:rPr>
              <w:t>Tier 2: Enterprise + GSM Robocall ($1,000/yr)</w:t>
            </w:r>
          </w:p>
        </w:tc>
      </w:tr>
      <w:tr>
        <w:tc>
          <w:tcPr>
            <w:tcW w:type="dxa" w:w="3504"/>
          </w:tcPr>
          <w:p>
            <w:r>
              <w:rPr>
                <w:sz w:val="16"/>
              </w:rPr>
              <w:t>All 8 Intelligence Suites</w:t>
            </w:r>
          </w:p>
        </w:tc>
        <w:tc>
          <w:tcPr>
            <w:tcW w:type="dxa" w:w="3504"/>
          </w:tcPr>
          <w:p>
            <w:r>
              <w:rPr>
                <w:sz w:val="16"/>
              </w:rPr>
              <w:t>Full 100% Access (Unlimited Web Computations)</w:t>
            </w:r>
          </w:p>
        </w:tc>
        <w:tc>
          <w:tcPr>
            <w:tcW w:type="dxa" w:w="3504"/>
          </w:tcPr>
          <w:p>
            <w:r>
              <w:rPr>
                <w:sz w:val="16"/>
              </w:rPr>
              <w:t>Full 100% Access (Unlimited Web Computations)</w:t>
            </w:r>
          </w:p>
        </w:tc>
      </w:tr>
      <w:tr>
        <w:tc>
          <w:tcPr>
            <w:tcW w:type="dxa" w:w="3504"/>
          </w:tcPr>
          <w:p>
            <w:r>
              <w:rPr>
                <w:sz w:val="16"/>
              </w:rPr>
              <w:t>Primary Dissemination Channel</w:t>
            </w:r>
          </w:p>
        </w:tc>
        <w:tc>
          <w:tcPr>
            <w:tcW w:type="dxa" w:w="3504"/>
          </w:tcPr>
          <w:p>
            <w:r>
              <w:rPr>
                <w:sz w:val="16"/>
              </w:rPr>
              <w:t>Community FM Radio (ZaraRadio/Rivendell RSS) + Web UI</w:t>
            </w:r>
          </w:p>
        </w:tc>
        <w:tc>
          <w:tcPr>
            <w:tcW w:type="dxa" w:w="3504"/>
          </w:tcPr>
          <w:p>
            <w:r>
              <w:rPr>
                <w:sz w:val="16"/>
              </w:rPr>
              <w:t>Direct 2G Phone Robocalls + WhatsApp Voice + FM Radio + Web UI</w:t>
            </w:r>
          </w:p>
        </w:tc>
      </w:tr>
      <w:tr>
        <w:tc>
          <w:tcPr>
            <w:tcW w:type="dxa" w:w="3504"/>
          </w:tcPr>
          <w:p>
            <w:r>
              <w:rPr>
                <w:sz w:val="16"/>
              </w:rPr>
              <w:t>Farmer End-User Device</w:t>
            </w:r>
          </w:p>
        </w:tc>
        <w:tc>
          <w:tcPr>
            <w:tcW w:type="dxa" w:w="3504"/>
          </w:tcPr>
          <w:p>
            <w:r>
              <w:rPr>
                <w:sz w:val="16"/>
              </w:rPr>
              <w:t>Standard FM/AM Transistor Radio or Smartphone</w:t>
            </w:r>
          </w:p>
        </w:tc>
        <w:tc>
          <w:tcPr>
            <w:tcW w:type="dxa" w:w="3504"/>
          </w:tcPr>
          <w:p>
            <w:r>
              <w:rPr>
                <w:sz w:val="16"/>
              </w:rPr>
              <w:t>ANY Phone (Basic $10 2G Nokia torchlight, no screen needed)</w:t>
            </w:r>
          </w:p>
        </w:tc>
      </w:tr>
      <w:tr>
        <w:tc>
          <w:tcPr>
            <w:tcW w:type="dxa" w:w="3504"/>
          </w:tcPr>
          <w:p>
            <w:r>
              <w:rPr>
                <w:sz w:val="16"/>
              </w:rPr>
              <w:t>Farmer Internet Requirement</w:t>
            </w:r>
          </w:p>
        </w:tc>
        <w:tc>
          <w:tcPr>
            <w:tcW w:type="dxa" w:w="3504"/>
          </w:tcPr>
          <w:p>
            <w:r>
              <w:rPr>
                <w:sz w:val="16"/>
              </w:rPr>
              <w:t>Zero data required for radio listeners; data for web portal</w:t>
            </w:r>
          </w:p>
        </w:tc>
        <w:tc>
          <w:tcPr>
            <w:tcW w:type="dxa" w:w="3504"/>
          </w:tcPr>
          <w:p>
            <w:r>
              <w:rPr>
                <w:sz w:val="16"/>
              </w:rPr>
              <w:t>Zero data required anywhere. Cellular voice network reaches them</w:t>
            </w:r>
          </w:p>
        </w:tc>
      </w:tr>
      <w:tr>
        <w:tc>
          <w:tcPr>
            <w:tcW w:type="dxa" w:w="3504"/>
          </w:tcPr>
          <w:p>
            <w:r>
              <w:rPr>
                <w:sz w:val="16"/>
              </w:rPr>
              <w:t>Farmer Literacy Requirement</w:t>
            </w:r>
          </w:p>
        </w:tc>
        <w:tc>
          <w:tcPr>
            <w:tcW w:type="dxa" w:w="3504"/>
          </w:tcPr>
          <w:p>
            <w:r>
              <w:rPr>
                <w:sz w:val="16"/>
              </w:rPr>
              <w:t>Zero literacy for radio listeners (spoken indigenous audio)</w:t>
            </w:r>
          </w:p>
        </w:tc>
        <w:tc>
          <w:tcPr>
            <w:tcW w:type="dxa" w:w="3504"/>
          </w:tcPr>
          <w:p>
            <w:r>
              <w:rPr>
                <w:sz w:val="16"/>
              </w:rPr>
              <w:t>Zero literacy required. Phone rings, they answer and listen</w:t>
            </w:r>
          </w:p>
        </w:tc>
      </w:tr>
      <w:tr>
        <w:tc>
          <w:tcPr>
            <w:tcW w:type="dxa" w:w="3504"/>
          </w:tcPr>
          <w:p>
            <w:r>
              <w:rPr>
                <w:sz w:val="16"/>
              </w:rPr>
              <w:t>Broadcast Automation</w:t>
            </w:r>
          </w:p>
        </w:tc>
        <w:tc>
          <w:tcPr>
            <w:tcW w:type="dxa" w:w="3504"/>
          </w:tcPr>
          <w:p>
            <w:r>
              <w:rPr>
                <w:sz w:val="16"/>
              </w:rPr>
              <w:t>Automated RSS 2.0 XML Podcast enclosure feed</w:t>
            </w:r>
          </w:p>
        </w:tc>
        <w:tc>
          <w:tcPr>
            <w:tcW w:type="dxa" w:w="3504"/>
          </w:tcPr>
          <w:p>
            <w:r>
              <w:rPr>
                <w:sz w:val="16"/>
              </w:rPr>
              <w:t>Automated RSS Podcast feed + 1-Click Outbound GSM Robocall</w:t>
            </w:r>
          </w:p>
        </w:tc>
      </w:tr>
      <w:tr>
        <w:tc>
          <w:tcPr>
            <w:tcW w:type="dxa" w:w="3504"/>
          </w:tcPr>
          <w:p>
            <w:r>
              <w:rPr>
                <w:sz w:val="16"/>
              </w:rPr>
              <w:t>Telephony Airtime Float</w:t>
            </w:r>
          </w:p>
        </w:tc>
        <w:tc>
          <w:tcPr>
            <w:tcW w:type="dxa" w:w="3504"/>
          </w:tcPr>
          <w:p>
            <w:r>
              <w:rPr>
                <w:sz w:val="16"/>
              </w:rPr>
              <w:t>None (No per-call telecom billing)</w:t>
            </w:r>
          </w:p>
        </w:tc>
        <w:tc>
          <w:tcPr>
            <w:tcW w:type="dxa" w:w="3504"/>
          </w:tcPr>
          <w:p>
            <w:r>
              <w:rPr>
                <w:sz w:val="16"/>
              </w:rPr>
              <w:t>Included: $250.00 AT Airtime (~5,000 calls) + $150 Twilio Credits</w:t>
            </w:r>
          </w:p>
        </w:tc>
      </w:tr>
    </w:tbl>
    <w:p>
      <w:pPr>
        <w:pStyle w:val="Heading1"/>
      </w:pPr>
      <w:r>
        <w:rPr>
          <w:color w:val="1B5E20"/>
        </w:rPr>
        <w:t>4. Itemized Budget Breakdown Table</w:t>
      </w:r>
    </w:p>
    <w:tbl>
      <w:tblPr>
        <w:tblW w:type="auto" w:w="0"/>
        <w:tblLook w:firstColumn="1" w:firstRow="1" w:lastColumn="0" w:lastRow="0" w:noHBand="0" w:noVBand="1" w:val="04A0"/>
      </w:tblPr>
      <w:tblGrid>
        <w:gridCol w:w="2102"/>
        <w:gridCol w:w="2102"/>
        <w:gridCol w:w="2102"/>
        <w:gridCol w:w="2102"/>
        <w:gridCol w:w="2102"/>
      </w:tblGrid>
      <w:tr>
        <w:tc>
          <w:tcPr>
            <w:tcW w:type="dxa" w:w="2102"/>
            <w:shd w:fill="1B5E20"/>
          </w:tcPr>
          <w:p>
            <w:r>
              <w:rPr>
                <w:b/>
                <w:color w:val="FFFFFF"/>
                <w:sz w:val="17"/>
              </w:rPr>
              <w:t>Component</w:t>
            </w:r>
          </w:p>
        </w:tc>
        <w:tc>
          <w:tcPr>
            <w:tcW w:type="dxa" w:w="2102"/>
            <w:shd w:fill="1B5E20"/>
          </w:tcPr>
          <w:p>
            <w:r>
              <w:rPr>
                <w:b/>
                <w:color w:val="FFFFFF"/>
                <w:sz w:val="17"/>
              </w:rPr>
              <w:t>Selected Provider</w:t>
            </w:r>
          </w:p>
        </w:tc>
        <w:tc>
          <w:tcPr>
            <w:tcW w:type="dxa" w:w="2102"/>
            <w:shd w:fill="1B5E20"/>
          </w:tcPr>
          <w:p>
            <w:r>
              <w:rPr>
                <w:b/>
                <w:color w:val="FFFFFF"/>
                <w:sz w:val="17"/>
              </w:rPr>
              <w:t>Monthly</w:t>
            </w:r>
          </w:p>
        </w:tc>
        <w:tc>
          <w:tcPr>
            <w:tcW w:type="dxa" w:w="2102"/>
            <w:shd w:fill="1B5E20"/>
          </w:tcPr>
          <w:p>
            <w:r>
              <w:rPr>
                <w:b/>
                <w:color w:val="FFFFFF"/>
                <w:sz w:val="17"/>
              </w:rPr>
              <w:t>Annual ($USD)</w:t>
            </w:r>
          </w:p>
        </w:tc>
        <w:tc>
          <w:tcPr>
            <w:tcW w:type="dxa" w:w="2102"/>
            <w:shd w:fill="1B5E20"/>
          </w:tcPr>
          <w:p>
            <w:r>
              <w:rPr>
                <w:b/>
                <w:color w:val="FFFFFF"/>
                <w:sz w:val="17"/>
              </w:rPr>
              <w:t>Annual (NGN ₦)</w:t>
            </w:r>
          </w:p>
        </w:tc>
      </w:tr>
      <w:tr>
        <w:tc>
          <w:tcPr>
            <w:tcW w:type="dxa" w:w="2102"/>
          </w:tcPr>
          <w:p>
            <w:r>
              <w:rPr>
                <w:sz w:val="16"/>
              </w:rPr>
              <w:t>Cloud Server Hosting (24/7, 4GB RAM)</w:t>
            </w:r>
          </w:p>
        </w:tc>
        <w:tc>
          <w:tcPr>
            <w:tcW w:type="dxa" w:w="2102"/>
          </w:tcPr>
          <w:p>
            <w:r>
              <w:rPr>
                <w:sz w:val="16"/>
              </w:rPr>
              <w:t>DigitalOcean Basic / AWS Lightsail</w:t>
            </w:r>
          </w:p>
        </w:tc>
        <w:tc>
          <w:tcPr>
            <w:tcW w:type="dxa" w:w="2102"/>
          </w:tcPr>
          <w:p>
            <w:r>
              <w:rPr>
                <w:sz w:val="16"/>
              </w:rPr>
              <w:t>$20.00/mo</w:t>
            </w:r>
          </w:p>
        </w:tc>
        <w:tc>
          <w:tcPr>
            <w:tcW w:type="dxa" w:w="2102"/>
          </w:tcPr>
          <w:p>
            <w:r>
              <w:rPr>
                <w:sz w:val="16"/>
              </w:rPr>
              <w:t>$240.00</w:t>
            </w:r>
          </w:p>
        </w:tc>
        <w:tc>
          <w:tcPr>
            <w:tcW w:type="dxa" w:w="2102"/>
          </w:tcPr>
          <w:p>
            <w:r>
              <w:rPr>
                <w:sz w:val="16"/>
              </w:rPr>
              <w:t>₦396,000</w:t>
            </w:r>
          </w:p>
        </w:tc>
      </w:tr>
      <w:tr>
        <w:tc>
          <w:tcPr>
            <w:tcW w:type="dxa" w:w="2102"/>
          </w:tcPr>
          <w:p>
            <w:r>
              <w:rPr>
                <w:sz w:val="16"/>
              </w:rPr>
              <w:t>Custom Domain &amp; SSL (agrobiometrix.org)</w:t>
            </w:r>
          </w:p>
        </w:tc>
        <w:tc>
          <w:tcPr>
            <w:tcW w:type="dxa" w:w="2102"/>
          </w:tcPr>
          <w:p>
            <w:r>
              <w:rPr>
                <w:sz w:val="16"/>
              </w:rPr>
              <w:t>Namecheap / Cloudflare Registrar</w:t>
            </w:r>
          </w:p>
        </w:tc>
        <w:tc>
          <w:tcPr>
            <w:tcW w:type="dxa" w:w="2102"/>
          </w:tcPr>
          <w:p>
            <w:r>
              <w:rPr>
                <w:sz w:val="16"/>
              </w:rPr>
              <w:t>$1.25/mo</w:t>
            </w:r>
          </w:p>
        </w:tc>
        <w:tc>
          <w:tcPr>
            <w:tcW w:type="dxa" w:w="2102"/>
          </w:tcPr>
          <w:p>
            <w:r>
              <w:rPr>
                <w:sz w:val="16"/>
              </w:rPr>
              <w:t>$15.00</w:t>
            </w:r>
          </w:p>
        </w:tc>
        <w:tc>
          <w:tcPr>
            <w:tcW w:type="dxa" w:w="2102"/>
          </w:tcPr>
          <w:p>
            <w:r>
              <w:rPr>
                <w:sz w:val="16"/>
              </w:rPr>
              <w:t>₦24,750</w:t>
            </w:r>
          </w:p>
        </w:tc>
      </w:tr>
      <w:tr>
        <w:tc>
          <w:tcPr>
            <w:tcW w:type="dxa" w:w="2102"/>
          </w:tcPr>
          <w:p>
            <w:r>
              <w:rPr>
                <w:sz w:val="16"/>
              </w:rPr>
              <w:t>Core Multi-Agent AI (Gemini 1.5 Flash)</w:t>
            </w:r>
          </w:p>
        </w:tc>
        <w:tc>
          <w:tcPr>
            <w:tcW w:type="dxa" w:w="2102"/>
          </w:tcPr>
          <w:p>
            <w:r>
              <w:rPr>
                <w:sz w:val="16"/>
              </w:rPr>
              <w:t>Google AI Studio / Vertex AI</w:t>
            </w:r>
          </w:p>
        </w:tc>
        <w:tc>
          <w:tcPr>
            <w:tcW w:type="dxa" w:w="2102"/>
          </w:tcPr>
          <w:p>
            <w:r>
              <w:rPr>
                <w:sz w:val="16"/>
              </w:rPr>
              <w:t>$10.00/mo</w:t>
            </w:r>
          </w:p>
        </w:tc>
        <w:tc>
          <w:tcPr>
            <w:tcW w:type="dxa" w:w="2102"/>
          </w:tcPr>
          <w:p>
            <w:r>
              <w:rPr>
                <w:sz w:val="16"/>
              </w:rPr>
              <w:t>$120.00</w:t>
            </w:r>
          </w:p>
        </w:tc>
        <w:tc>
          <w:tcPr>
            <w:tcW w:type="dxa" w:w="2102"/>
          </w:tcPr>
          <w:p>
            <w:r>
              <w:rPr>
                <w:sz w:val="16"/>
              </w:rPr>
              <w:t>₦198,000</w:t>
            </w:r>
          </w:p>
        </w:tc>
      </w:tr>
      <w:tr>
        <w:tc>
          <w:tcPr>
            <w:tcW w:type="dxa" w:w="2102"/>
          </w:tcPr>
          <w:p>
            <w:r>
              <w:rPr>
                <w:sz w:val="16"/>
              </w:rPr>
              <w:t>African Voice AI (ha, yo, sw, fr)</w:t>
            </w:r>
          </w:p>
        </w:tc>
        <w:tc>
          <w:tcPr>
            <w:tcW w:type="dxa" w:w="2102"/>
          </w:tcPr>
          <w:p>
            <w:r>
              <w:rPr>
                <w:sz w:val="16"/>
              </w:rPr>
              <w:t>YarnGPT Pro / Google Cloud TTS</w:t>
            </w:r>
          </w:p>
        </w:tc>
        <w:tc>
          <w:tcPr>
            <w:tcW w:type="dxa" w:w="2102"/>
          </w:tcPr>
          <w:p>
            <w:r>
              <w:rPr>
                <w:sz w:val="16"/>
              </w:rPr>
              <w:t>$15.00/mo</w:t>
            </w:r>
          </w:p>
        </w:tc>
        <w:tc>
          <w:tcPr>
            <w:tcW w:type="dxa" w:w="2102"/>
          </w:tcPr>
          <w:p>
            <w:r>
              <w:rPr>
                <w:sz w:val="16"/>
              </w:rPr>
              <w:t>$180.00</w:t>
            </w:r>
          </w:p>
        </w:tc>
        <w:tc>
          <w:tcPr>
            <w:tcW w:type="dxa" w:w="2102"/>
          </w:tcPr>
          <w:p>
            <w:r>
              <w:rPr>
                <w:sz w:val="16"/>
              </w:rPr>
              <w:t>₦297,000</w:t>
            </w:r>
          </w:p>
        </w:tc>
      </w:tr>
      <w:tr>
        <w:tc>
          <w:tcPr>
            <w:tcW w:type="dxa" w:w="2102"/>
          </w:tcPr>
          <w:p>
            <w:r>
              <w:rPr>
                <w:sz w:val="16"/>
              </w:rPr>
              <w:t>Podcast Audio Storage &amp; CDN</w:t>
            </w:r>
          </w:p>
        </w:tc>
        <w:tc>
          <w:tcPr>
            <w:tcW w:type="dxa" w:w="2102"/>
          </w:tcPr>
          <w:p>
            <w:r>
              <w:rPr>
                <w:sz w:val="16"/>
              </w:rPr>
              <w:t>Cloudflare R2 / AWS S3</w:t>
            </w:r>
          </w:p>
        </w:tc>
        <w:tc>
          <w:tcPr>
            <w:tcW w:type="dxa" w:w="2102"/>
          </w:tcPr>
          <w:p>
            <w:r>
              <w:rPr>
                <w:sz w:val="16"/>
              </w:rPr>
              <w:t>$1.25/mo</w:t>
            </w:r>
          </w:p>
        </w:tc>
        <w:tc>
          <w:tcPr>
            <w:tcW w:type="dxa" w:w="2102"/>
          </w:tcPr>
          <w:p>
            <w:r>
              <w:rPr>
                <w:sz w:val="16"/>
              </w:rPr>
              <w:t>$15.00</w:t>
            </w:r>
          </w:p>
        </w:tc>
        <w:tc>
          <w:tcPr>
            <w:tcW w:type="dxa" w:w="2102"/>
          </w:tcPr>
          <w:p>
            <w:r>
              <w:rPr>
                <w:sz w:val="16"/>
              </w:rPr>
              <w:t>₦24,750</w:t>
            </w:r>
          </w:p>
        </w:tc>
      </w:tr>
      <w:tr>
        <w:tc>
          <w:tcPr>
            <w:tcW w:type="dxa" w:w="2102"/>
          </w:tcPr>
          <w:p>
            <w:r>
              <w:rPr>
                <w:sz w:val="16"/>
              </w:rPr>
              <w:t>Contingency &amp; Payment Gateway Buffer (5%)</w:t>
            </w:r>
          </w:p>
        </w:tc>
        <w:tc>
          <w:tcPr>
            <w:tcW w:type="dxa" w:w="2102"/>
          </w:tcPr>
          <w:p>
            <w:r>
              <w:rPr>
                <w:sz w:val="16"/>
              </w:rPr>
              <w:t>Foreign Exchange Buffer</w:t>
            </w:r>
          </w:p>
        </w:tc>
        <w:tc>
          <w:tcPr>
            <w:tcW w:type="dxa" w:w="2102"/>
          </w:tcPr>
          <w:p>
            <w:r>
              <w:rPr>
                <w:sz w:val="16"/>
              </w:rPr>
              <w:t>$2.50/mo</w:t>
            </w:r>
          </w:p>
        </w:tc>
        <w:tc>
          <w:tcPr>
            <w:tcW w:type="dxa" w:w="2102"/>
          </w:tcPr>
          <w:p>
            <w:r>
              <w:rPr>
                <w:sz w:val="16"/>
              </w:rPr>
              <w:t>$30.00</w:t>
            </w:r>
          </w:p>
        </w:tc>
        <w:tc>
          <w:tcPr>
            <w:tcW w:type="dxa" w:w="2102"/>
          </w:tcPr>
          <w:p>
            <w:r>
              <w:rPr>
                <w:sz w:val="16"/>
              </w:rPr>
              <w:t>₦49,500</w:t>
            </w:r>
          </w:p>
        </w:tc>
      </w:tr>
      <w:tr>
        <w:tc>
          <w:tcPr>
            <w:tcW w:type="dxa" w:w="2102"/>
          </w:tcPr>
          <w:p>
            <w:r>
              <w:rPr>
                <w:sz w:val="16"/>
              </w:rPr>
              <w:t>SUBTOTAL TIER 1 (PRODUCTION BASE)</w:t>
            </w:r>
          </w:p>
        </w:tc>
        <w:tc>
          <w:tcPr>
            <w:tcW w:type="dxa" w:w="2102"/>
          </w:tcPr>
          <w:p>
            <w:r>
              <w:rPr>
                <w:sz w:val="16"/>
              </w:rPr>
              <w:t>Complete 8-Suite Web Platform</w:t>
            </w:r>
          </w:p>
        </w:tc>
        <w:tc>
          <w:tcPr>
            <w:tcW w:type="dxa" w:w="2102"/>
          </w:tcPr>
          <w:p>
            <w:r>
              <w:rPr>
                <w:sz w:val="16"/>
              </w:rPr>
              <w:t>$50.00/mo</w:t>
            </w:r>
          </w:p>
        </w:tc>
        <w:tc>
          <w:tcPr>
            <w:tcW w:type="dxa" w:w="2102"/>
          </w:tcPr>
          <w:p>
            <w:r>
              <w:rPr>
                <w:sz w:val="16"/>
              </w:rPr>
              <w:t>$600.00</w:t>
            </w:r>
          </w:p>
        </w:tc>
        <w:tc>
          <w:tcPr>
            <w:tcW w:type="dxa" w:w="2102"/>
          </w:tcPr>
          <w:p>
            <w:r>
              <w:rPr>
                <w:sz w:val="16"/>
              </w:rPr>
              <w:t>₦990,000</w:t>
            </w:r>
          </w:p>
        </w:tc>
      </w:tr>
      <w:tr>
        <w:tc>
          <w:tcPr>
            <w:tcW w:type="dxa" w:w="2102"/>
          </w:tcPr>
          <w:p>
            <w:r>
              <w:rPr>
                <w:sz w:val="16"/>
              </w:rPr>
              <w:t>GSM Telecom Robocall Airtime</w:t>
            </w:r>
          </w:p>
        </w:tc>
        <w:tc>
          <w:tcPr>
            <w:tcW w:type="dxa" w:w="2102"/>
          </w:tcPr>
          <w:p>
            <w:r>
              <w:rPr>
                <w:sz w:val="16"/>
              </w:rPr>
              <w:t>Africa's Talking (AT) Telecom API</w:t>
            </w:r>
          </w:p>
        </w:tc>
        <w:tc>
          <w:tcPr>
            <w:tcW w:type="dxa" w:w="2102"/>
          </w:tcPr>
          <w:p>
            <w:r>
              <w:rPr>
                <w:sz w:val="16"/>
              </w:rPr>
              <w:t>$20.80/mo</w:t>
            </w:r>
          </w:p>
        </w:tc>
        <w:tc>
          <w:tcPr>
            <w:tcW w:type="dxa" w:w="2102"/>
          </w:tcPr>
          <w:p>
            <w:r>
              <w:rPr>
                <w:sz w:val="16"/>
              </w:rPr>
              <w:t>$250.00</w:t>
            </w:r>
          </w:p>
        </w:tc>
        <w:tc>
          <w:tcPr>
            <w:tcW w:type="dxa" w:w="2102"/>
          </w:tcPr>
          <w:p>
            <w:r>
              <w:rPr>
                <w:sz w:val="16"/>
              </w:rPr>
              <w:t>₦412,500</w:t>
            </w:r>
          </w:p>
        </w:tc>
      </w:tr>
      <w:tr>
        <w:tc>
          <w:tcPr>
            <w:tcW w:type="dxa" w:w="2102"/>
          </w:tcPr>
          <w:p>
            <w:r>
              <w:rPr>
                <w:sz w:val="16"/>
              </w:rPr>
              <w:t>WhatsApp Voice Note Dispatch</w:t>
            </w:r>
          </w:p>
        </w:tc>
        <w:tc>
          <w:tcPr>
            <w:tcW w:type="dxa" w:w="2102"/>
          </w:tcPr>
          <w:p>
            <w:r>
              <w:rPr>
                <w:sz w:val="16"/>
              </w:rPr>
              <w:t>Twilio WhatsApp Business API</w:t>
            </w:r>
          </w:p>
        </w:tc>
        <w:tc>
          <w:tcPr>
            <w:tcW w:type="dxa" w:w="2102"/>
          </w:tcPr>
          <w:p>
            <w:r>
              <w:rPr>
                <w:sz w:val="16"/>
              </w:rPr>
              <w:t>$12.50/mo</w:t>
            </w:r>
          </w:p>
        </w:tc>
        <w:tc>
          <w:tcPr>
            <w:tcW w:type="dxa" w:w="2102"/>
          </w:tcPr>
          <w:p>
            <w:r>
              <w:rPr>
                <w:sz w:val="16"/>
              </w:rPr>
              <w:t>$150.00</w:t>
            </w:r>
          </w:p>
        </w:tc>
        <w:tc>
          <w:tcPr>
            <w:tcW w:type="dxa" w:w="2102"/>
          </w:tcPr>
          <w:p>
            <w:r>
              <w:rPr>
                <w:sz w:val="16"/>
              </w:rPr>
              <w:t>₦247,500</w:t>
            </w:r>
          </w:p>
        </w:tc>
      </w:tr>
      <w:tr>
        <w:tc>
          <w:tcPr>
            <w:tcW w:type="dxa" w:w="2102"/>
          </w:tcPr>
          <w:p>
            <w:r>
              <w:rPr>
                <w:sz w:val="16"/>
              </w:rPr>
              <w:t>TOTAL TIER 2 (FULL ENTERPRISE)</w:t>
            </w:r>
          </w:p>
        </w:tc>
        <w:tc>
          <w:tcPr>
            <w:tcW w:type="dxa" w:w="2102"/>
          </w:tcPr>
          <w:p>
            <w:r>
              <w:rPr>
                <w:sz w:val="16"/>
              </w:rPr>
              <w:t>End-to-End Lab to Farmer Ear</w:t>
            </w:r>
          </w:p>
        </w:tc>
        <w:tc>
          <w:tcPr>
            <w:tcW w:type="dxa" w:w="2102"/>
          </w:tcPr>
          <w:p>
            <w:r>
              <w:rPr>
                <w:sz w:val="16"/>
              </w:rPr>
              <w:t>$83.30/mo</w:t>
            </w:r>
          </w:p>
        </w:tc>
        <w:tc>
          <w:tcPr>
            <w:tcW w:type="dxa" w:w="2102"/>
          </w:tcPr>
          <w:p>
            <w:r>
              <w:rPr>
                <w:sz w:val="16"/>
              </w:rPr>
              <w:t>$1,000.00</w:t>
            </w:r>
          </w:p>
        </w:tc>
        <w:tc>
          <w:tcPr>
            <w:tcW w:type="dxa" w:w="2102"/>
          </w:tcPr>
          <w:p>
            <w:r>
              <w:rPr>
                <w:sz w:val="16"/>
              </w:rPr>
              <w:t>₦1,650,000</w:t>
            </w:r>
          </w:p>
        </w:tc>
      </w:tr>
    </w:tbl>
    <w:p>
      <w:pPr>
        <w:pStyle w:val="Heading1"/>
      </w:pPr>
      <w:r>
        <w:rPr>
          <w:color w:val="1B5E20"/>
        </w:rPr>
        <w:t>5. Immediate Payment &amp; API Subscription Action Plan</w:t>
      </w:r>
    </w:p>
    <w:p>
      <w:r>
        <w:t>Step 1: Google Gemini 1.5 Flash API ($120/yr) - Subscribe at https://aistudio.google.com/ and paste key into Suite 7 / Sidebar.</w:t>
      </w:r>
    </w:p>
    <w:p>
      <w:r>
        <w:t>Step 2: YarnGPT / African Indigenous Voice AI ($180/yr) - Subscribe at https://yarngpt.com/ or Google Cloud TTS and paste key into Suite 8 Tab 3.</w:t>
      </w:r>
    </w:p>
    <w:p>
      <w:r>
        <w:t>Step 3: Server &amp; Domain ($255/yr) - Register agrobiometrix.org on Namecheap/Cloudflare, spin up 4GB Droplet on DigitalOcean/AWS Lightsail.</w:t>
      </w:r>
    </w:p>
    <w:p>
      <w:r>
        <w:t>Step 4 (Optional for Tier 2): Africa's Talking Telecom Gateway ($250/yr) - Fund wallet on https://africastalking.com/ with ₦412,500 via local bank transfer.</w:t>
      </w:r>
    </w:p>
    <w:p>
      <w:pPr>
        <w:pStyle w:val="Heading1"/>
      </w:pPr>
      <w:r>
        <w:rPr>
          <w:color w:val="1B5E20"/>
        </w:rPr>
        <w:t>6. Payment Execution Guide for Nigerian Developers</w:t>
      </w:r>
    </w:p>
    <w:p>
      <w:r>
        <w:t>• Virtual USD Cards: Use Chipper Cash USD Card, Geegpay (Raenest), Payday, or Grey.co funded directly via instant Naira bank transfer.</w:t>
      </w:r>
    </w:p>
    <w:p>
      <w:r>
        <w:t>• Domiciliary Bank Cards: GTBank, Access Bank, or Zenith Bank USD Domiciliary Debit Cards.</w:t>
      </w:r>
    </w:p>
    <w:p>
      <w:r>
        <w:t>• Direct Local Naira: Africa's Talking (AT) bills natively in NGN via Paystack/Flutterwave.</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