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1F7" w:rsidRPr="00C53B02" w:rsidRDefault="003D21F7" w:rsidP="003D21F7">
      <w:pPr>
        <w:jc w:val="center"/>
        <w:rPr>
          <w:rFonts w:ascii="宋体" w:eastAsia="宋体" w:hAnsi="宋体"/>
          <w:b/>
          <w:sz w:val="32"/>
        </w:rPr>
      </w:pPr>
      <w:r w:rsidRPr="00C53B02">
        <w:rPr>
          <w:rFonts w:ascii="宋体" w:eastAsia="宋体" w:hAnsi="宋体" w:hint="eastAsia"/>
          <w:b/>
          <w:sz w:val="32"/>
        </w:rPr>
        <w:t>应用数学及统计拔尖计划</w:t>
      </w:r>
    </w:p>
    <w:p w:rsidR="003D21F7" w:rsidRPr="00C53B02" w:rsidRDefault="003D21F7" w:rsidP="003D21F7">
      <w:pPr>
        <w:jc w:val="center"/>
        <w:rPr>
          <w:rFonts w:ascii="宋体" w:eastAsia="宋体" w:hAnsi="宋体"/>
          <w:b/>
          <w:sz w:val="32"/>
        </w:rPr>
      </w:pPr>
      <w:r w:rsidRPr="00C53B02">
        <w:rPr>
          <w:rFonts w:ascii="宋体" w:eastAsia="宋体" w:hAnsi="宋体" w:hint="eastAsia"/>
          <w:b/>
          <w:sz w:val="32"/>
        </w:rPr>
        <w:t>报名表</w:t>
      </w:r>
    </w:p>
    <w:tbl>
      <w:tblPr>
        <w:tblStyle w:val="a3"/>
        <w:tblpPr w:leftFromText="180" w:rightFromText="180" w:vertAnchor="page" w:horzAnchor="margin" w:tblpXSpec="center" w:tblpY="2731"/>
        <w:tblW w:w="8431" w:type="dxa"/>
        <w:tblLayout w:type="fixed"/>
        <w:tblLook w:val="04A0" w:firstRow="1" w:lastRow="0" w:firstColumn="1" w:lastColumn="0" w:noHBand="0" w:noVBand="1"/>
      </w:tblPr>
      <w:tblGrid>
        <w:gridCol w:w="1101"/>
        <w:gridCol w:w="28"/>
        <w:gridCol w:w="1418"/>
        <w:gridCol w:w="1134"/>
        <w:gridCol w:w="534"/>
        <w:gridCol w:w="1025"/>
        <w:gridCol w:w="1083"/>
        <w:gridCol w:w="335"/>
        <w:gridCol w:w="1773"/>
      </w:tblGrid>
      <w:tr w:rsidR="00D25941" w:rsidRPr="00C53B02" w:rsidTr="00D25941">
        <w:trPr>
          <w:trHeight w:val="471"/>
        </w:trPr>
        <w:tc>
          <w:tcPr>
            <w:tcW w:w="1129" w:type="dxa"/>
            <w:gridSpan w:val="2"/>
            <w:vAlign w:val="center"/>
          </w:tcPr>
          <w:p w:rsidR="003D21F7" w:rsidRPr="00C53B02" w:rsidRDefault="003D21F7" w:rsidP="001A420D">
            <w:pPr>
              <w:jc w:val="center"/>
              <w:rPr>
                <w:rFonts w:ascii="宋体" w:eastAsia="宋体" w:hAnsi="宋体"/>
                <w:sz w:val="24"/>
              </w:rPr>
            </w:pPr>
            <w:r w:rsidRPr="00C53B02">
              <w:rPr>
                <w:rFonts w:ascii="宋体" w:eastAsia="宋体" w:hAnsi="宋体" w:hint="eastAsia"/>
                <w:sz w:val="24"/>
              </w:rPr>
              <w:t>姓名</w:t>
            </w:r>
          </w:p>
        </w:tc>
        <w:tc>
          <w:tcPr>
            <w:tcW w:w="1418" w:type="dxa"/>
            <w:vAlign w:val="center"/>
          </w:tcPr>
          <w:p w:rsidR="003D21F7" w:rsidRPr="00C53B02" w:rsidRDefault="001D478E" w:rsidP="001A420D">
            <w:pPr>
              <w:rPr>
                <w:rFonts w:ascii="宋体" w:eastAsia="宋体" w:hAnsi="宋体"/>
              </w:rPr>
            </w:pPr>
            <w:r>
              <w:rPr>
                <w:rFonts w:ascii="宋体" w:eastAsia="宋体" w:hAnsi="宋体" w:hint="eastAsia"/>
              </w:rPr>
              <w:t>刘锴昭</w:t>
            </w:r>
          </w:p>
        </w:tc>
        <w:tc>
          <w:tcPr>
            <w:tcW w:w="1134" w:type="dxa"/>
            <w:vAlign w:val="center"/>
          </w:tcPr>
          <w:p w:rsidR="003D21F7" w:rsidRPr="00C53B02" w:rsidRDefault="003D21F7" w:rsidP="001A420D">
            <w:pPr>
              <w:jc w:val="center"/>
              <w:rPr>
                <w:rFonts w:ascii="宋体" w:eastAsia="宋体" w:hAnsi="宋体"/>
                <w:sz w:val="24"/>
              </w:rPr>
            </w:pPr>
            <w:r w:rsidRPr="00C53B02">
              <w:rPr>
                <w:rFonts w:ascii="宋体" w:eastAsia="宋体" w:hAnsi="宋体" w:hint="eastAsia"/>
                <w:sz w:val="24"/>
              </w:rPr>
              <w:t>学号</w:t>
            </w:r>
          </w:p>
        </w:tc>
        <w:tc>
          <w:tcPr>
            <w:tcW w:w="1559" w:type="dxa"/>
            <w:gridSpan w:val="2"/>
            <w:vAlign w:val="center"/>
          </w:tcPr>
          <w:p w:rsidR="003D21F7" w:rsidRPr="00C53B02" w:rsidRDefault="001D478E" w:rsidP="001A420D">
            <w:pPr>
              <w:rPr>
                <w:rFonts w:ascii="宋体" w:eastAsia="宋体" w:hAnsi="宋体"/>
              </w:rPr>
            </w:pPr>
            <w:r>
              <w:rPr>
                <w:rFonts w:ascii="宋体" w:eastAsia="宋体" w:hAnsi="宋体" w:hint="eastAsia"/>
              </w:rPr>
              <w:t>2</w:t>
            </w:r>
            <w:r>
              <w:rPr>
                <w:rFonts w:ascii="宋体" w:eastAsia="宋体" w:hAnsi="宋体"/>
              </w:rPr>
              <w:t>100010862</w:t>
            </w:r>
          </w:p>
        </w:tc>
        <w:tc>
          <w:tcPr>
            <w:tcW w:w="1418" w:type="dxa"/>
            <w:gridSpan w:val="2"/>
            <w:vAlign w:val="center"/>
          </w:tcPr>
          <w:p w:rsidR="003D21F7" w:rsidRPr="00C53B02" w:rsidRDefault="0000549F" w:rsidP="001A420D">
            <w:pPr>
              <w:jc w:val="center"/>
              <w:rPr>
                <w:rFonts w:ascii="宋体" w:eastAsia="宋体" w:hAnsi="宋体"/>
                <w:sz w:val="24"/>
              </w:rPr>
            </w:pPr>
            <w:r>
              <w:rPr>
                <w:rFonts w:ascii="宋体" w:eastAsia="宋体" w:hAnsi="宋体" w:hint="eastAsia"/>
                <w:sz w:val="24"/>
              </w:rPr>
              <w:t>手机号码</w:t>
            </w:r>
          </w:p>
        </w:tc>
        <w:tc>
          <w:tcPr>
            <w:tcW w:w="1773" w:type="dxa"/>
            <w:vAlign w:val="center"/>
          </w:tcPr>
          <w:p w:rsidR="003D21F7" w:rsidRPr="00C53B02" w:rsidRDefault="001D478E" w:rsidP="001A420D">
            <w:pPr>
              <w:rPr>
                <w:rFonts w:ascii="宋体" w:eastAsia="宋体" w:hAnsi="宋体"/>
              </w:rPr>
            </w:pPr>
            <w:r>
              <w:rPr>
                <w:rFonts w:ascii="宋体" w:eastAsia="宋体" w:hAnsi="宋体" w:hint="eastAsia"/>
              </w:rPr>
              <w:t>1</w:t>
            </w:r>
            <w:r>
              <w:rPr>
                <w:rFonts w:ascii="宋体" w:eastAsia="宋体" w:hAnsi="宋体"/>
              </w:rPr>
              <w:t>3898699758</w:t>
            </w:r>
          </w:p>
        </w:tc>
      </w:tr>
      <w:tr w:rsidR="006B7BA1" w:rsidRPr="00C53B02" w:rsidTr="006B7BA1">
        <w:trPr>
          <w:trHeight w:val="530"/>
        </w:trPr>
        <w:tc>
          <w:tcPr>
            <w:tcW w:w="1101" w:type="dxa"/>
            <w:vAlign w:val="center"/>
          </w:tcPr>
          <w:p w:rsidR="006B7BA1" w:rsidRPr="00C53B02" w:rsidRDefault="006B7BA1" w:rsidP="006B7BA1">
            <w:pPr>
              <w:jc w:val="center"/>
              <w:rPr>
                <w:rFonts w:ascii="宋体" w:eastAsia="宋体" w:hAnsi="宋体"/>
              </w:rPr>
            </w:pPr>
            <w:r>
              <w:rPr>
                <w:rFonts w:ascii="宋体" w:eastAsia="宋体" w:hAnsi="宋体" w:hint="eastAsia"/>
              </w:rPr>
              <w:t>邮箱</w:t>
            </w:r>
          </w:p>
        </w:tc>
        <w:tc>
          <w:tcPr>
            <w:tcW w:w="3114" w:type="dxa"/>
            <w:gridSpan w:val="4"/>
            <w:vAlign w:val="center"/>
          </w:tcPr>
          <w:p w:rsidR="006B7BA1" w:rsidRPr="00C53B02" w:rsidRDefault="001D478E" w:rsidP="001D478E">
            <w:pPr>
              <w:rPr>
                <w:rFonts w:ascii="宋体" w:eastAsia="宋体" w:hAnsi="宋体"/>
              </w:rPr>
            </w:pPr>
            <w:r>
              <w:rPr>
                <w:rFonts w:ascii="宋体" w:eastAsia="宋体" w:hAnsi="宋体" w:hint="eastAsia"/>
              </w:rPr>
              <w:t>2</w:t>
            </w:r>
            <w:r>
              <w:rPr>
                <w:rFonts w:ascii="宋体" w:eastAsia="宋体" w:hAnsi="宋体"/>
              </w:rPr>
              <w:t>100010862@</w:t>
            </w:r>
            <w:r>
              <w:rPr>
                <w:rFonts w:ascii="宋体" w:eastAsia="宋体" w:hAnsi="宋体" w:hint="eastAsia"/>
              </w:rPr>
              <w:t>s</w:t>
            </w:r>
            <w:r>
              <w:rPr>
                <w:rFonts w:ascii="宋体" w:eastAsia="宋体" w:hAnsi="宋体"/>
              </w:rPr>
              <w:t>tu.pku.edu.cn</w:t>
            </w:r>
          </w:p>
        </w:tc>
        <w:tc>
          <w:tcPr>
            <w:tcW w:w="2108" w:type="dxa"/>
            <w:gridSpan w:val="2"/>
            <w:vAlign w:val="center"/>
          </w:tcPr>
          <w:p w:rsidR="006B7BA1" w:rsidRPr="00C53B02" w:rsidRDefault="006B7BA1" w:rsidP="00682256">
            <w:pPr>
              <w:ind w:firstLineChars="400" w:firstLine="840"/>
              <w:rPr>
                <w:rFonts w:ascii="宋体" w:eastAsia="宋体" w:hAnsi="宋体"/>
              </w:rPr>
            </w:pPr>
            <w:r>
              <w:rPr>
                <w:rFonts w:ascii="宋体" w:eastAsia="宋体" w:hAnsi="宋体" w:hint="eastAsia"/>
              </w:rPr>
              <w:t>G</w:t>
            </w:r>
            <w:r>
              <w:rPr>
                <w:rFonts w:ascii="宋体" w:eastAsia="宋体" w:hAnsi="宋体"/>
              </w:rPr>
              <w:t>PA</w:t>
            </w:r>
          </w:p>
        </w:tc>
        <w:tc>
          <w:tcPr>
            <w:tcW w:w="2108" w:type="dxa"/>
            <w:gridSpan w:val="2"/>
            <w:vAlign w:val="center"/>
          </w:tcPr>
          <w:p w:rsidR="006B7BA1" w:rsidRPr="00C53B02" w:rsidRDefault="00D15916" w:rsidP="00682256">
            <w:pPr>
              <w:ind w:firstLineChars="400" w:firstLine="840"/>
              <w:rPr>
                <w:rFonts w:ascii="宋体" w:eastAsia="宋体" w:hAnsi="宋体"/>
              </w:rPr>
            </w:pPr>
            <w:r>
              <w:rPr>
                <w:rFonts w:ascii="宋体" w:eastAsia="宋体" w:hAnsi="宋体" w:hint="eastAsia"/>
              </w:rPr>
              <w:t>3</w:t>
            </w:r>
            <w:r>
              <w:rPr>
                <w:rFonts w:ascii="宋体" w:eastAsia="宋体" w:hAnsi="宋体"/>
              </w:rPr>
              <w:t>.959</w:t>
            </w:r>
          </w:p>
        </w:tc>
      </w:tr>
      <w:tr w:rsidR="003D21F7" w:rsidRPr="00C53B02" w:rsidTr="00C53B02">
        <w:trPr>
          <w:trHeight w:val="550"/>
        </w:trPr>
        <w:tc>
          <w:tcPr>
            <w:tcW w:w="8431" w:type="dxa"/>
            <w:gridSpan w:val="9"/>
            <w:vAlign w:val="center"/>
          </w:tcPr>
          <w:p w:rsidR="003D21F7" w:rsidRPr="00C53B02" w:rsidRDefault="006B7BA1" w:rsidP="003D21F7">
            <w:pPr>
              <w:jc w:val="center"/>
              <w:rPr>
                <w:rFonts w:ascii="宋体" w:eastAsia="宋体" w:hAnsi="宋体"/>
              </w:rPr>
            </w:pPr>
            <w:r>
              <w:rPr>
                <w:rFonts w:ascii="宋体" w:eastAsia="宋体" w:hAnsi="宋体" w:hint="eastAsia"/>
              </w:rPr>
              <w:t>个人陈述</w:t>
            </w:r>
          </w:p>
        </w:tc>
      </w:tr>
      <w:tr w:rsidR="006B7BA1" w:rsidRPr="00C53B02" w:rsidTr="00CA5E9D">
        <w:trPr>
          <w:trHeight w:val="10745"/>
        </w:trPr>
        <w:tc>
          <w:tcPr>
            <w:tcW w:w="8431" w:type="dxa"/>
            <w:gridSpan w:val="9"/>
            <w:vAlign w:val="center"/>
          </w:tcPr>
          <w:p w:rsidR="006B7BA1" w:rsidRPr="006B7BA1" w:rsidRDefault="006B7BA1" w:rsidP="001A420D">
            <w:pPr>
              <w:rPr>
                <w:rFonts w:ascii="宋体" w:eastAsia="宋体" w:hAnsi="宋体"/>
                <w:color w:val="FF0000"/>
              </w:rPr>
            </w:pPr>
            <w:r w:rsidRPr="006B7BA1">
              <w:rPr>
                <w:rFonts w:ascii="宋体" w:eastAsia="宋体" w:hAnsi="宋体" w:hint="eastAsia"/>
                <w:color w:val="FF0000"/>
              </w:rPr>
              <w:t>（内容包括并不限于以下内容：</w:t>
            </w:r>
            <w:r w:rsidR="001630E5">
              <w:rPr>
                <w:rFonts w:ascii="宋体" w:eastAsia="宋体" w:hAnsi="宋体" w:hint="eastAsia"/>
                <w:color w:val="FF0000"/>
              </w:rPr>
              <w:t>1、为什么选择学习应用数学，为什么选择应用数学及统计拔尖计划；2、</w:t>
            </w:r>
            <w:r w:rsidRPr="006B7BA1">
              <w:rPr>
                <w:rFonts w:ascii="宋体" w:eastAsia="宋体" w:hAnsi="宋体" w:hint="eastAsia"/>
                <w:color w:val="FF0000"/>
              </w:rPr>
              <w:t>学业相关基本情况</w:t>
            </w:r>
            <w:r w:rsidR="001630E5">
              <w:rPr>
                <w:rFonts w:ascii="宋体" w:eastAsia="宋体" w:hAnsi="宋体" w:hint="eastAsia"/>
                <w:color w:val="FF0000"/>
              </w:rPr>
              <w:t>；3、</w:t>
            </w:r>
            <w:r w:rsidRPr="006B7BA1">
              <w:rPr>
                <w:rFonts w:ascii="宋体" w:eastAsia="宋体" w:hAnsi="宋体" w:hint="eastAsia"/>
                <w:color w:val="FF0000"/>
              </w:rPr>
              <w:t>感兴趣的研究方向</w:t>
            </w:r>
            <w:r w:rsidR="001630E5">
              <w:rPr>
                <w:rFonts w:ascii="宋体" w:eastAsia="宋体" w:hAnsi="宋体" w:hint="eastAsia"/>
                <w:color w:val="FF0000"/>
              </w:rPr>
              <w:t>。</w:t>
            </w:r>
            <w:r w:rsidRPr="006B7BA1">
              <w:rPr>
                <w:rFonts w:ascii="宋体" w:eastAsia="宋体" w:hAnsi="宋体" w:hint="eastAsia"/>
                <w:color w:val="FF0000"/>
              </w:rPr>
              <w:t>）</w:t>
            </w:r>
          </w:p>
          <w:p w:rsidR="006B7BA1" w:rsidRDefault="006B7BA1" w:rsidP="001A420D">
            <w:pPr>
              <w:rPr>
                <w:rFonts w:ascii="宋体" w:eastAsia="宋体" w:hAnsi="宋体"/>
              </w:rPr>
            </w:pPr>
          </w:p>
          <w:p w:rsidR="006B7BA1" w:rsidRPr="00D75362" w:rsidRDefault="0089464F" w:rsidP="001A420D">
            <w:pPr>
              <w:pStyle w:val="a8"/>
              <w:numPr>
                <w:ilvl w:val="0"/>
                <w:numId w:val="3"/>
              </w:numPr>
              <w:ind w:firstLineChars="0"/>
              <w:rPr>
                <w:rFonts w:ascii="宋体" w:eastAsia="宋体" w:hAnsi="宋体"/>
              </w:rPr>
            </w:pPr>
            <w:r w:rsidRPr="00D75362">
              <w:rPr>
                <w:rFonts w:ascii="宋体" w:eastAsia="宋体" w:hAnsi="宋体" w:hint="eastAsia"/>
              </w:rPr>
              <w:t>我喜欢与</w:t>
            </w:r>
            <w:r w:rsidR="001D478E" w:rsidRPr="00D75362">
              <w:rPr>
                <w:rFonts w:ascii="宋体" w:eastAsia="宋体" w:hAnsi="宋体" w:hint="eastAsia"/>
              </w:rPr>
              <w:t>实际生活</w:t>
            </w:r>
            <w:r w:rsidRPr="00D75362">
              <w:rPr>
                <w:rFonts w:ascii="宋体" w:eastAsia="宋体" w:hAnsi="宋体" w:hint="eastAsia"/>
              </w:rPr>
              <w:t>结合</w:t>
            </w:r>
            <w:r w:rsidR="00D75362" w:rsidRPr="00D75362">
              <w:rPr>
                <w:rFonts w:ascii="宋体" w:eastAsia="宋体" w:hAnsi="宋体" w:hint="eastAsia"/>
              </w:rPr>
              <w:t>的数学，而这应用数学的研究对象就是数学与世界的关联。在这里可以看到抽象美妙的数学公式应用在实际中指导实践，也可以从实际中抽象出新的数学问题，趣味无穷。</w:t>
            </w:r>
            <w:r w:rsidRPr="00D75362">
              <w:rPr>
                <w:rFonts w:ascii="宋体" w:eastAsia="宋体" w:hAnsi="宋体" w:hint="eastAsia"/>
              </w:rPr>
              <w:t>选择应用数学及统计拔尖计划是因为我希望培养我的科研能力以及科研品味，我觉得这个计划给我提供了一个很好的交流平台，可以和不同的老师以及同学更密切地交流。我觉得这个计划能给我带来良好的科研指导。本科生在科研</w:t>
            </w:r>
            <w:r w:rsidR="00962D20" w:rsidRPr="00D75362">
              <w:rPr>
                <w:rFonts w:ascii="宋体" w:eastAsia="宋体" w:hAnsi="宋体" w:hint="eastAsia"/>
              </w:rPr>
              <w:t>起始阶段有一种深深的孤独感与迷茫感，我希望多讨论，有志于应用数学科研的同学在一起，能碰撞出激情与新想法。</w:t>
            </w:r>
            <w:r w:rsidR="00D15916" w:rsidRPr="00D75362">
              <w:rPr>
                <w:rFonts w:ascii="宋体" w:eastAsia="宋体" w:hAnsi="宋体" w:hint="eastAsia"/>
              </w:rPr>
              <w:t>我希望我和计划里的同学能携手跳脱出基础数学课业的学习拿高分的“卷”的氛围，而共建一个激情的应用数学研究性的氛围。“卷”的氛围会磨平人的激情与最初的理想，而这是支持人在长久科研路上能坚持下去的必要条件。我觉得应用数学与统计拔尖计划可以为我们营造这种氛围。</w:t>
            </w:r>
          </w:p>
          <w:p w:rsidR="006B7BA1" w:rsidRDefault="006B7BA1" w:rsidP="001A420D">
            <w:pPr>
              <w:rPr>
                <w:rFonts w:ascii="宋体" w:eastAsia="宋体" w:hAnsi="宋体" w:hint="eastAsia"/>
              </w:rPr>
            </w:pPr>
          </w:p>
          <w:p w:rsidR="006B7BA1" w:rsidRPr="00D75362" w:rsidRDefault="00D15916" w:rsidP="00D75362">
            <w:pPr>
              <w:pStyle w:val="a8"/>
              <w:numPr>
                <w:ilvl w:val="0"/>
                <w:numId w:val="3"/>
              </w:numPr>
              <w:ind w:firstLineChars="0"/>
              <w:rPr>
                <w:rFonts w:ascii="宋体" w:eastAsia="宋体" w:hAnsi="宋体"/>
              </w:rPr>
            </w:pPr>
            <w:r w:rsidRPr="00D75362">
              <w:rPr>
                <w:rFonts w:ascii="宋体" w:eastAsia="宋体" w:hAnsi="宋体" w:hint="eastAsia"/>
              </w:rPr>
              <w:t>我的数学基础课</w:t>
            </w:r>
            <w:r w:rsidR="00B91174" w:rsidRPr="00D75362">
              <w:rPr>
                <w:rFonts w:ascii="宋体" w:eastAsia="宋体" w:hAnsi="宋体" w:hint="eastAsia"/>
              </w:rPr>
              <w:t>成绩</w:t>
            </w:r>
            <w:r w:rsidRPr="00D75362">
              <w:rPr>
                <w:rFonts w:ascii="宋体" w:eastAsia="宋体" w:hAnsi="宋体" w:hint="eastAsia"/>
              </w:rPr>
              <w:t>优异。</w:t>
            </w:r>
            <w:r w:rsidR="00B91174" w:rsidRPr="00D75362">
              <w:rPr>
                <w:rFonts w:ascii="宋体" w:eastAsia="宋体" w:hAnsi="宋体" w:hint="eastAsia"/>
              </w:rPr>
              <w:t>除此之外，我的其他课程成绩也很优异，包括物理、英语、</w:t>
            </w:r>
            <w:r w:rsidR="00D75362">
              <w:rPr>
                <w:rFonts w:ascii="宋体" w:eastAsia="宋体" w:hAnsi="宋体" w:hint="eastAsia"/>
              </w:rPr>
              <w:t>经济</w:t>
            </w:r>
            <w:r w:rsidR="00B91174" w:rsidRPr="00D75362">
              <w:rPr>
                <w:rFonts w:ascii="宋体" w:eastAsia="宋体" w:hAnsi="宋体" w:hint="eastAsia"/>
              </w:rPr>
              <w:t>等。</w:t>
            </w: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Pr="00D75362" w:rsidRDefault="001D478E" w:rsidP="001A420D">
            <w:pPr>
              <w:pStyle w:val="a8"/>
              <w:numPr>
                <w:ilvl w:val="0"/>
                <w:numId w:val="3"/>
              </w:numPr>
              <w:ind w:firstLineChars="0"/>
              <w:rPr>
                <w:rFonts w:ascii="宋体" w:eastAsia="宋体" w:hAnsi="宋体"/>
              </w:rPr>
            </w:pPr>
            <w:r w:rsidRPr="00D75362">
              <w:rPr>
                <w:rFonts w:ascii="宋体" w:eastAsia="宋体" w:hAnsi="宋体" w:hint="eastAsia"/>
              </w:rPr>
              <w:t>我</w:t>
            </w:r>
            <w:r w:rsidR="00B91174" w:rsidRPr="00D75362">
              <w:rPr>
                <w:rFonts w:ascii="宋体" w:eastAsia="宋体" w:hAnsi="宋体" w:hint="eastAsia"/>
              </w:rPr>
              <w:t>目前</w:t>
            </w:r>
            <w:r w:rsidRPr="00D75362">
              <w:rPr>
                <w:rFonts w:ascii="宋体" w:eastAsia="宋体" w:hAnsi="宋体" w:hint="eastAsia"/>
              </w:rPr>
              <w:t>对深度学习</w:t>
            </w:r>
            <w:r w:rsidR="0089464F" w:rsidRPr="00D75362">
              <w:rPr>
                <w:rFonts w:ascii="宋体" w:eastAsia="宋体" w:hAnsi="宋体" w:hint="eastAsia"/>
              </w:rPr>
              <w:t>数学理论</w:t>
            </w:r>
            <w:r w:rsidRPr="00D75362">
              <w:rPr>
                <w:rFonts w:ascii="宋体" w:eastAsia="宋体" w:hAnsi="宋体" w:hint="eastAsia"/>
              </w:rPr>
              <w:t>感兴趣，</w:t>
            </w:r>
            <w:r w:rsidR="0089464F" w:rsidRPr="00D75362">
              <w:rPr>
                <w:rFonts w:ascii="宋体" w:eastAsia="宋体" w:hAnsi="宋体" w:hint="eastAsia"/>
              </w:rPr>
              <w:t>并且</w:t>
            </w:r>
            <w:r w:rsidRPr="00D75362">
              <w:rPr>
                <w:rFonts w:ascii="宋体" w:eastAsia="宋体" w:hAnsi="宋体" w:hint="eastAsia"/>
              </w:rPr>
              <w:t>在跟随吴磊老师进行科研。</w:t>
            </w:r>
            <w:r w:rsidR="0089464F" w:rsidRPr="00D75362">
              <w:rPr>
                <w:rFonts w:ascii="宋体" w:eastAsia="宋体" w:hAnsi="宋体" w:hint="eastAsia"/>
              </w:rPr>
              <w:t>深度学习在业界大量成功，然而哲学上</w:t>
            </w:r>
            <w:r w:rsidR="00B91174" w:rsidRPr="00D75362">
              <w:rPr>
                <w:rFonts w:ascii="宋体" w:eastAsia="宋体" w:hAnsi="宋体" w:hint="eastAsia"/>
              </w:rPr>
              <w:t>有</w:t>
            </w:r>
            <w:r w:rsidR="0089464F" w:rsidRPr="00D75362">
              <w:rPr>
                <w:rFonts w:ascii="宋体" w:eastAsia="宋体" w:hAnsi="宋体" w:hint="eastAsia"/>
              </w:rPr>
              <w:t>deep</w:t>
            </w:r>
            <w:r w:rsidR="0089464F" w:rsidRPr="00D75362">
              <w:rPr>
                <w:rFonts w:ascii="宋体" w:eastAsia="宋体" w:hAnsi="宋体"/>
              </w:rPr>
              <w:t xml:space="preserve"> learning is a black box</w:t>
            </w:r>
            <w:r w:rsidR="00B91174" w:rsidRPr="00D75362">
              <w:rPr>
                <w:rFonts w:ascii="宋体" w:eastAsia="宋体" w:hAnsi="宋体" w:hint="eastAsia"/>
              </w:rPr>
              <w:t>的问题</w:t>
            </w:r>
            <w:r w:rsidR="0089464F" w:rsidRPr="00D75362">
              <w:rPr>
                <w:rFonts w:ascii="宋体" w:eastAsia="宋体" w:hAnsi="宋体" w:hint="eastAsia"/>
              </w:rPr>
              <w:t>，所以说</w:t>
            </w:r>
            <w:r w:rsidRPr="00D75362">
              <w:rPr>
                <w:rFonts w:ascii="宋体" w:eastAsia="宋体" w:hAnsi="宋体" w:hint="eastAsia"/>
              </w:rPr>
              <w:t>深度学习的数学理论很大程度上决定了人类未来的命运。</w:t>
            </w:r>
            <w:r w:rsidR="0089464F" w:rsidRPr="00D75362">
              <w:rPr>
                <w:rFonts w:ascii="宋体" w:eastAsia="宋体" w:hAnsi="宋体" w:hint="eastAsia"/>
              </w:rPr>
              <w:t>此外我对深度学习的各种应用也感兴趣，比如解</w:t>
            </w:r>
            <w:r w:rsidR="00B91174" w:rsidRPr="00D75362">
              <w:rPr>
                <w:rFonts w:ascii="宋体" w:eastAsia="宋体" w:hAnsi="宋体"/>
              </w:rPr>
              <w:t>PDE</w:t>
            </w:r>
            <w:r w:rsidR="0089464F" w:rsidRPr="00D75362">
              <w:rPr>
                <w:rFonts w:ascii="宋体" w:eastAsia="宋体" w:hAnsi="宋体" w:hint="eastAsia"/>
              </w:rPr>
              <w:t>。</w:t>
            </w:r>
            <w:r w:rsidR="00B91174" w:rsidRPr="00D75362">
              <w:rPr>
                <w:rFonts w:ascii="宋体" w:eastAsia="宋体" w:hAnsi="宋体" w:hint="eastAsia"/>
              </w:rPr>
              <w:t>我对其他研究方向目前不</w:t>
            </w:r>
            <w:r w:rsidR="00D75362">
              <w:rPr>
                <w:rFonts w:ascii="宋体" w:eastAsia="宋体" w:hAnsi="宋体" w:hint="eastAsia"/>
              </w:rPr>
              <w:t>算非常</w:t>
            </w:r>
            <w:r w:rsidR="00B91174" w:rsidRPr="00D75362">
              <w:rPr>
                <w:rFonts w:ascii="宋体" w:eastAsia="宋体" w:hAnsi="宋体" w:hint="eastAsia"/>
              </w:rPr>
              <w:t>了解，不过我希望能深入了解应用数学的各个方向，</w:t>
            </w:r>
            <w:r w:rsidR="00D75362">
              <w:rPr>
                <w:rFonts w:ascii="宋体" w:eastAsia="宋体" w:hAnsi="宋体" w:hint="eastAsia"/>
              </w:rPr>
              <w:t>思考各种各样有趣的问题。</w:t>
            </w: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Default="006B7BA1" w:rsidP="001A420D">
            <w:pPr>
              <w:rPr>
                <w:rFonts w:ascii="宋体" w:eastAsia="宋体" w:hAnsi="宋体" w:hint="eastAsia"/>
              </w:rPr>
            </w:pPr>
          </w:p>
          <w:p w:rsidR="006B7BA1" w:rsidRDefault="006B7BA1" w:rsidP="001A420D">
            <w:pPr>
              <w:rPr>
                <w:rFonts w:ascii="宋体" w:eastAsia="宋体" w:hAnsi="宋体"/>
              </w:rPr>
            </w:pPr>
          </w:p>
          <w:p w:rsidR="006B7BA1" w:rsidRDefault="006B7BA1" w:rsidP="001A420D">
            <w:pPr>
              <w:rPr>
                <w:rFonts w:ascii="宋体" w:eastAsia="宋体" w:hAnsi="宋体"/>
              </w:rPr>
            </w:pPr>
          </w:p>
          <w:p w:rsidR="006B7BA1" w:rsidRPr="00C53B02" w:rsidRDefault="006B7BA1" w:rsidP="00CA5E9D">
            <w:pPr>
              <w:jc w:val="center"/>
              <w:rPr>
                <w:rFonts w:ascii="宋体" w:eastAsia="宋体" w:hAnsi="宋体"/>
              </w:rPr>
            </w:pPr>
          </w:p>
        </w:tc>
      </w:tr>
    </w:tbl>
    <w:p w:rsidR="00463C3E" w:rsidRPr="00C53B02" w:rsidRDefault="00463C3E" w:rsidP="00C53B02">
      <w:pPr>
        <w:jc w:val="left"/>
        <w:rPr>
          <w:b/>
        </w:rPr>
      </w:pPr>
    </w:p>
    <w:sectPr w:rsidR="00463C3E" w:rsidRPr="00C53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5E4F" w:rsidRDefault="005C5E4F" w:rsidP="00682256">
      <w:r>
        <w:separator/>
      </w:r>
    </w:p>
  </w:endnote>
  <w:endnote w:type="continuationSeparator" w:id="0">
    <w:p w:rsidR="005C5E4F" w:rsidRDefault="005C5E4F" w:rsidP="00682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5E4F" w:rsidRDefault="005C5E4F" w:rsidP="00682256">
      <w:r>
        <w:separator/>
      </w:r>
    </w:p>
  </w:footnote>
  <w:footnote w:type="continuationSeparator" w:id="0">
    <w:p w:rsidR="005C5E4F" w:rsidRDefault="005C5E4F" w:rsidP="00682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44C2"/>
    <w:multiLevelType w:val="hybridMultilevel"/>
    <w:tmpl w:val="75A836C4"/>
    <w:lvl w:ilvl="0" w:tplc="9DD0C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7F71AE"/>
    <w:multiLevelType w:val="hybridMultilevel"/>
    <w:tmpl w:val="52C27322"/>
    <w:lvl w:ilvl="0" w:tplc="E5E8AE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F8774F"/>
    <w:multiLevelType w:val="hybridMultilevel"/>
    <w:tmpl w:val="A3E4F3E8"/>
    <w:lvl w:ilvl="0" w:tplc="E54E93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4411211">
    <w:abstractNumId w:val="0"/>
  </w:num>
  <w:num w:numId="2" w16cid:durableId="1809278948">
    <w:abstractNumId w:val="2"/>
  </w:num>
  <w:num w:numId="3" w16cid:durableId="173146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C4F"/>
    <w:rsid w:val="0000549F"/>
    <w:rsid w:val="00024821"/>
    <w:rsid w:val="000B3C4F"/>
    <w:rsid w:val="001630E5"/>
    <w:rsid w:val="001A5B52"/>
    <w:rsid w:val="001D478E"/>
    <w:rsid w:val="003D21F7"/>
    <w:rsid w:val="00463C3E"/>
    <w:rsid w:val="00597D08"/>
    <w:rsid w:val="005C5E4F"/>
    <w:rsid w:val="006234CE"/>
    <w:rsid w:val="00682256"/>
    <w:rsid w:val="006B7BA1"/>
    <w:rsid w:val="006E7E90"/>
    <w:rsid w:val="0077633B"/>
    <w:rsid w:val="00776C2B"/>
    <w:rsid w:val="0087362A"/>
    <w:rsid w:val="0089464F"/>
    <w:rsid w:val="00962D20"/>
    <w:rsid w:val="009D6042"/>
    <w:rsid w:val="009E4D72"/>
    <w:rsid w:val="00A80912"/>
    <w:rsid w:val="00B121E3"/>
    <w:rsid w:val="00B91174"/>
    <w:rsid w:val="00BB5A4A"/>
    <w:rsid w:val="00C53B02"/>
    <w:rsid w:val="00D15916"/>
    <w:rsid w:val="00D25941"/>
    <w:rsid w:val="00D75362"/>
    <w:rsid w:val="00E4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8B73E"/>
  <w15:docId w15:val="{90E9B7AF-CE89-4B99-A8DD-585DEA10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2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2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2256"/>
    <w:rPr>
      <w:sz w:val="18"/>
      <w:szCs w:val="18"/>
    </w:rPr>
  </w:style>
  <w:style w:type="paragraph" w:styleId="a6">
    <w:name w:val="footer"/>
    <w:basedOn w:val="a"/>
    <w:link w:val="a7"/>
    <w:uiPriority w:val="99"/>
    <w:unhideWhenUsed/>
    <w:rsid w:val="00682256"/>
    <w:pPr>
      <w:tabs>
        <w:tab w:val="center" w:pos="4153"/>
        <w:tab w:val="right" w:pos="8306"/>
      </w:tabs>
      <w:snapToGrid w:val="0"/>
      <w:jc w:val="left"/>
    </w:pPr>
    <w:rPr>
      <w:sz w:val="18"/>
      <w:szCs w:val="18"/>
    </w:rPr>
  </w:style>
  <w:style w:type="character" w:customStyle="1" w:styleId="a7">
    <w:name w:val="页脚 字符"/>
    <w:basedOn w:val="a0"/>
    <w:link w:val="a6"/>
    <w:uiPriority w:val="99"/>
    <w:rsid w:val="00682256"/>
    <w:rPr>
      <w:sz w:val="18"/>
      <w:szCs w:val="18"/>
    </w:rPr>
  </w:style>
  <w:style w:type="paragraph" w:styleId="a8">
    <w:name w:val="List Paragraph"/>
    <w:basedOn w:val="a"/>
    <w:uiPriority w:val="34"/>
    <w:qFormat/>
    <w:rsid w:val="008946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dc:creator>
  <cp:keywords/>
  <dc:description/>
  <cp:lastModifiedBy>刘 锴昭</cp:lastModifiedBy>
  <cp:revision>27</cp:revision>
  <dcterms:created xsi:type="dcterms:W3CDTF">2019-04-24T07:13:00Z</dcterms:created>
  <dcterms:modified xsi:type="dcterms:W3CDTF">2023-04-26T10:43:00Z</dcterms:modified>
</cp:coreProperties>
</file>