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09269" w14:textId="77777777" w:rsidR="00643866" w:rsidRDefault="00643866" w:rsidP="00643866">
      <w:pPr>
        <w:jc w:val="center"/>
      </w:pPr>
      <w:r>
        <w:object w:dxaOrig="2827" w:dyaOrig="1618" w14:anchorId="4DB8DA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32" o:spid="_x0000_i1025" type="#_x0000_t75" style="width:303.45pt;height:78.45pt;mso-position-horizontal-relative:page;mso-position-vertical-relative:page" o:ole="">
            <v:imagedata r:id="rId8" o:title="" gain="69719f" blacklevel="1966f" grayscale="t" bilevel="t"/>
          </v:shape>
          <o:OLEObject Type="Embed" ProgID="图像.文件" ShapeID="对象 32" DrawAspect="Content" ObjectID="_1828983740" r:id="rId9"/>
        </w:object>
      </w:r>
    </w:p>
    <w:p w14:paraId="104DA083" w14:textId="77777777" w:rsidR="00643866" w:rsidRDefault="00643866" w:rsidP="00643866">
      <w:pPr>
        <w:jc w:val="center"/>
        <w:rPr>
          <w:rStyle w:val="22"/>
        </w:rPr>
      </w:pPr>
    </w:p>
    <w:p w14:paraId="0D137751" w14:textId="77777777" w:rsidR="00643866" w:rsidRDefault="00643866" w:rsidP="00643866">
      <w:pPr>
        <w:tabs>
          <w:tab w:val="left" w:pos="6330"/>
        </w:tabs>
        <w:jc w:val="left"/>
        <w:rPr>
          <w:rStyle w:val="22"/>
        </w:rPr>
      </w:pPr>
      <w:r>
        <w:rPr>
          <w:rStyle w:val="22"/>
          <w:rFonts w:hint="eastAsia"/>
        </w:rPr>
        <w:tab/>
      </w:r>
    </w:p>
    <w:p w14:paraId="10786CF2" w14:textId="17C2624F" w:rsidR="00643866" w:rsidRDefault="00DB5BA7" w:rsidP="00643866">
      <w:pPr>
        <w:spacing w:line="300" w:lineRule="auto"/>
        <w:jc w:val="center"/>
        <w:rPr>
          <w:rStyle w:val="22"/>
        </w:rPr>
      </w:pPr>
      <w:r>
        <w:rPr>
          <w:rStyle w:val="22"/>
          <w:rFonts w:hint="eastAsia"/>
        </w:rPr>
        <w:t>写作与</w:t>
      </w:r>
      <w:proofErr w:type="gramStart"/>
      <w:r>
        <w:rPr>
          <w:rStyle w:val="22"/>
          <w:rFonts w:hint="eastAsia"/>
        </w:rPr>
        <w:t>沟通结课论文</w:t>
      </w:r>
      <w:proofErr w:type="gramEnd"/>
    </w:p>
    <w:p w14:paraId="76F83303" w14:textId="2391437C" w:rsidR="00643866" w:rsidRDefault="00643866" w:rsidP="00643866">
      <w:pPr>
        <w:spacing w:line="300" w:lineRule="auto"/>
        <w:jc w:val="center"/>
        <w:rPr>
          <w:rStyle w:val="22"/>
        </w:rPr>
      </w:pPr>
    </w:p>
    <w:p w14:paraId="2AC9F5A6" w14:textId="77777777" w:rsidR="00643866" w:rsidRDefault="00643866" w:rsidP="00643866">
      <w:pPr>
        <w:rPr>
          <w:rStyle w:val="22"/>
        </w:rPr>
      </w:pPr>
    </w:p>
    <w:p w14:paraId="20E1A903" w14:textId="77777777" w:rsidR="00643866" w:rsidRDefault="00643866" w:rsidP="00643866">
      <w:pPr>
        <w:jc w:val="left"/>
        <w:rPr>
          <w:rStyle w:val="-1"/>
          <w:rFonts w:ascii="黑体" w:eastAsia="黑体" w:hAnsi="黑体" w:hint="eastAsia"/>
          <w:b/>
          <w:szCs w:val="36"/>
        </w:rPr>
      </w:pPr>
    </w:p>
    <w:p w14:paraId="0C1DAB6A" w14:textId="0260474B" w:rsidR="00643866" w:rsidRDefault="00DB5BA7" w:rsidP="00DB5BA7">
      <w:pPr>
        <w:ind w:left="420"/>
        <w:rPr>
          <w:rStyle w:val="-1"/>
          <w:rFonts w:ascii="宋体" w:hAnsi="宋体" w:cs="宋体" w:hint="eastAsia"/>
          <w:b/>
          <w:szCs w:val="36"/>
        </w:rPr>
      </w:pPr>
      <w:r>
        <w:rPr>
          <w:rStyle w:val="-1"/>
          <w:rFonts w:ascii="宋体" w:hAnsi="宋体" w:cs="宋体" w:hint="eastAsia"/>
          <w:bCs/>
          <w:szCs w:val="36"/>
        </w:rPr>
        <w:t>题目：</w:t>
      </w:r>
      <w:proofErr w:type="gramStart"/>
      <w:r>
        <w:rPr>
          <w:rStyle w:val="-0"/>
          <w:rFonts w:ascii="宋体" w:hAnsi="宋体" w:cs="宋体" w:hint="eastAsia"/>
          <w:sz w:val="32"/>
          <w:u w:val="single"/>
        </w:rPr>
        <w:t>《</w:t>
      </w:r>
      <w:proofErr w:type="gramEnd"/>
      <w:r>
        <w:rPr>
          <w:rStyle w:val="-0"/>
          <w:rFonts w:ascii="宋体" w:hAnsi="宋体" w:cs="宋体" w:hint="eastAsia"/>
          <w:sz w:val="32"/>
          <w:u w:val="single"/>
        </w:rPr>
        <w:t>&lt;毛泽东选集&gt;调查研究思想的历史轨迹及其现代启示</w:t>
      </w:r>
      <w:r w:rsidR="00643866">
        <w:rPr>
          <w:rStyle w:val="-0"/>
          <w:rFonts w:ascii="宋体" w:hAnsi="宋体" w:cs="宋体" w:hint="eastAsia"/>
          <w:sz w:val="32"/>
          <w:u w:val="single"/>
        </w:rPr>
        <w:t xml:space="preserve">              </w:t>
      </w:r>
    </w:p>
    <w:p w14:paraId="6945B462" w14:textId="77777777" w:rsidR="00643866" w:rsidRPr="00EC6697" w:rsidRDefault="00643866" w:rsidP="00643866">
      <w:pPr>
        <w:jc w:val="center"/>
        <w:rPr>
          <w:rStyle w:val="-"/>
          <w:b/>
        </w:rPr>
      </w:pPr>
    </w:p>
    <w:p w14:paraId="3225FA41" w14:textId="77777777" w:rsidR="00643866" w:rsidRDefault="00643866" w:rsidP="00643866">
      <w:pPr>
        <w:jc w:val="center"/>
        <w:rPr>
          <w:rStyle w:val="-"/>
        </w:rPr>
      </w:pPr>
    </w:p>
    <w:p w14:paraId="75FE639B" w14:textId="77777777" w:rsidR="00643866" w:rsidRDefault="00643866" w:rsidP="00643866">
      <w:pPr>
        <w:spacing w:line="360" w:lineRule="auto"/>
        <w:ind w:firstLineChars="662" w:firstLine="2118"/>
        <w:rPr>
          <w:rStyle w:val="-0"/>
          <w:sz w:val="32"/>
          <w:u w:val="single"/>
        </w:rPr>
      </w:pPr>
      <w:bookmarkStart w:id="0" w:name="_Toc19241_WPSOffice_Level1"/>
      <w:r>
        <w:rPr>
          <w:rStyle w:val="-0"/>
          <w:sz w:val="32"/>
        </w:rPr>
        <w:t>学</w:t>
      </w:r>
      <w:r>
        <w:rPr>
          <w:rStyle w:val="-0"/>
          <w:sz w:val="32"/>
        </w:rPr>
        <w:t xml:space="preserve">    </w:t>
      </w:r>
      <w:r>
        <w:rPr>
          <w:rStyle w:val="-0"/>
          <w:sz w:val="32"/>
        </w:rPr>
        <w:t>院：</w:t>
      </w:r>
      <w:r>
        <w:rPr>
          <w:rStyle w:val="-0"/>
          <w:sz w:val="32"/>
          <w:u w:val="single"/>
        </w:rPr>
        <w:t xml:space="preserve">  </w:t>
      </w:r>
      <w:r>
        <w:rPr>
          <w:rStyle w:val="-0"/>
          <w:rFonts w:hint="eastAsia"/>
          <w:sz w:val="32"/>
          <w:u w:val="single"/>
        </w:rPr>
        <w:t>计算机与信息技术学院</w:t>
      </w:r>
      <w:bookmarkEnd w:id="0"/>
      <w:r>
        <w:rPr>
          <w:rStyle w:val="-0"/>
          <w:sz w:val="32"/>
          <w:u w:val="single"/>
        </w:rPr>
        <w:t xml:space="preserve">   </w:t>
      </w:r>
    </w:p>
    <w:p w14:paraId="3B4022E7" w14:textId="77777777" w:rsidR="00643866" w:rsidRDefault="00643866" w:rsidP="00643866">
      <w:pPr>
        <w:spacing w:line="360" w:lineRule="auto"/>
        <w:ind w:firstLineChars="662" w:firstLine="2118"/>
        <w:rPr>
          <w:rStyle w:val="-0"/>
          <w:sz w:val="32"/>
        </w:rPr>
      </w:pPr>
      <w:bookmarkStart w:id="1" w:name="_Toc17996_WPSOffice_Level1"/>
      <w:r>
        <w:rPr>
          <w:rStyle w:val="-0"/>
          <w:sz w:val="32"/>
        </w:rPr>
        <w:t>专</w:t>
      </w:r>
      <w:r>
        <w:rPr>
          <w:rStyle w:val="-0"/>
          <w:sz w:val="32"/>
        </w:rPr>
        <w:t xml:space="preserve">    </w:t>
      </w:r>
      <w:r>
        <w:rPr>
          <w:rStyle w:val="-0"/>
          <w:sz w:val="32"/>
        </w:rPr>
        <w:t>业：</w:t>
      </w:r>
      <w:bookmarkEnd w:id="1"/>
      <w:r>
        <w:rPr>
          <w:rStyle w:val="-0"/>
          <w:sz w:val="32"/>
          <w:u w:val="single"/>
        </w:rPr>
        <w:t xml:space="preserve">  </w:t>
      </w:r>
      <w:r>
        <w:rPr>
          <w:rStyle w:val="-0"/>
          <w:rFonts w:hint="eastAsia"/>
          <w:sz w:val="32"/>
          <w:u w:val="single"/>
        </w:rPr>
        <w:t>计算机科学与技术</w:t>
      </w:r>
      <w:r>
        <w:rPr>
          <w:rStyle w:val="-0"/>
          <w:sz w:val="32"/>
          <w:u w:val="single"/>
        </w:rPr>
        <w:t xml:space="preserve">       </w:t>
      </w:r>
    </w:p>
    <w:p w14:paraId="2687B97B" w14:textId="77777777" w:rsidR="00643866" w:rsidRDefault="00643866" w:rsidP="00643866">
      <w:pPr>
        <w:spacing w:line="360" w:lineRule="auto"/>
        <w:ind w:firstLineChars="662" w:firstLine="2118"/>
        <w:rPr>
          <w:rStyle w:val="-0"/>
          <w:sz w:val="32"/>
        </w:rPr>
      </w:pPr>
      <w:bookmarkStart w:id="2" w:name="_Toc17086_WPSOffice_Level1"/>
      <w:r>
        <w:rPr>
          <w:rStyle w:val="-0"/>
          <w:sz w:val="32"/>
        </w:rPr>
        <w:t>学生姓名：</w:t>
      </w:r>
      <w:bookmarkEnd w:id="2"/>
      <w:r>
        <w:rPr>
          <w:rStyle w:val="-0"/>
          <w:sz w:val="32"/>
          <w:u w:val="single"/>
        </w:rPr>
        <w:t xml:space="preserve">  </w:t>
      </w:r>
      <w:r>
        <w:rPr>
          <w:rStyle w:val="-0"/>
          <w:rFonts w:hint="eastAsia"/>
          <w:sz w:val="32"/>
          <w:u w:val="single"/>
        </w:rPr>
        <w:t>张恩崎</w:t>
      </w:r>
      <w:r>
        <w:rPr>
          <w:rStyle w:val="-0"/>
          <w:rFonts w:hint="eastAsia"/>
          <w:sz w:val="32"/>
          <w:u w:val="single"/>
        </w:rPr>
        <w:t xml:space="preserve">       </w:t>
      </w:r>
      <w:r>
        <w:rPr>
          <w:rStyle w:val="-0"/>
          <w:sz w:val="32"/>
          <w:u w:val="single"/>
        </w:rPr>
        <w:t xml:space="preserve">          </w:t>
      </w:r>
    </w:p>
    <w:p w14:paraId="3FE37B0D" w14:textId="77777777" w:rsidR="00643866" w:rsidRDefault="00643866" w:rsidP="00643866">
      <w:pPr>
        <w:spacing w:line="360" w:lineRule="auto"/>
        <w:ind w:firstLineChars="662" w:firstLine="2118"/>
        <w:rPr>
          <w:rStyle w:val="-0"/>
          <w:sz w:val="32"/>
        </w:rPr>
      </w:pPr>
      <w:bookmarkStart w:id="3" w:name="_Toc30282_WPSOffice_Level1"/>
      <w:r>
        <w:rPr>
          <w:rStyle w:val="-0"/>
          <w:sz w:val="32"/>
        </w:rPr>
        <w:t>学</w:t>
      </w:r>
      <w:r>
        <w:rPr>
          <w:rStyle w:val="-0"/>
          <w:sz w:val="32"/>
        </w:rPr>
        <w:t xml:space="preserve">    </w:t>
      </w:r>
      <w:r>
        <w:rPr>
          <w:rStyle w:val="-0"/>
          <w:sz w:val="32"/>
        </w:rPr>
        <w:t>号：</w:t>
      </w:r>
      <w:bookmarkEnd w:id="3"/>
      <w:r>
        <w:rPr>
          <w:rStyle w:val="-0"/>
          <w:sz w:val="32"/>
          <w:u w:val="single"/>
        </w:rPr>
        <w:t xml:space="preserve">  </w:t>
      </w:r>
      <w:r>
        <w:rPr>
          <w:rStyle w:val="-0"/>
          <w:rFonts w:hint="eastAsia"/>
          <w:sz w:val="32"/>
          <w:u w:val="single"/>
        </w:rPr>
        <w:t xml:space="preserve">24281149        </w:t>
      </w:r>
      <w:r>
        <w:rPr>
          <w:rStyle w:val="-0"/>
          <w:sz w:val="32"/>
          <w:u w:val="single"/>
        </w:rPr>
        <w:t xml:space="preserve">       </w:t>
      </w:r>
    </w:p>
    <w:p w14:paraId="14F4739F" w14:textId="5D9A8B11" w:rsidR="00643866" w:rsidRDefault="00643866" w:rsidP="00643866">
      <w:pPr>
        <w:spacing w:line="360" w:lineRule="auto"/>
        <w:ind w:firstLineChars="662" w:firstLine="2118"/>
        <w:rPr>
          <w:rStyle w:val="-0"/>
          <w:sz w:val="32"/>
        </w:rPr>
      </w:pPr>
      <w:bookmarkStart w:id="4" w:name="_Toc18862_WPSOffice_Level1"/>
      <w:r>
        <w:rPr>
          <w:rStyle w:val="-0"/>
          <w:sz w:val="32"/>
        </w:rPr>
        <w:t>指导教师：</w:t>
      </w:r>
      <w:bookmarkEnd w:id="4"/>
      <w:r>
        <w:rPr>
          <w:rStyle w:val="-0"/>
          <w:sz w:val="32"/>
          <w:u w:val="single"/>
        </w:rPr>
        <w:t xml:space="preserve">  </w:t>
      </w:r>
      <w:r w:rsidR="00DB5BA7">
        <w:rPr>
          <w:rFonts w:hint="eastAsia"/>
          <w:sz w:val="32"/>
          <w:u w:val="single"/>
        </w:rPr>
        <w:t>刘慧敏</w:t>
      </w:r>
      <w:r>
        <w:rPr>
          <w:rStyle w:val="-0"/>
          <w:rFonts w:hint="eastAsia"/>
          <w:sz w:val="32"/>
          <w:u w:val="single"/>
        </w:rPr>
        <w:t xml:space="preserve">     </w:t>
      </w:r>
      <w:r>
        <w:rPr>
          <w:rStyle w:val="-0"/>
          <w:sz w:val="32"/>
          <w:u w:val="single"/>
        </w:rPr>
        <w:t xml:space="preserve">            </w:t>
      </w:r>
    </w:p>
    <w:p w14:paraId="010462B2" w14:textId="77777777" w:rsidR="00643866" w:rsidRDefault="00643866" w:rsidP="00643866"/>
    <w:p w14:paraId="204B0887" w14:textId="77777777" w:rsidR="00643866" w:rsidRDefault="00643866" w:rsidP="00643866">
      <w:pPr>
        <w:jc w:val="center"/>
        <w:rPr>
          <w:rStyle w:val="-2"/>
          <w:b/>
          <w:sz w:val="30"/>
          <w:szCs w:val="30"/>
        </w:rPr>
      </w:pPr>
      <w:bookmarkStart w:id="5" w:name="_Toc2903_WPSOffice_Level1"/>
      <w:r>
        <w:rPr>
          <w:rStyle w:val="-2"/>
          <w:b/>
          <w:sz w:val="30"/>
          <w:szCs w:val="30"/>
        </w:rPr>
        <w:t>北京交通大学</w:t>
      </w:r>
      <w:bookmarkEnd w:id="5"/>
    </w:p>
    <w:p w14:paraId="7992EFEB" w14:textId="77777777" w:rsidR="00643866" w:rsidRDefault="00643866" w:rsidP="00643866">
      <w:pPr>
        <w:jc w:val="center"/>
      </w:pPr>
    </w:p>
    <w:p w14:paraId="768D56F5" w14:textId="5B4EAF59" w:rsidR="00643866" w:rsidRDefault="00643866" w:rsidP="002549C7">
      <w:pPr>
        <w:jc w:val="center"/>
        <w:rPr>
          <w:sz w:val="36"/>
          <w:szCs w:val="36"/>
        </w:rPr>
      </w:pPr>
      <w:bookmarkStart w:id="6" w:name="_Toc16653_WPSOffice_Level1"/>
      <w:r>
        <w:rPr>
          <w:sz w:val="24"/>
        </w:rPr>
        <w:t>20</w:t>
      </w:r>
      <w:r>
        <w:rPr>
          <w:rFonts w:hint="eastAsia"/>
          <w:sz w:val="24"/>
        </w:rPr>
        <w:t>2</w:t>
      </w:r>
      <w:r w:rsidR="00DB5BA7">
        <w:rPr>
          <w:rFonts w:hint="eastAsia"/>
          <w:sz w:val="24"/>
        </w:rPr>
        <w:t>6</w:t>
      </w:r>
      <w:r>
        <w:rPr>
          <w:sz w:val="24"/>
        </w:rPr>
        <w:t>年</w:t>
      </w:r>
      <w:r w:rsidR="00DB5BA7">
        <w:rPr>
          <w:rFonts w:hint="eastAsia"/>
          <w:sz w:val="24"/>
        </w:rPr>
        <w:t>1</w:t>
      </w:r>
      <w:r>
        <w:rPr>
          <w:rFonts w:hint="eastAsia"/>
          <w:sz w:val="24"/>
        </w:rPr>
        <w:t>月</w:t>
      </w:r>
      <w:bookmarkEnd w:id="6"/>
    </w:p>
    <w:p w14:paraId="32C4DD39" w14:textId="77777777" w:rsidR="002549C7" w:rsidRDefault="002549C7" w:rsidP="002549C7">
      <w:pPr>
        <w:spacing w:before="480" w:after="360"/>
        <w:jc w:val="center"/>
        <w:rPr>
          <w:rFonts w:ascii="黑体" w:eastAsia="黑体" w:hAnsi="黑体" w:hint="eastAsia"/>
          <w:b/>
          <w:bCs/>
          <w:sz w:val="32"/>
          <w:szCs w:val="32"/>
        </w:rPr>
      </w:pPr>
    </w:p>
    <w:p w14:paraId="07B0EFA6" w14:textId="74A9D7B3" w:rsidR="00C72B35" w:rsidRPr="002549C7" w:rsidRDefault="00643866" w:rsidP="002549C7">
      <w:pPr>
        <w:pStyle w:val="af5"/>
        <w:outlineLvl w:val="0"/>
        <w:rPr>
          <w:rFonts w:ascii="黑体" w:hAnsi="黑体" w:hint="eastAsia"/>
          <w:sz w:val="36"/>
          <w:szCs w:val="36"/>
        </w:rPr>
      </w:pPr>
      <w:bookmarkStart w:id="7" w:name="_Toc218368310"/>
      <w:r w:rsidRPr="002549C7">
        <w:rPr>
          <w:rFonts w:ascii="黑体" w:hAnsi="黑体"/>
          <w:sz w:val="36"/>
          <w:szCs w:val="36"/>
        </w:rPr>
        <w:lastRenderedPageBreak/>
        <w:t>摘要</w:t>
      </w:r>
      <w:bookmarkEnd w:id="7"/>
    </w:p>
    <w:p w14:paraId="710A6EEF" w14:textId="0182A03E" w:rsidR="00643866" w:rsidRPr="00EC6697" w:rsidRDefault="00DE1136" w:rsidP="00DE1136">
      <w:pPr>
        <w:spacing w:line="400" w:lineRule="exact"/>
        <w:ind w:firstLineChars="200" w:firstLine="480"/>
        <w:rPr>
          <w:rFonts w:ascii="宋体" w:hAnsi="宋体" w:hint="eastAsia"/>
          <w:sz w:val="24"/>
        </w:rPr>
      </w:pPr>
      <w:r w:rsidRPr="00DE1136">
        <w:rPr>
          <w:rFonts w:ascii="宋体" w:hAnsi="宋体" w:hint="eastAsia"/>
          <w:sz w:val="24"/>
        </w:rPr>
        <w:t>调查研究是马克思主义中国化的重要方法论线索、是中国共产党实事求是思想路线的逻辑起点。面对当前社会治理环境的复杂化和数字化转型的挑战，重新厘清《毛泽东选集》调查研究思想的生成逻辑和实践范式具有重要的理论意义与现实指向。本文从《毛泽东选集》</w:t>
      </w:r>
      <w:proofErr w:type="gramStart"/>
      <w:r w:rsidRPr="00DE1136">
        <w:rPr>
          <w:rFonts w:ascii="宋体" w:hAnsi="宋体" w:hint="eastAsia"/>
          <w:sz w:val="24"/>
        </w:rPr>
        <w:t>一</w:t>
      </w:r>
      <w:proofErr w:type="gramEnd"/>
      <w:r w:rsidRPr="00DE1136">
        <w:rPr>
          <w:rFonts w:ascii="宋体" w:hAnsi="宋体" w:hint="eastAsia"/>
          <w:sz w:val="24"/>
        </w:rPr>
        <w:t>—四卷文本出发，通过历史纵向分析和文本解读，还原了毛泽东调查研究思想从感性实践到理性自觉的发展历程，指出其跨越个体工具探索、组织制度建构和国家治理奠基三步。即土地革命时期是“打破教条主义、厘清基本国情”的“求真工具”；延安时期是“密切联系群众，规范党内作风”的“制度逻辑”；建国前夕是掌握社会变动、“胸中有数”的“决策基础”。针对当下治理实践中出现的“数据迷信”和“调研形式主义”的异化，进一步探讨传统调研范式的适配性。最终得出，在数字治理视域下，应当辩证看待“大数据”与“深耕细作”的关系，重塑“身入”与“心入”相统一的调研模式，使调查研究继续发挥起其连接决策端和民意端、克服官僚主义的根本功能。</w:t>
      </w:r>
    </w:p>
    <w:p w14:paraId="384EC0A9" w14:textId="77777777" w:rsidR="00643866" w:rsidRDefault="00643866" w:rsidP="00643866">
      <w:pPr>
        <w:spacing w:line="400" w:lineRule="exact"/>
        <w:rPr>
          <w:sz w:val="24"/>
        </w:rPr>
      </w:pPr>
    </w:p>
    <w:p w14:paraId="4041D45C" w14:textId="77777777" w:rsidR="00643866" w:rsidRDefault="00643866" w:rsidP="002549C7">
      <w:pPr>
        <w:spacing w:line="400" w:lineRule="exact"/>
        <w:jc w:val="left"/>
        <w:rPr>
          <w:sz w:val="24"/>
        </w:rPr>
      </w:pPr>
    </w:p>
    <w:p w14:paraId="1E2FC949" w14:textId="4E8BA13E" w:rsidR="00643866" w:rsidRDefault="00643866" w:rsidP="002549C7">
      <w:pPr>
        <w:spacing w:line="400" w:lineRule="exact"/>
        <w:jc w:val="left"/>
        <w:rPr>
          <w:bCs/>
          <w:sz w:val="24"/>
        </w:rPr>
      </w:pPr>
      <w:r w:rsidRPr="002549C7">
        <w:rPr>
          <w:rFonts w:ascii="宋体" w:hAnsi="宋体"/>
          <w:b/>
          <w:sz w:val="24"/>
        </w:rPr>
        <w:t>关键词：</w:t>
      </w:r>
      <w:r w:rsidR="002549C7" w:rsidRPr="002549C7">
        <w:rPr>
          <w:rFonts w:ascii="宋体" w:hAnsi="宋体"/>
          <w:sz w:val="24"/>
        </w:rPr>
        <w:t>《毛泽东选集》；调查研究；实事求是；群众路线；数字治理；决策科学化</w:t>
      </w:r>
    </w:p>
    <w:p w14:paraId="2A49BA75" w14:textId="77777777" w:rsidR="00643866" w:rsidRDefault="00643866" w:rsidP="00643866">
      <w:pPr>
        <w:spacing w:line="400" w:lineRule="exact"/>
        <w:rPr>
          <w:bCs/>
          <w:sz w:val="24"/>
        </w:rPr>
      </w:pPr>
    </w:p>
    <w:p w14:paraId="6982D22C" w14:textId="77777777" w:rsidR="00643866" w:rsidRDefault="00643866" w:rsidP="00643866">
      <w:pPr>
        <w:spacing w:line="400" w:lineRule="exact"/>
        <w:rPr>
          <w:rFonts w:ascii="宋体" w:hAnsi="宋体" w:hint="eastAsia"/>
          <w:bCs/>
          <w:sz w:val="24"/>
        </w:rPr>
      </w:pPr>
    </w:p>
    <w:p w14:paraId="5AC5E09D" w14:textId="77777777" w:rsidR="00643866" w:rsidRDefault="00643866" w:rsidP="00643866">
      <w:pPr>
        <w:spacing w:line="400" w:lineRule="exact"/>
        <w:rPr>
          <w:rFonts w:ascii="宋体" w:hAnsi="宋体" w:hint="eastAsia"/>
          <w:bCs/>
          <w:sz w:val="24"/>
        </w:rPr>
      </w:pPr>
    </w:p>
    <w:p w14:paraId="7446BFD3" w14:textId="77777777" w:rsidR="00643866" w:rsidRDefault="00643866" w:rsidP="00643866">
      <w:pPr>
        <w:spacing w:line="400" w:lineRule="exact"/>
        <w:rPr>
          <w:rFonts w:ascii="宋体" w:hAnsi="宋体" w:hint="eastAsia"/>
          <w:bCs/>
          <w:sz w:val="24"/>
        </w:rPr>
      </w:pPr>
    </w:p>
    <w:p w14:paraId="5939E4DB" w14:textId="77777777" w:rsidR="00643866" w:rsidRDefault="00643866" w:rsidP="00643866">
      <w:pPr>
        <w:spacing w:line="400" w:lineRule="exact"/>
        <w:rPr>
          <w:rFonts w:ascii="宋体" w:hAnsi="宋体" w:hint="eastAsia"/>
          <w:bCs/>
          <w:sz w:val="24"/>
        </w:rPr>
      </w:pPr>
    </w:p>
    <w:p w14:paraId="1D0D9248" w14:textId="77777777" w:rsidR="00643866" w:rsidRDefault="00643866" w:rsidP="00643866">
      <w:pPr>
        <w:spacing w:line="400" w:lineRule="exact"/>
        <w:rPr>
          <w:rFonts w:ascii="宋体" w:hAnsi="宋体" w:hint="eastAsia"/>
          <w:bCs/>
          <w:sz w:val="24"/>
        </w:rPr>
      </w:pPr>
    </w:p>
    <w:p w14:paraId="2CB19D23" w14:textId="77777777" w:rsidR="00643866" w:rsidRDefault="00643866" w:rsidP="00643866">
      <w:pPr>
        <w:spacing w:line="400" w:lineRule="exact"/>
        <w:rPr>
          <w:rFonts w:ascii="宋体" w:hAnsi="宋体" w:hint="eastAsia"/>
          <w:bCs/>
          <w:sz w:val="24"/>
        </w:rPr>
      </w:pPr>
    </w:p>
    <w:p w14:paraId="34E61E68" w14:textId="77777777" w:rsidR="00643866" w:rsidRDefault="00643866" w:rsidP="00643866">
      <w:pPr>
        <w:spacing w:line="400" w:lineRule="exact"/>
        <w:rPr>
          <w:rFonts w:ascii="宋体" w:hAnsi="宋体" w:hint="eastAsia"/>
          <w:bCs/>
          <w:sz w:val="24"/>
        </w:rPr>
      </w:pPr>
    </w:p>
    <w:p w14:paraId="7B295BB0" w14:textId="77777777" w:rsidR="00643866" w:rsidRDefault="00643866" w:rsidP="00643866">
      <w:pPr>
        <w:spacing w:line="400" w:lineRule="exact"/>
        <w:rPr>
          <w:rFonts w:ascii="宋体" w:hAnsi="宋体" w:hint="eastAsia"/>
          <w:bCs/>
          <w:sz w:val="24"/>
        </w:rPr>
      </w:pPr>
    </w:p>
    <w:p w14:paraId="7CAF5BF4" w14:textId="77777777" w:rsidR="00643866" w:rsidRDefault="00643866" w:rsidP="00643866">
      <w:pPr>
        <w:spacing w:line="400" w:lineRule="exact"/>
        <w:rPr>
          <w:rFonts w:ascii="宋体" w:hAnsi="宋体" w:hint="eastAsia"/>
          <w:bCs/>
          <w:sz w:val="24"/>
        </w:rPr>
      </w:pPr>
    </w:p>
    <w:p w14:paraId="6E67AAEE" w14:textId="77777777" w:rsidR="00643866" w:rsidRDefault="00643866" w:rsidP="00643866">
      <w:pPr>
        <w:spacing w:line="400" w:lineRule="exact"/>
        <w:rPr>
          <w:rFonts w:ascii="宋体" w:hAnsi="宋体" w:hint="eastAsia"/>
          <w:bCs/>
          <w:sz w:val="24"/>
        </w:rPr>
      </w:pPr>
    </w:p>
    <w:p w14:paraId="1A156014" w14:textId="77777777" w:rsidR="00643866" w:rsidRDefault="00643866" w:rsidP="00643866">
      <w:pPr>
        <w:spacing w:line="400" w:lineRule="exact"/>
        <w:rPr>
          <w:rFonts w:ascii="宋体" w:hAnsi="宋体" w:hint="eastAsia"/>
          <w:bCs/>
          <w:sz w:val="24"/>
        </w:rPr>
      </w:pPr>
    </w:p>
    <w:p w14:paraId="41139D3B" w14:textId="77777777" w:rsidR="00643866" w:rsidRDefault="00643866" w:rsidP="00643866">
      <w:pPr>
        <w:spacing w:line="400" w:lineRule="exact"/>
        <w:rPr>
          <w:rFonts w:ascii="宋体" w:hAnsi="宋体" w:hint="eastAsia"/>
          <w:bCs/>
          <w:sz w:val="24"/>
        </w:rPr>
      </w:pPr>
    </w:p>
    <w:p w14:paraId="2883C297" w14:textId="77777777" w:rsidR="00643866" w:rsidRDefault="00643866" w:rsidP="00643866">
      <w:pPr>
        <w:spacing w:line="400" w:lineRule="exact"/>
        <w:rPr>
          <w:rFonts w:ascii="宋体" w:hAnsi="宋体" w:hint="eastAsia"/>
          <w:bCs/>
          <w:sz w:val="24"/>
        </w:rPr>
      </w:pPr>
    </w:p>
    <w:p w14:paraId="0E8965B4" w14:textId="77777777" w:rsidR="00643866" w:rsidRDefault="00643866" w:rsidP="00643866">
      <w:pPr>
        <w:sectPr w:rsidR="00643866" w:rsidSect="00643866">
          <w:headerReference w:type="default" r:id="rId10"/>
          <w:footerReference w:type="default" r:id="rId11"/>
          <w:pgSz w:w="11907" w:h="16839"/>
          <w:pgMar w:top="1701" w:right="1418" w:bottom="1418" w:left="1418" w:header="851" w:footer="992" w:gutter="0"/>
          <w:pgNumType w:fmt="lowerRoman" w:start="1"/>
          <w:cols w:space="720"/>
          <w:docGrid w:type="lines" w:linePitch="312"/>
        </w:sectPr>
      </w:pPr>
    </w:p>
    <w:p w14:paraId="480F5579" w14:textId="77777777" w:rsidR="00643866" w:rsidRPr="002549C7" w:rsidRDefault="00643866" w:rsidP="002549C7">
      <w:pPr>
        <w:pStyle w:val="af5"/>
        <w:outlineLvl w:val="0"/>
        <w:rPr>
          <w:rFonts w:ascii="Arial" w:hAnsi="Arial" w:cs="Arial"/>
          <w:b/>
          <w:bCs/>
          <w:szCs w:val="32"/>
        </w:rPr>
      </w:pPr>
      <w:bookmarkStart w:id="8" w:name="_Toc145592712"/>
      <w:bookmarkStart w:id="9" w:name="_Toc18443_WPSOffice_Level2"/>
      <w:bookmarkStart w:id="10" w:name="_Toc19683"/>
      <w:bookmarkStart w:id="11" w:name="_Toc81472840"/>
      <w:bookmarkStart w:id="12" w:name="_Toc81473447"/>
      <w:bookmarkStart w:id="13" w:name="_Toc81473565"/>
      <w:bookmarkStart w:id="14" w:name="_Toc81473621"/>
      <w:bookmarkStart w:id="15" w:name="_Toc81473813"/>
      <w:bookmarkStart w:id="16" w:name="_Toc81473881"/>
      <w:bookmarkStart w:id="17" w:name="_Toc218368311"/>
      <w:r w:rsidRPr="002549C7">
        <w:rPr>
          <w:rFonts w:ascii="Arial" w:hAnsi="Arial" w:cs="Arial"/>
          <w:b/>
          <w:bCs/>
          <w:szCs w:val="32"/>
        </w:rPr>
        <w:lastRenderedPageBreak/>
        <w:t>ABSTRACT</w:t>
      </w:r>
      <w:bookmarkEnd w:id="8"/>
      <w:bookmarkEnd w:id="9"/>
      <w:bookmarkEnd w:id="10"/>
      <w:bookmarkEnd w:id="11"/>
      <w:bookmarkEnd w:id="12"/>
      <w:bookmarkEnd w:id="13"/>
      <w:bookmarkEnd w:id="14"/>
      <w:bookmarkEnd w:id="15"/>
      <w:bookmarkEnd w:id="16"/>
      <w:bookmarkEnd w:id="17"/>
    </w:p>
    <w:p w14:paraId="0E45BC17" w14:textId="4FDB8A8C" w:rsidR="002549C7" w:rsidRPr="002549C7" w:rsidRDefault="002549C7" w:rsidP="002549C7">
      <w:pPr>
        <w:spacing w:line="400" w:lineRule="exact"/>
        <w:ind w:firstLineChars="200" w:firstLine="480"/>
        <w:rPr>
          <w:sz w:val="24"/>
        </w:rPr>
      </w:pPr>
      <w:r w:rsidRPr="002549C7">
        <w:rPr>
          <w:sz w:val="24"/>
        </w:rPr>
        <w:t>Investigation and study constitute not only a crucial methodological link in the Sinicization of Marxism but also the logical starting point of the Communist Party of China's ideological line of seeking truth from facts. Facing the dual challenges of an increasingly complex social governance environment and digital transformation, re-examining the generative logic and practical paradigms of the thoughts on investigation and study within the </w:t>
      </w:r>
      <w:r w:rsidRPr="002549C7">
        <w:rPr>
          <w:i/>
          <w:iCs/>
          <w:sz w:val="24"/>
        </w:rPr>
        <w:t>Selected Works of Mao Zedong</w:t>
      </w:r>
      <w:r w:rsidRPr="002549C7">
        <w:rPr>
          <w:sz w:val="24"/>
        </w:rPr>
        <w:t> holds profound theoretical significance and practical relevance.</w:t>
      </w:r>
    </w:p>
    <w:p w14:paraId="244D8996" w14:textId="77777777" w:rsidR="002549C7" w:rsidRPr="002549C7" w:rsidRDefault="002549C7" w:rsidP="002549C7">
      <w:pPr>
        <w:spacing w:line="400" w:lineRule="exact"/>
        <w:ind w:firstLineChars="200" w:firstLine="480"/>
        <w:rPr>
          <w:sz w:val="24"/>
        </w:rPr>
      </w:pPr>
      <w:r w:rsidRPr="002549C7">
        <w:rPr>
          <w:sz w:val="24"/>
        </w:rPr>
        <w:t>Based on a textual examination of Volumes I to IV of the </w:t>
      </w:r>
      <w:r w:rsidRPr="002549C7">
        <w:rPr>
          <w:i/>
          <w:iCs/>
          <w:sz w:val="24"/>
        </w:rPr>
        <w:t>Selected Works</w:t>
      </w:r>
      <w:r w:rsidRPr="002549C7">
        <w:rPr>
          <w:sz w:val="24"/>
        </w:rPr>
        <w:t>, this paper employs historical longitudinal analysis and textual interpretation to systematically reconstruct the internal trajectory of Mao Zedong's thoughts on investigation and study, tracing their evolution from perceptual practice to rational self-consciousness. The study reveals that this ideological system underwent a threefold leap: from individual instrumental exploration to organizational institutional construction, and finally to the foundation of national governance. Specifically, it served as a "truth-seeking tool" to break dogmatism and clarify basic national conditions during the Agrarian Revolutionary War; evolved into an "institutional logic" for closely connecting with the masses and standardizing Party style during the Yan'an period; and ascended to a "cornerstone of decision-making" for mastering social dynamics and ensuring leaders "have a head for figures" on the eve of the founding of the People's Republic of China.</w:t>
      </w:r>
    </w:p>
    <w:p w14:paraId="4DA4010E" w14:textId="77777777" w:rsidR="002549C7" w:rsidRPr="002549C7" w:rsidRDefault="002549C7" w:rsidP="002549C7">
      <w:pPr>
        <w:spacing w:line="400" w:lineRule="exact"/>
        <w:ind w:firstLineChars="200" w:firstLine="480"/>
        <w:rPr>
          <w:sz w:val="24"/>
        </w:rPr>
      </w:pPr>
      <w:r w:rsidRPr="002549C7">
        <w:rPr>
          <w:sz w:val="24"/>
        </w:rPr>
        <w:t>Furthermore, addressing alienation phenomena in current governance practices, such as "data superstition" and "formalism in research," this paper explores the modern adaptability of traditional research paradigms. It concludes that from the perspective of digital governance, the relationship between "big data" and "meticulous fieldwork" must be viewed dialectically. By reshaping a mechanism that combines "physical immersion" with "mental engagement," investigation and study can continue to play a fundamental role in bridging decision-making with public opinion and overcoming bureaucracy.</w:t>
      </w:r>
    </w:p>
    <w:p w14:paraId="0F4EEDCF" w14:textId="27C94D74" w:rsidR="00643866" w:rsidRPr="00BC0D5F" w:rsidRDefault="00643866" w:rsidP="00643866">
      <w:pPr>
        <w:spacing w:line="400" w:lineRule="exact"/>
        <w:rPr>
          <w:rFonts w:ascii="Arial" w:hAnsi="Arial" w:cs="Arial"/>
          <w:color w:val="E2E2E5"/>
          <w:szCs w:val="21"/>
          <w:shd w:val="clear" w:color="auto" w:fill="191919"/>
        </w:rPr>
      </w:pPr>
    </w:p>
    <w:p w14:paraId="6205D26C" w14:textId="77777777" w:rsidR="00643866" w:rsidRDefault="00643866" w:rsidP="00643866">
      <w:pPr>
        <w:spacing w:line="400" w:lineRule="exact"/>
        <w:rPr>
          <w:sz w:val="24"/>
        </w:rPr>
      </w:pPr>
    </w:p>
    <w:p w14:paraId="14666A3B" w14:textId="77777777" w:rsidR="00643866" w:rsidRDefault="00643866" w:rsidP="00643866">
      <w:pPr>
        <w:spacing w:line="400" w:lineRule="exact"/>
        <w:rPr>
          <w:sz w:val="24"/>
        </w:rPr>
      </w:pPr>
    </w:p>
    <w:p w14:paraId="3806099D" w14:textId="77777777" w:rsidR="00643866" w:rsidRDefault="00643866" w:rsidP="002549C7">
      <w:pPr>
        <w:spacing w:line="400" w:lineRule="exact"/>
        <w:jc w:val="left"/>
        <w:rPr>
          <w:sz w:val="24"/>
        </w:rPr>
      </w:pPr>
    </w:p>
    <w:p w14:paraId="274EBB3B" w14:textId="7D279D9A" w:rsidR="00643866" w:rsidRPr="002549C7" w:rsidRDefault="00643866" w:rsidP="002549C7">
      <w:pPr>
        <w:spacing w:line="400" w:lineRule="exact"/>
        <w:jc w:val="left"/>
        <w:rPr>
          <w:sz w:val="24"/>
        </w:rPr>
      </w:pPr>
      <w:r w:rsidRPr="002549C7">
        <w:rPr>
          <w:b/>
          <w:bCs/>
          <w:sz w:val="24"/>
        </w:rPr>
        <w:t>KEYWORDS</w:t>
      </w:r>
      <w:r w:rsidRPr="002549C7">
        <w:rPr>
          <w:b/>
          <w:bCs/>
          <w:sz w:val="24"/>
        </w:rPr>
        <w:t>：</w:t>
      </w:r>
      <w:r w:rsidR="002549C7" w:rsidRPr="002549C7">
        <w:rPr>
          <w:i/>
          <w:iCs/>
          <w:sz w:val="24"/>
        </w:rPr>
        <w:t>Selected Works of Mao Zedong</w:t>
      </w:r>
      <w:r w:rsidR="002549C7" w:rsidRPr="002549C7">
        <w:rPr>
          <w:sz w:val="24"/>
        </w:rPr>
        <w:t>; Investigation and Study; Seeking Truth from Facts; Mass Line; Digital Governance; Scientific Decision-making</w:t>
      </w:r>
    </w:p>
    <w:p w14:paraId="127193B0" w14:textId="77777777" w:rsidR="00643866" w:rsidRDefault="00643866" w:rsidP="00643866">
      <w:pPr>
        <w:spacing w:line="400" w:lineRule="exact"/>
        <w:rPr>
          <w:sz w:val="24"/>
        </w:rPr>
      </w:pPr>
    </w:p>
    <w:p w14:paraId="4C06F6FC" w14:textId="77777777" w:rsidR="00643866" w:rsidRDefault="00643866" w:rsidP="00643866">
      <w:pPr>
        <w:sectPr w:rsidR="00643866" w:rsidSect="00643866">
          <w:headerReference w:type="default" r:id="rId12"/>
          <w:pgSz w:w="11907" w:h="16839"/>
          <w:pgMar w:top="1701" w:right="1418" w:bottom="1418" w:left="1418" w:header="851" w:footer="992" w:gutter="0"/>
          <w:pgNumType w:fmt="lowerRoman"/>
          <w:cols w:space="720"/>
          <w:docGrid w:type="lines" w:linePitch="312"/>
        </w:sectPr>
      </w:pPr>
    </w:p>
    <w:p w14:paraId="423E1084" w14:textId="77777777" w:rsidR="00643866" w:rsidRDefault="00643866" w:rsidP="00643866">
      <w:pPr>
        <w:pStyle w:val="af5"/>
        <w:spacing w:after="480"/>
        <w:outlineLvl w:val="0"/>
        <w:rPr>
          <w:sz w:val="36"/>
          <w:szCs w:val="36"/>
        </w:rPr>
      </w:pPr>
      <w:bookmarkStart w:id="18" w:name="_Toc81472841"/>
      <w:bookmarkStart w:id="19" w:name="_Toc81473448"/>
      <w:bookmarkStart w:id="20" w:name="_Toc81473566"/>
      <w:bookmarkStart w:id="21" w:name="_Toc81473622"/>
      <w:bookmarkStart w:id="22" w:name="_Toc81473814"/>
      <w:bookmarkStart w:id="23" w:name="_Toc81473882"/>
      <w:bookmarkStart w:id="24" w:name="_Toc218368312"/>
      <w:r>
        <w:rPr>
          <w:rFonts w:hint="eastAsia"/>
          <w:sz w:val="36"/>
          <w:szCs w:val="36"/>
        </w:rPr>
        <w:lastRenderedPageBreak/>
        <w:t>目</w:t>
      </w:r>
      <w:r>
        <w:rPr>
          <w:rFonts w:hint="eastAsia"/>
          <w:sz w:val="36"/>
          <w:szCs w:val="36"/>
        </w:rPr>
        <w:t xml:space="preserve">    </w:t>
      </w:r>
      <w:r>
        <w:rPr>
          <w:rFonts w:hint="eastAsia"/>
          <w:sz w:val="36"/>
          <w:szCs w:val="36"/>
        </w:rPr>
        <w:t>录</w:t>
      </w:r>
      <w:bookmarkEnd w:id="18"/>
      <w:bookmarkEnd w:id="19"/>
      <w:bookmarkEnd w:id="20"/>
      <w:bookmarkEnd w:id="21"/>
      <w:bookmarkEnd w:id="22"/>
      <w:bookmarkEnd w:id="23"/>
      <w:bookmarkEnd w:id="24"/>
    </w:p>
    <w:p w14:paraId="5C7AB0EF" w14:textId="6F57F369" w:rsidR="009324F3" w:rsidRDefault="00643866">
      <w:pPr>
        <w:pStyle w:val="TOC1"/>
        <w:tabs>
          <w:tab w:val="right" w:leader="dot" w:pos="9061"/>
        </w:tabs>
        <w:rPr>
          <w:rFonts w:asciiTheme="minorHAnsi" w:eastAsiaTheme="minorEastAsia" w:hAnsiTheme="minorHAnsi" w:cstheme="minorBidi" w:hint="eastAsia"/>
          <w:noProof/>
          <w:sz w:val="22"/>
          <w14:ligatures w14:val="standardContextual"/>
        </w:rPr>
      </w:pPr>
      <w:r>
        <w:rPr>
          <w:rFonts w:ascii="黑体" w:eastAsia="黑体" w:hAnsi="黑体"/>
          <w:b/>
          <w:sz w:val="24"/>
        </w:rPr>
        <w:fldChar w:fldCharType="begin"/>
      </w:r>
      <w:r>
        <w:rPr>
          <w:rFonts w:ascii="黑体" w:eastAsia="黑体" w:hAnsi="黑体"/>
          <w:b/>
          <w:sz w:val="24"/>
        </w:rPr>
        <w:instrText xml:space="preserve"> </w:instrText>
      </w:r>
      <w:r>
        <w:rPr>
          <w:rFonts w:ascii="黑体" w:eastAsia="黑体" w:hAnsi="黑体" w:hint="eastAsia"/>
          <w:b/>
          <w:sz w:val="24"/>
        </w:rPr>
        <w:instrText>TOC \o "1-3" \h \z \u</w:instrText>
      </w:r>
      <w:r>
        <w:rPr>
          <w:rFonts w:ascii="黑体" w:eastAsia="黑体" w:hAnsi="黑体"/>
          <w:b/>
          <w:sz w:val="24"/>
        </w:rPr>
        <w:instrText xml:space="preserve"> </w:instrText>
      </w:r>
      <w:r>
        <w:rPr>
          <w:rFonts w:ascii="黑体" w:eastAsia="黑体" w:hAnsi="黑体"/>
          <w:b/>
          <w:sz w:val="24"/>
        </w:rPr>
        <w:fldChar w:fldCharType="separate"/>
      </w:r>
      <w:hyperlink w:anchor="_Toc218368310" w:history="1">
        <w:r w:rsidR="009324F3" w:rsidRPr="00B568A4">
          <w:rPr>
            <w:rStyle w:val="af2"/>
            <w:rFonts w:ascii="黑体" w:hAnsi="黑体" w:hint="eastAsia"/>
            <w:noProof/>
          </w:rPr>
          <w:t>摘要</w:t>
        </w:r>
        <w:r w:rsidR="009324F3">
          <w:rPr>
            <w:rFonts w:hint="eastAsia"/>
            <w:noProof/>
            <w:webHidden/>
          </w:rPr>
          <w:tab/>
        </w:r>
        <w:r w:rsidR="009324F3">
          <w:rPr>
            <w:rFonts w:hint="eastAsia"/>
            <w:noProof/>
            <w:webHidden/>
          </w:rPr>
          <w:fldChar w:fldCharType="begin"/>
        </w:r>
        <w:r w:rsidR="009324F3">
          <w:rPr>
            <w:rFonts w:hint="eastAsia"/>
            <w:noProof/>
            <w:webHidden/>
          </w:rPr>
          <w:instrText xml:space="preserve"> </w:instrText>
        </w:r>
        <w:r w:rsidR="009324F3">
          <w:rPr>
            <w:noProof/>
            <w:webHidden/>
          </w:rPr>
          <w:instrText>PAGEREF _Toc218368310 \h</w:instrText>
        </w:r>
        <w:r w:rsidR="009324F3">
          <w:rPr>
            <w:rFonts w:hint="eastAsia"/>
            <w:noProof/>
            <w:webHidden/>
          </w:rPr>
          <w:instrText xml:space="preserve"> </w:instrText>
        </w:r>
        <w:r w:rsidR="009324F3">
          <w:rPr>
            <w:rFonts w:hint="eastAsia"/>
            <w:noProof/>
            <w:webHidden/>
          </w:rPr>
        </w:r>
        <w:r w:rsidR="009324F3">
          <w:rPr>
            <w:rFonts w:hint="eastAsia"/>
            <w:noProof/>
            <w:webHidden/>
          </w:rPr>
          <w:fldChar w:fldCharType="separate"/>
        </w:r>
        <w:r w:rsidR="009324F3">
          <w:rPr>
            <w:noProof/>
            <w:webHidden/>
          </w:rPr>
          <w:t>ii</w:t>
        </w:r>
        <w:r w:rsidR="009324F3">
          <w:rPr>
            <w:rFonts w:hint="eastAsia"/>
            <w:noProof/>
            <w:webHidden/>
          </w:rPr>
          <w:fldChar w:fldCharType="end"/>
        </w:r>
      </w:hyperlink>
    </w:p>
    <w:p w14:paraId="69E2BA6E" w14:textId="6F1E5ADC" w:rsidR="009324F3" w:rsidRDefault="009324F3">
      <w:pPr>
        <w:pStyle w:val="TOC1"/>
        <w:tabs>
          <w:tab w:val="right" w:leader="dot" w:pos="9061"/>
        </w:tabs>
        <w:rPr>
          <w:rFonts w:asciiTheme="minorHAnsi" w:eastAsiaTheme="minorEastAsia" w:hAnsiTheme="minorHAnsi" w:cstheme="minorBidi" w:hint="eastAsia"/>
          <w:noProof/>
          <w:sz w:val="22"/>
          <w14:ligatures w14:val="standardContextual"/>
        </w:rPr>
      </w:pPr>
      <w:hyperlink w:anchor="_Toc218368311" w:history="1">
        <w:r w:rsidRPr="00B568A4">
          <w:rPr>
            <w:rStyle w:val="af2"/>
            <w:rFonts w:ascii="Arial" w:hAnsi="Arial" w:cs="Arial" w:hint="eastAsia"/>
            <w:b/>
            <w:bCs/>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3A170699" w14:textId="1AA1E1F6" w:rsidR="009324F3" w:rsidRDefault="009324F3">
      <w:pPr>
        <w:pStyle w:val="TOC1"/>
        <w:tabs>
          <w:tab w:val="right" w:leader="dot" w:pos="9061"/>
        </w:tabs>
        <w:rPr>
          <w:rFonts w:asciiTheme="minorHAnsi" w:eastAsiaTheme="minorEastAsia" w:hAnsiTheme="minorHAnsi" w:cstheme="minorBidi" w:hint="eastAsia"/>
          <w:noProof/>
          <w:sz w:val="22"/>
          <w14:ligatures w14:val="standardContextual"/>
        </w:rPr>
      </w:pPr>
      <w:hyperlink w:anchor="_Toc218368312" w:history="1">
        <w:r w:rsidRPr="00B568A4">
          <w:rPr>
            <w:rStyle w:val="af2"/>
            <w:rFonts w:hint="eastAsia"/>
            <w:noProof/>
          </w:rPr>
          <w:t>目</w:t>
        </w:r>
        <w:r w:rsidRPr="00B568A4">
          <w:rPr>
            <w:rStyle w:val="af2"/>
            <w:rFonts w:hint="eastAsia"/>
            <w:noProof/>
          </w:rPr>
          <w:t xml:space="preserve">    </w:t>
        </w:r>
        <w:r w:rsidRPr="00B568A4">
          <w:rPr>
            <w:rStyle w:val="af2"/>
            <w:rFonts w:hint="eastAsia"/>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iv</w:t>
        </w:r>
        <w:r>
          <w:rPr>
            <w:rFonts w:hint="eastAsia"/>
            <w:noProof/>
            <w:webHidden/>
          </w:rPr>
          <w:fldChar w:fldCharType="end"/>
        </w:r>
      </w:hyperlink>
    </w:p>
    <w:p w14:paraId="2064DFFE" w14:textId="249C93EF" w:rsidR="009324F3" w:rsidRDefault="009324F3">
      <w:pPr>
        <w:pStyle w:val="TOC1"/>
        <w:tabs>
          <w:tab w:val="left" w:pos="420"/>
          <w:tab w:val="right" w:leader="dot" w:pos="9061"/>
        </w:tabs>
        <w:rPr>
          <w:rFonts w:asciiTheme="minorHAnsi" w:eastAsiaTheme="minorEastAsia" w:hAnsiTheme="minorHAnsi" w:cstheme="minorBidi" w:hint="eastAsia"/>
          <w:noProof/>
          <w:sz w:val="22"/>
          <w14:ligatures w14:val="standardContextual"/>
        </w:rPr>
      </w:pPr>
      <w:hyperlink w:anchor="_Toc218368313" w:history="1">
        <w:r w:rsidRPr="00B568A4">
          <w:rPr>
            <w:rStyle w:val="af2"/>
            <w:rFonts w:hint="eastAsia"/>
            <w:noProof/>
          </w:rPr>
          <w:t>1</w:t>
        </w:r>
        <w:r>
          <w:rPr>
            <w:rFonts w:asciiTheme="minorHAnsi" w:eastAsiaTheme="minorEastAsia" w:hAnsiTheme="minorHAnsi" w:cstheme="minorBidi" w:hint="eastAsia"/>
            <w:noProof/>
            <w:sz w:val="22"/>
            <w14:ligatures w14:val="standardContextual"/>
          </w:rPr>
          <w:tab/>
        </w:r>
        <w:r w:rsidRPr="00B568A4">
          <w:rPr>
            <w:rStyle w:val="af2"/>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8F1E6E4" w14:textId="35E8E213" w:rsidR="009324F3" w:rsidRDefault="009324F3">
      <w:pPr>
        <w:pStyle w:val="TOC2"/>
        <w:tabs>
          <w:tab w:val="left" w:pos="1100"/>
          <w:tab w:val="right" w:leader="dot" w:pos="9061"/>
        </w:tabs>
        <w:rPr>
          <w:rFonts w:asciiTheme="minorHAnsi" w:eastAsiaTheme="minorEastAsia" w:hAnsiTheme="minorHAnsi" w:cstheme="minorBidi" w:hint="eastAsia"/>
          <w:noProof/>
          <w:sz w:val="22"/>
          <w14:ligatures w14:val="standardContextual"/>
        </w:rPr>
      </w:pPr>
      <w:hyperlink w:anchor="_Toc218368314" w:history="1">
        <w:r w:rsidRPr="00B568A4">
          <w:rPr>
            <w:rStyle w:val="af2"/>
            <w:rFonts w:hint="eastAsia"/>
            <w:noProof/>
          </w:rPr>
          <w:t>1.1</w:t>
        </w:r>
        <w:r>
          <w:rPr>
            <w:rFonts w:asciiTheme="minorHAnsi" w:eastAsiaTheme="minorEastAsia" w:hAnsiTheme="minorHAnsi" w:cstheme="minorBidi" w:hint="eastAsia"/>
            <w:noProof/>
            <w:sz w:val="22"/>
            <w14:ligatures w14:val="standardContextual"/>
          </w:rPr>
          <w:tab/>
        </w:r>
        <w:r w:rsidRPr="00B568A4">
          <w:rPr>
            <w:rStyle w:val="af2"/>
            <w:rFonts w:hint="eastAsia"/>
            <w:noProof/>
          </w:rPr>
          <w:t>研究背景与理论意义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333ADF1" w14:textId="228F82A2" w:rsidR="009324F3" w:rsidRDefault="009324F3">
      <w:pPr>
        <w:pStyle w:val="TOC3"/>
        <w:tabs>
          <w:tab w:val="left" w:pos="1760"/>
          <w:tab w:val="right" w:leader="dot" w:pos="9061"/>
        </w:tabs>
        <w:rPr>
          <w:rFonts w:asciiTheme="minorHAnsi" w:eastAsiaTheme="minorEastAsia" w:hAnsiTheme="minorHAnsi" w:cstheme="minorBidi" w:hint="eastAsia"/>
          <w:noProof/>
          <w:sz w:val="22"/>
          <w14:ligatures w14:val="standardContextual"/>
        </w:rPr>
      </w:pPr>
      <w:hyperlink w:anchor="_Toc218368315" w:history="1">
        <w:r w:rsidRPr="00B568A4">
          <w:rPr>
            <w:rStyle w:val="af2"/>
            <w:rFonts w:hint="eastAsia"/>
            <w:noProof/>
          </w:rPr>
          <w:t>1.1.1</w:t>
        </w:r>
        <w:r>
          <w:rPr>
            <w:rFonts w:asciiTheme="minorHAnsi" w:eastAsiaTheme="minorEastAsia" w:hAnsiTheme="minorHAnsi" w:cstheme="minorBidi" w:hint="eastAsia"/>
            <w:noProof/>
            <w:sz w:val="22"/>
            <w14:ligatures w14:val="standardContextual"/>
          </w:rPr>
          <w:tab/>
        </w:r>
        <w:r w:rsidRPr="00B568A4">
          <w:rPr>
            <w:rStyle w:val="af2"/>
            <w:rFonts w:hint="eastAsia"/>
            <w:noProof/>
          </w:rPr>
          <w:t>历史维度的回溯：调查研究作为思想路线的逻辑起点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A4CCB9" w14:textId="0964FF84" w:rsidR="009324F3" w:rsidRDefault="009324F3">
      <w:pPr>
        <w:pStyle w:val="TOC3"/>
        <w:tabs>
          <w:tab w:val="left" w:pos="1760"/>
          <w:tab w:val="right" w:leader="dot" w:pos="9061"/>
        </w:tabs>
        <w:rPr>
          <w:rFonts w:asciiTheme="minorHAnsi" w:eastAsiaTheme="minorEastAsia" w:hAnsiTheme="minorHAnsi" w:cstheme="minorBidi" w:hint="eastAsia"/>
          <w:noProof/>
          <w:sz w:val="22"/>
          <w14:ligatures w14:val="standardContextual"/>
        </w:rPr>
      </w:pPr>
      <w:hyperlink w:anchor="_Toc218368316" w:history="1">
        <w:r w:rsidRPr="00B568A4">
          <w:rPr>
            <w:rStyle w:val="af2"/>
            <w:rFonts w:hint="eastAsia"/>
            <w:noProof/>
          </w:rPr>
          <w:t>1.1.2</w:t>
        </w:r>
        <w:r>
          <w:rPr>
            <w:rFonts w:asciiTheme="minorHAnsi" w:eastAsiaTheme="minorEastAsia" w:hAnsiTheme="minorHAnsi" w:cstheme="minorBidi" w:hint="eastAsia"/>
            <w:noProof/>
            <w:sz w:val="22"/>
            <w14:ligatures w14:val="standardContextual"/>
          </w:rPr>
          <w:tab/>
        </w:r>
        <w:r w:rsidRPr="00B568A4">
          <w:rPr>
            <w:rStyle w:val="af2"/>
            <w:rFonts w:hint="eastAsia"/>
            <w:noProof/>
          </w:rPr>
          <w:t>现实语境的审视：数字时代的治理挑战与范式回归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D4E8456" w14:textId="7C61951C" w:rsidR="009324F3" w:rsidRDefault="009324F3">
      <w:pPr>
        <w:pStyle w:val="TOC2"/>
        <w:tabs>
          <w:tab w:val="left" w:pos="1100"/>
          <w:tab w:val="right" w:leader="dot" w:pos="9061"/>
        </w:tabs>
        <w:rPr>
          <w:rFonts w:asciiTheme="minorHAnsi" w:eastAsiaTheme="minorEastAsia" w:hAnsiTheme="minorHAnsi" w:cstheme="minorBidi" w:hint="eastAsia"/>
          <w:noProof/>
          <w:sz w:val="22"/>
          <w14:ligatures w14:val="standardContextual"/>
        </w:rPr>
      </w:pPr>
      <w:hyperlink w:anchor="_Toc218368317" w:history="1">
        <w:r w:rsidRPr="00B568A4">
          <w:rPr>
            <w:rStyle w:val="af2"/>
            <w:rFonts w:hint="eastAsia"/>
            <w:noProof/>
          </w:rPr>
          <w:t>1.2</w:t>
        </w:r>
        <w:r>
          <w:rPr>
            <w:rFonts w:asciiTheme="minorHAnsi" w:eastAsiaTheme="minorEastAsia" w:hAnsiTheme="minorHAnsi" w:cstheme="minorBidi" w:hint="eastAsia"/>
            <w:noProof/>
            <w:sz w:val="22"/>
            <w14:ligatures w14:val="standardContextual"/>
          </w:rPr>
          <w:tab/>
        </w:r>
        <w:r w:rsidRPr="00B568A4">
          <w:rPr>
            <w:rStyle w:val="af2"/>
            <w:rFonts w:hint="eastAsia"/>
            <w:noProof/>
          </w:rPr>
          <w:t>国内外研究现状述评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837BABF" w14:textId="5A4ECA9A" w:rsidR="009324F3" w:rsidRDefault="009324F3">
      <w:pPr>
        <w:pStyle w:val="TOC2"/>
        <w:tabs>
          <w:tab w:val="left" w:pos="1100"/>
          <w:tab w:val="right" w:leader="dot" w:pos="9061"/>
        </w:tabs>
        <w:rPr>
          <w:rFonts w:asciiTheme="minorHAnsi" w:eastAsiaTheme="minorEastAsia" w:hAnsiTheme="minorHAnsi" w:cstheme="minorBidi" w:hint="eastAsia"/>
          <w:noProof/>
          <w:sz w:val="22"/>
          <w14:ligatures w14:val="standardContextual"/>
        </w:rPr>
      </w:pPr>
      <w:hyperlink w:anchor="_Toc218368318" w:history="1">
        <w:r w:rsidRPr="00B568A4">
          <w:rPr>
            <w:rStyle w:val="af2"/>
            <w:rFonts w:hint="eastAsia"/>
            <w:noProof/>
          </w:rPr>
          <w:t>1.3</w:t>
        </w:r>
        <w:r>
          <w:rPr>
            <w:rFonts w:asciiTheme="minorHAnsi" w:eastAsiaTheme="minorEastAsia" w:hAnsiTheme="minorHAnsi" w:cstheme="minorBidi" w:hint="eastAsia"/>
            <w:noProof/>
            <w:sz w:val="22"/>
            <w14:ligatures w14:val="standardContextual"/>
          </w:rPr>
          <w:tab/>
        </w:r>
        <w:r w:rsidRPr="00B568A4">
          <w:rPr>
            <w:rStyle w:val="af2"/>
            <w:rFonts w:hint="eastAsia"/>
            <w:noProof/>
          </w:rPr>
          <w:t>研究内容、方法与创新点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D041F14" w14:textId="199A9332" w:rsidR="009324F3" w:rsidRDefault="009324F3">
      <w:pPr>
        <w:pStyle w:val="TOC3"/>
        <w:tabs>
          <w:tab w:val="left" w:pos="1760"/>
          <w:tab w:val="right" w:leader="dot" w:pos="9061"/>
        </w:tabs>
        <w:rPr>
          <w:rFonts w:asciiTheme="minorHAnsi" w:eastAsiaTheme="minorEastAsia" w:hAnsiTheme="minorHAnsi" w:cstheme="minorBidi" w:hint="eastAsia"/>
          <w:noProof/>
          <w:sz w:val="22"/>
          <w14:ligatures w14:val="standardContextual"/>
        </w:rPr>
      </w:pPr>
      <w:hyperlink w:anchor="_Toc218368319" w:history="1">
        <w:r w:rsidRPr="00B568A4">
          <w:rPr>
            <w:rStyle w:val="af2"/>
            <w:rFonts w:hint="eastAsia"/>
            <w:noProof/>
          </w:rPr>
          <w:t>1.3.1</w:t>
        </w:r>
        <w:r>
          <w:rPr>
            <w:rFonts w:asciiTheme="minorHAnsi" w:eastAsiaTheme="minorEastAsia" w:hAnsiTheme="minorHAnsi" w:cstheme="minorBidi" w:hint="eastAsia"/>
            <w:noProof/>
            <w:sz w:val="22"/>
            <w14:ligatures w14:val="standardContextual"/>
          </w:rPr>
          <w:tab/>
        </w:r>
        <w:r w:rsidRPr="00B568A4">
          <w:rPr>
            <w:rStyle w:val="af2"/>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2293F78" w14:textId="5AB34E90" w:rsidR="009324F3" w:rsidRDefault="009324F3">
      <w:pPr>
        <w:pStyle w:val="TOC3"/>
        <w:tabs>
          <w:tab w:val="left" w:pos="1760"/>
          <w:tab w:val="right" w:leader="dot" w:pos="9061"/>
        </w:tabs>
        <w:rPr>
          <w:rFonts w:asciiTheme="minorHAnsi" w:eastAsiaTheme="minorEastAsia" w:hAnsiTheme="minorHAnsi" w:cstheme="minorBidi" w:hint="eastAsia"/>
          <w:noProof/>
          <w:sz w:val="22"/>
          <w14:ligatures w14:val="standardContextual"/>
        </w:rPr>
      </w:pPr>
      <w:hyperlink w:anchor="_Toc218368320" w:history="1">
        <w:r w:rsidRPr="00B568A4">
          <w:rPr>
            <w:rStyle w:val="af2"/>
            <w:rFonts w:hint="eastAsia"/>
            <w:noProof/>
          </w:rPr>
          <w:t>1.3.2</w:t>
        </w:r>
        <w:r>
          <w:rPr>
            <w:rFonts w:asciiTheme="minorHAnsi" w:eastAsiaTheme="minorEastAsia" w:hAnsiTheme="minorHAnsi" w:cstheme="minorBidi" w:hint="eastAsia"/>
            <w:noProof/>
            <w:sz w:val="22"/>
            <w14:ligatures w14:val="standardContextual"/>
          </w:rPr>
          <w:tab/>
        </w:r>
        <w:r w:rsidRPr="00B568A4">
          <w:rPr>
            <w:rStyle w:val="af2"/>
            <w:rFonts w:hint="eastAsia"/>
            <w:noProof/>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374CC84" w14:textId="5D7A7000" w:rsidR="009324F3" w:rsidRDefault="009324F3">
      <w:pPr>
        <w:pStyle w:val="TOC3"/>
        <w:tabs>
          <w:tab w:val="left" w:pos="1760"/>
          <w:tab w:val="right" w:leader="dot" w:pos="9061"/>
        </w:tabs>
        <w:rPr>
          <w:rFonts w:asciiTheme="minorHAnsi" w:eastAsiaTheme="minorEastAsia" w:hAnsiTheme="minorHAnsi" w:cstheme="minorBidi" w:hint="eastAsia"/>
          <w:noProof/>
          <w:sz w:val="22"/>
          <w14:ligatures w14:val="standardContextual"/>
        </w:rPr>
      </w:pPr>
      <w:hyperlink w:anchor="_Toc218368321" w:history="1">
        <w:r w:rsidRPr="00B568A4">
          <w:rPr>
            <w:rStyle w:val="af2"/>
            <w:rFonts w:hint="eastAsia"/>
            <w:noProof/>
          </w:rPr>
          <w:t>1.3.3</w:t>
        </w:r>
        <w:r>
          <w:rPr>
            <w:rFonts w:asciiTheme="minorHAnsi" w:eastAsiaTheme="minorEastAsia" w:hAnsiTheme="minorHAnsi" w:cstheme="minorBidi" w:hint="eastAsia"/>
            <w:noProof/>
            <w:sz w:val="22"/>
            <w14:ligatures w14:val="standardContextual"/>
          </w:rPr>
          <w:tab/>
        </w:r>
        <w:r w:rsidRPr="00B568A4">
          <w:rPr>
            <w:rStyle w:val="af2"/>
            <w:rFonts w:hint="eastAsia"/>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2D6A957" w14:textId="33B70E0F" w:rsidR="009324F3" w:rsidRDefault="009324F3">
      <w:pPr>
        <w:pStyle w:val="TOC1"/>
        <w:tabs>
          <w:tab w:val="left" w:pos="420"/>
          <w:tab w:val="right" w:leader="dot" w:pos="9061"/>
        </w:tabs>
        <w:rPr>
          <w:rFonts w:asciiTheme="minorHAnsi" w:eastAsiaTheme="minorEastAsia" w:hAnsiTheme="minorHAnsi" w:cstheme="minorBidi" w:hint="eastAsia"/>
          <w:noProof/>
          <w:sz w:val="22"/>
          <w14:ligatures w14:val="standardContextual"/>
        </w:rPr>
      </w:pPr>
      <w:hyperlink w:anchor="_Toc218368322" w:history="1">
        <w:r w:rsidRPr="00B568A4">
          <w:rPr>
            <w:rStyle w:val="af2"/>
            <w:rFonts w:hint="eastAsia"/>
            <w:noProof/>
          </w:rPr>
          <w:t>2</w:t>
        </w:r>
        <w:r>
          <w:rPr>
            <w:rFonts w:asciiTheme="minorHAnsi" w:eastAsiaTheme="minorEastAsia" w:hAnsiTheme="minorHAnsi" w:cstheme="minorBidi" w:hint="eastAsia"/>
            <w:noProof/>
            <w:sz w:val="22"/>
            <w14:ligatures w14:val="standardContextual"/>
          </w:rPr>
          <w:tab/>
        </w:r>
        <w:r w:rsidRPr="00B568A4">
          <w:rPr>
            <w:rStyle w:val="af2"/>
            <w:rFonts w:hint="eastAsia"/>
            <w:noProof/>
          </w:rPr>
          <w:t>逻辑起点与演进轨迹：基于《毛泽东选集》的文本考察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02B29BA" w14:textId="5E432819" w:rsidR="009324F3" w:rsidRDefault="009324F3">
      <w:pPr>
        <w:pStyle w:val="TOC2"/>
        <w:tabs>
          <w:tab w:val="left" w:pos="1100"/>
          <w:tab w:val="right" w:leader="dot" w:pos="9061"/>
        </w:tabs>
        <w:rPr>
          <w:rFonts w:asciiTheme="minorHAnsi" w:eastAsiaTheme="minorEastAsia" w:hAnsiTheme="minorHAnsi" w:cstheme="minorBidi" w:hint="eastAsia"/>
          <w:noProof/>
          <w:sz w:val="22"/>
          <w14:ligatures w14:val="standardContextual"/>
        </w:rPr>
      </w:pPr>
      <w:hyperlink w:anchor="_Toc218368323" w:history="1">
        <w:r w:rsidRPr="00B568A4">
          <w:rPr>
            <w:rStyle w:val="af2"/>
            <w:rFonts w:hint="eastAsia"/>
            <w:noProof/>
          </w:rPr>
          <w:t>2.1</w:t>
        </w:r>
        <w:r>
          <w:rPr>
            <w:rFonts w:asciiTheme="minorHAnsi" w:eastAsiaTheme="minorEastAsia" w:hAnsiTheme="minorHAnsi" w:cstheme="minorBidi" w:hint="eastAsia"/>
            <w:noProof/>
            <w:sz w:val="22"/>
            <w14:ligatures w14:val="standardContextual"/>
          </w:rPr>
          <w:tab/>
        </w:r>
        <w:r w:rsidRPr="00B568A4">
          <w:rPr>
            <w:rStyle w:val="af2"/>
            <w:rFonts w:hint="eastAsia"/>
            <w:noProof/>
          </w:rPr>
          <w:t>破局与求真：土地革命时期的工具性探索（《毛选》第一卷）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2EC841D" w14:textId="58629460" w:rsidR="009324F3" w:rsidRDefault="009324F3">
      <w:pPr>
        <w:pStyle w:val="TOC3"/>
        <w:tabs>
          <w:tab w:val="left" w:pos="1760"/>
          <w:tab w:val="right" w:leader="dot" w:pos="9061"/>
        </w:tabs>
        <w:rPr>
          <w:rFonts w:asciiTheme="minorHAnsi" w:eastAsiaTheme="minorEastAsia" w:hAnsiTheme="minorHAnsi" w:cstheme="minorBidi" w:hint="eastAsia"/>
          <w:noProof/>
          <w:sz w:val="22"/>
          <w14:ligatures w14:val="standardContextual"/>
        </w:rPr>
      </w:pPr>
      <w:hyperlink w:anchor="_Toc218368324" w:history="1">
        <w:r w:rsidRPr="00B568A4">
          <w:rPr>
            <w:rStyle w:val="af2"/>
            <w:rFonts w:hint="eastAsia"/>
            <w:noProof/>
          </w:rPr>
          <w:t>2.1.1</w:t>
        </w:r>
        <w:r>
          <w:rPr>
            <w:rFonts w:asciiTheme="minorHAnsi" w:eastAsiaTheme="minorEastAsia" w:hAnsiTheme="minorHAnsi" w:cstheme="minorBidi" w:hint="eastAsia"/>
            <w:noProof/>
            <w:sz w:val="22"/>
            <w14:ligatures w14:val="standardContextual"/>
          </w:rPr>
          <w:tab/>
        </w:r>
        <w:r w:rsidRPr="00B568A4">
          <w:rPr>
            <w:rStyle w:val="af2"/>
            <w:rFonts w:hint="eastAsia"/>
            <w:noProof/>
          </w:rPr>
          <w:t>阶级分析的实证尝试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6951836" w14:textId="1AB5BA97" w:rsidR="009324F3" w:rsidRDefault="009324F3">
      <w:pPr>
        <w:pStyle w:val="TOC3"/>
        <w:tabs>
          <w:tab w:val="left" w:pos="1540"/>
          <w:tab w:val="right" w:leader="dot" w:pos="9061"/>
        </w:tabs>
        <w:rPr>
          <w:rFonts w:asciiTheme="minorHAnsi" w:eastAsiaTheme="minorEastAsia" w:hAnsiTheme="minorHAnsi" w:cstheme="minorBidi" w:hint="eastAsia"/>
          <w:noProof/>
          <w:sz w:val="22"/>
          <w14:ligatures w14:val="standardContextual"/>
        </w:rPr>
      </w:pPr>
      <w:hyperlink w:anchor="_Toc218368325" w:history="1">
        <w:r w:rsidRPr="00B568A4">
          <w:rPr>
            <w:rStyle w:val="af2"/>
            <w:rFonts w:hint="eastAsia"/>
            <w:noProof/>
          </w:rPr>
          <w:t>2.1.2</w:t>
        </w:r>
        <w:r>
          <w:rPr>
            <w:rFonts w:asciiTheme="minorHAnsi" w:eastAsiaTheme="minorEastAsia" w:hAnsiTheme="minorHAnsi" w:cstheme="minorBidi" w:hint="eastAsia"/>
            <w:noProof/>
            <w:sz w:val="22"/>
            <w14:ligatures w14:val="standardContextual"/>
          </w:rPr>
          <w:tab/>
        </w:r>
        <w:r w:rsidRPr="00B568A4">
          <w:rPr>
            <w:rStyle w:val="af2"/>
            <w:rFonts w:hint="eastAsia"/>
            <w:noProof/>
          </w:rPr>
          <w:t>“没有调查，没有发言权”的认识论断裂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0CE845D" w14:textId="20FA5EF0" w:rsidR="009324F3" w:rsidRDefault="009324F3">
      <w:pPr>
        <w:pStyle w:val="TOC2"/>
        <w:tabs>
          <w:tab w:val="left" w:pos="1100"/>
          <w:tab w:val="right" w:leader="dot" w:pos="9061"/>
        </w:tabs>
        <w:rPr>
          <w:rFonts w:asciiTheme="minorHAnsi" w:eastAsiaTheme="minorEastAsia" w:hAnsiTheme="minorHAnsi" w:cstheme="minorBidi" w:hint="eastAsia"/>
          <w:noProof/>
          <w:sz w:val="22"/>
          <w14:ligatures w14:val="standardContextual"/>
        </w:rPr>
      </w:pPr>
      <w:hyperlink w:anchor="_Toc218368326" w:history="1">
        <w:r w:rsidRPr="00B568A4">
          <w:rPr>
            <w:rStyle w:val="af2"/>
            <w:rFonts w:hint="eastAsia"/>
            <w:noProof/>
          </w:rPr>
          <w:t>2.2</w:t>
        </w:r>
        <w:r>
          <w:rPr>
            <w:rFonts w:asciiTheme="minorHAnsi" w:eastAsiaTheme="minorEastAsia" w:hAnsiTheme="minorHAnsi" w:cstheme="minorBidi" w:hint="eastAsia"/>
            <w:noProof/>
            <w:sz w:val="22"/>
            <w14:ligatures w14:val="standardContextual"/>
          </w:rPr>
          <w:tab/>
        </w:r>
        <w:r w:rsidRPr="00B568A4">
          <w:rPr>
            <w:rStyle w:val="af2"/>
            <w:rFonts w:hint="eastAsia"/>
            <w:noProof/>
          </w:rPr>
          <w:t>制度与自觉：延安时期的规范化建构（《毛选》第二、三卷）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DB8DF31" w14:textId="1545E1B2" w:rsidR="009324F3" w:rsidRDefault="009324F3">
      <w:pPr>
        <w:pStyle w:val="TOC3"/>
        <w:tabs>
          <w:tab w:val="left" w:pos="1540"/>
          <w:tab w:val="right" w:leader="dot" w:pos="9061"/>
        </w:tabs>
        <w:rPr>
          <w:rFonts w:asciiTheme="minorHAnsi" w:eastAsiaTheme="minorEastAsia" w:hAnsiTheme="minorHAnsi" w:cstheme="minorBidi" w:hint="eastAsia"/>
          <w:noProof/>
          <w:sz w:val="22"/>
          <w14:ligatures w14:val="standardContextual"/>
        </w:rPr>
      </w:pPr>
      <w:hyperlink w:anchor="_Toc218368327" w:history="1">
        <w:r w:rsidRPr="00B568A4">
          <w:rPr>
            <w:rStyle w:val="af2"/>
            <w:rFonts w:hint="eastAsia"/>
            <w:noProof/>
          </w:rPr>
          <w:t>2.2.1</w:t>
        </w:r>
        <w:r>
          <w:rPr>
            <w:rFonts w:asciiTheme="minorHAnsi" w:eastAsiaTheme="minorEastAsia" w:hAnsiTheme="minorHAnsi" w:cstheme="minorBidi" w:hint="eastAsia"/>
            <w:noProof/>
            <w:sz w:val="22"/>
            <w14:ligatures w14:val="standardContextual"/>
          </w:rPr>
          <w:tab/>
        </w:r>
        <w:r w:rsidRPr="00B568A4">
          <w:rPr>
            <w:rStyle w:val="af2"/>
            <w:rFonts w:hint="eastAsia"/>
            <w:noProof/>
          </w:rPr>
          <w:t>“眼睛向下”与群众路线的融合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8573AEE" w14:textId="7E1E7744" w:rsidR="009324F3" w:rsidRDefault="009324F3">
      <w:pPr>
        <w:pStyle w:val="TOC3"/>
        <w:tabs>
          <w:tab w:val="left" w:pos="1760"/>
          <w:tab w:val="right" w:leader="dot" w:pos="9061"/>
        </w:tabs>
        <w:rPr>
          <w:rFonts w:asciiTheme="minorHAnsi" w:eastAsiaTheme="minorEastAsia" w:hAnsiTheme="minorHAnsi" w:cstheme="minorBidi" w:hint="eastAsia"/>
          <w:noProof/>
          <w:sz w:val="22"/>
          <w14:ligatures w14:val="standardContextual"/>
        </w:rPr>
      </w:pPr>
      <w:hyperlink w:anchor="_Toc218368328" w:history="1">
        <w:r w:rsidRPr="00B568A4">
          <w:rPr>
            <w:rStyle w:val="af2"/>
            <w:rFonts w:hint="eastAsia"/>
            <w:noProof/>
          </w:rPr>
          <w:t>2.2.2</w:t>
        </w:r>
        <w:r>
          <w:rPr>
            <w:rFonts w:asciiTheme="minorHAnsi" w:eastAsiaTheme="minorEastAsia" w:hAnsiTheme="minorHAnsi" w:cstheme="minorBidi" w:hint="eastAsia"/>
            <w:noProof/>
            <w:sz w:val="22"/>
            <w14:ligatures w14:val="standardContextual"/>
          </w:rPr>
          <w:tab/>
        </w:r>
        <w:r w:rsidRPr="00B568A4">
          <w:rPr>
            <w:rStyle w:val="af2"/>
            <w:rFonts w:hint="eastAsia"/>
            <w:noProof/>
          </w:rPr>
          <w:t>从方法到制度的升华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57CBE63" w14:textId="329BFCEC" w:rsidR="009324F3" w:rsidRDefault="009324F3">
      <w:pPr>
        <w:pStyle w:val="TOC2"/>
        <w:tabs>
          <w:tab w:val="left" w:pos="1100"/>
          <w:tab w:val="right" w:leader="dot" w:pos="9061"/>
        </w:tabs>
        <w:rPr>
          <w:rFonts w:asciiTheme="minorHAnsi" w:eastAsiaTheme="minorEastAsia" w:hAnsiTheme="minorHAnsi" w:cstheme="minorBidi" w:hint="eastAsia"/>
          <w:noProof/>
          <w:sz w:val="22"/>
          <w14:ligatures w14:val="standardContextual"/>
        </w:rPr>
      </w:pPr>
      <w:hyperlink w:anchor="_Toc218368329" w:history="1">
        <w:r w:rsidRPr="00B568A4">
          <w:rPr>
            <w:rStyle w:val="af2"/>
            <w:rFonts w:hint="eastAsia"/>
            <w:noProof/>
          </w:rPr>
          <w:t>2.3</w:t>
        </w:r>
        <w:r>
          <w:rPr>
            <w:rFonts w:asciiTheme="minorHAnsi" w:eastAsiaTheme="minorEastAsia" w:hAnsiTheme="minorHAnsi" w:cstheme="minorBidi" w:hint="eastAsia"/>
            <w:noProof/>
            <w:sz w:val="22"/>
            <w14:ligatures w14:val="standardContextual"/>
          </w:rPr>
          <w:tab/>
        </w:r>
        <w:r w:rsidRPr="00B568A4">
          <w:rPr>
            <w:rStyle w:val="af2"/>
            <w:rFonts w:hint="eastAsia"/>
            <w:noProof/>
          </w:rPr>
          <w:t>决策与预见：解放战争前后的科学化转向（《毛选》第四卷）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DA0B49B" w14:textId="091CE0B4" w:rsidR="009324F3" w:rsidRDefault="009324F3">
      <w:pPr>
        <w:pStyle w:val="TOC3"/>
        <w:tabs>
          <w:tab w:val="left" w:pos="1540"/>
          <w:tab w:val="right" w:leader="dot" w:pos="9061"/>
        </w:tabs>
        <w:rPr>
          <w:rFonts w:asciiTheme="minorHAnsi" w:eastAsiaTheme="minorEastAsia" w:hAnsiTheme="minorHAnsi" w:cstheme="minorBidi" w:hint="eastAsia"/>
          <w:noProof/>
          <w:sz w:val="22"/>
          <w14:ligatures w14:val="standardContextual"/>
        </w:rPr>
      </w:pPr>
      <w:hyperlink w:anchor="_Toc218368330" w:history="1">
        <w:r w:rsidRPr="00B568A4">
          <w:rPr>
            <w:rStyle w:val="af2"/>
            <w:rFonts w:hint="eastAsia"/>
            <w:noProof/>
          </w:rPr>
          <w:t>2.3.1</w:t>
        </w:r>
        <w:r>
          <w:rPr>
            <w:rFonts w:asciiTheme="minorHAnsi" w:eastAsiaTheme="minorEastAsia" w:hAnsiTheme="minorHAnsi" w:cstheme="minorBidi" w:hint="eastAsia"/>
            <w:noProof/>
            <w:sz w:val="22"/>
            <w14:ligatures w14:val="standardContextual"/>
          </w:rPr>
          <w:tab/>
        </w:r>
        <w:r w:rsidRPr="00B568A4">
          <w:rPr>
            <w:rStyle w:val="af2"/>
            <w:rFonts w:hint="eastAsia"/>
            <w:noProof/>
          </w:rPr>
          <w:t>“胸中有数”与定量分析的引入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93D7393" w14:textId="7759193A" w:rsidR="009324F3" w:rsidRDefault="009324F3">
      <w:pPr>
        <w:pStyle w:val="TOC3"/>
        <w:tabs>
          <w:tab w:val="left" w:pos="1760"/>
          <w:tab w:val="right" w:leader="dot" w:pos="9061"/>
        </w:tabs>
        <w:rPr>
          <w:rFonts w:asciiTheme="minorHAnsi" w:eastAsiaTheme="minorEastAsia" w:hAnsiTheme="minorHAnsi" w:cstheme="minorBidi" w:hint="eastAsia"/>
          <w:noProof/>
          <w:sz w:val="22"/>
          <w14:ligatures w14:val="standardContextual"/>
        </w:rPr>
      </w:pPr>
      <w:hyperlink w:anchor="_Toc218368331" w:history="1">
        <w:r w:rsidRPr="00B568A4">
          <w:rPr>
            <w:rStyle w:val="af2"/>
            <w:rFonts w:hint="eastAsia"/>
            <w:noProof/>
          </w:rPr>
          <w:t>2.3.2</w:t>
        </w:r>
        <w:r>
          <w:rPr>
            <w:rFonts w:asciiTheme="minorHAnsi" w:eastAsiaTheme="minorEastAsia" w:hAnsiTheme="minorHAnsi" w:cstheme="minorBidi" w:hint="eastAsia"/>
            <w:noProof/>
            <w:sz w:val="22"/>
            <w14:ligatures w14:val="standardContextual"/>
          </w:rPr>
          <w:tab/>
        </w:r>
        <w:r w:rsidRPr="00B568A4">
          <w:rPr>
            <w:rStyle w:val="af2"/>
            <w:rFonts w:hint="eastAsia"/>
            <w:noProof/>
          </w:rPr>
          <w:t>预见性与战略判断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587C35E" w14:textId="4E82B359" w:rsidR="009324F3" w:rsidRDefault="009324F3">
      <w:pPr>
        <w:pStyle w:val="TOC1"/>
        <w:tabs>
          <w:tab w:val="left" w:pos="420"/>
          <w:tab w:val="right" w:leader="dot" w:pos="9061"/>
        </w:tabs>
        <w:rPr>
          <w:rFonts w:asciiTheme="minorHAnsi" w:eastAsiaTheme="minorEastAsia" w:hAnsiTheme="minorHAnsi" w:cstheme="minorBidi" w:hint="eastAsia"/>
          <w:noProof/>
          <w:sz w:val="22"/>
          <w14:ligatures w14:val="standardContextual"/>
        </w:rPr>
      </w:pPr>
      <w:hyperlink w:anchor="_Toc218368332" w:history="1">
        <w:r w:rsidRPr="00B568A4">
          <w:rPr>
            <w:rStyle w:val="af2"/>
            <w:rFonts w:hint="eastAsia"/>
            <w:noProof/>
          </w:rPr>
          <w:t>3</w:t>
        </w:r>
        <w:r>
          <w:rPr>
            <w:rFonts w:asciiTheme="minorHAnsi" w:eastAsiaTheme="minorEastAsia" w:hAnsiTheme="minorHAnsi" w:cstheme="minorBidi" w:hint="eastAsia"/>
            <w:noProof/>
            <w:sz w:val="22"/>
            <w14:ligatures w14:val="standardContextual"/>
          </w:rPr>
          <w:tab/>
        </w:r>
        <w:r w:rsidRPr="00B568A4">
          <w:rPr>
            <w:rStyle w:val="af2"/>
            <w:rFonts w:hint="eastAsia"/>
            <w:noProof/>
          </w:rPr>
          <w:t>深度解剖：毛泽东调查研究的方法论范式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45EB575" w14:textId="06850446" w:rsidR="009324F3" w:rsidRDefault="009324F3">
      <w:pPr>
        <w:pStyle w:val="TOC2"/>
        <w:tabs>
          <w:tab w:val="left" w:pos="1100"/>
          <w:tab w:val="right" w:leader="dot" w:pos="9061"/>
        </w:tabs>
        <w:rPr>
          <w:rFonts w:asciiTheme="minorHAnsi" w:eastAsiaTheme="minorEastAsia" w:hAnsiTheme="minorHAnsi" w:cstheme="minorBidi" w:hint="eastAsia"/>
          <w:noProof/>
          <w:sz w:val="22"/>
          <w14:ligatures w14:val="standardContextual"/>
        </w:rPr>
      </w:pPr>
      <w:hyperlink w:anchor="_Toc218368333" w:history="1">
        <w:r w:rsidRPr="00B568A4">
          <w:rPr>
            <w:rStyle w:val="af2"/>
            <w:rFonts w:hint="eastAsia"/>
            <w:noProof/>
          </w:rPr>
          <w:t>3.1</w:t>
        </w:r>
        <w:r>
          <w:rPr>
            <w:rFonts w:asciiTheme="minorHAnsi" w:eastAsiaTheme="minorEastAsia" w:hAnsiTheme="minorHAnsi" w:cstheme="minorBidi" w:hint="eastAsia"/>
            <w:noProof/>
            <w:sz w:val="22"/>
            <w14:ligatures w14:val="standardContextual"/>
          </w:rPr>
          <w:tab/>
        </w:r>
        <w:r w:rsidRPr="00B568A4">
          <w:rPr>
            <w:rStyle w:val="af2"/>
            <w:rFonts w:hint="eastAsia"/>
            <w:noProof/>
          </w:rPr>
          <w:t>“解剖麻雀”的个案研究范式——以《寻乌调查》为例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06407D8" w14:textId="3034A012" w:rsidR="009324F3" w:rsidRDefault="009324F3">
      <w:pPr>
        <w:pStyle w:val="TOC3"/>
        <w:tabs>
          <w:tab w:val="left" w:pos="1760"/>
          <w:tab w:val="right" w:leader="dot" w:pos="9061"/>
        </w:tabs>
        <w:rPr>
          <w:rFonts w:asciiTheme="minorHAnsi" w:eastAsiaTheme="minorEastAsia" w:hAnsiTheme="minorHAnsi" w:cstheme="minorBidi" w:hint="eastAsia"/>
          <w:noProof/>
          <w:sz w:val="22"/>
          <w14:ligatures w14:val="standardContextual"/>
        </w:rPr>
      </w:pPr>
      <w:hyperlink w:anchor="_Toc218368334" w:history="1">
        <w:r w:rsidRPr="00B568A4">
          <w:rPr>
            <w:rStyle w:val="af2"/>
            <w:rFonts w:hint="eastAsia"/>
            <w:noProof/>
          </w:rPr>
          <w:t>3.1.1</w:t>
        </w:r>
        <w:r>
          <w:rPr>
            <w:rFonts w:asciiTheme="minorHAnsi" w:eastAsiaTheme="minorEastAsia" w:hAnsiTheme="minorHAnsi" w:cstheme="minorBidi" w:hint="eastAsia"/>
            <w:noProof/>
            <w:sz w:val="22"/>
            <w14:ligatures w14:val="standardContextual"/>
          </w:rPr>
          <w:tab/>
        </w:r>
        <w:r w:rsidRPr="00B568A4">
          <w:rPr>
            <w:rStyle w:val="af2"/>
            <w:rFonts w:hint="eastAsia"/>
            <w:noProof/>
          </w:rPr>
          <w:t>全景式的“深描”技术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88DC81A" w14:textId="4E492175" w:rsidR="009324F3" w:rsidRDefault="009324F3">
      <w:pPr>
        <w:pStyle w:val="TOC3"/>
        <w:tabs>
          <w:tab w:val="left" w:pos="1760"/>
          <w:tab w:val="right" w:leader="dot" w:pos="9061"/>
        </w:tabs>
        <w:rPr>
          <w:rFonts w:asciiTheme="minorHAnsi" w:eastAsiaTheme="minorEastAsia" w:hAnsiTheme="minorHAnsi" w:cstheme="minorBidi" w:hint="eastAsia"/>
          <w:noProof/>
          <w:sz w:val="22"/>
          <w14:ligatures w14:val="standardContextual"/>
        </w:rPr>
      </w:pPr>
      <w:hyperlink w:anchor="_Toc218368335" w:history="1">
        <w:r w:rsidRPr="00B568A4">
          <w:rPr>
            <w:rStyle w:val="af2"/>
            <w:rFonts w:hint="eastAsia"/>
            <w:noProof/>
          </w:rPr>
          <w:t>3.1.2</w:t>
        </w:r>
        <w:r>
          <w:rPr>
            <w:rFonts w:asciiTheme="minorHAnsi" w:eastAsiaTheme="minorEastAsia" w:hAnsiTheme="minorHAnsi" w:cstheme="minorBidi" w:hint="eastAsia"/>
            <w:noProof/>
            <w:sz w:val="22"/>
            <w14:ligatures w14:val="standardContextual"/>
          </w:rPr>
          <w:tab/>
        </w:r>
        <w:r w:rsidRPr="00B568A4">
          <w:rPr>
            <w:rStyle w:val="af2"/>
            <w:rFonts w:hint="eastAsia"/>
            <w:noProof/>
          </w:rPr>
          <w:t>阶级切片的分类统计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2427718" w14:textId="0D602EA9" w:rsidR="009324F3" w:rsidRDefault="009324F3">
      <w:pPr>
        <w:pStyle w:val="TOC2"/>
        <w:tabs>
          <w:tab w:val="left" w:pos="1100"/>
          <w:tab w:val="right" w:leader="dot" w:pos="9061"/>
        </w:tabs>
        <w:rPr>
          <w:rFonts w:asciiTheme="minorHAnsi" w:eastAsiaTheme="minorEastAsia" w:hAnsiTheme="minorHAnsi" w:cstheme="minorBidi" w:hint="eastAsia"/>
          <w:noProof/>
          <w:sz w:val="22"/>
          <w14:ligatures w14:val="standardContextual"/>
        </w:rPr>
      </w:pPr>
      <w:hyperlink w:anchor="_Toc218368336" w:history="1">
        <w:r w:rsidRPr="00B568A4">
          <w:rPr>
            <w:rStyle w:val="af2"/>
            <w:rFonts w:hint="eastAsia"/>
            <w:noProof/>
          </w:rPr>
          <w:t>3.2</w:t>
        </w:r>
        <w:r>
          <w:rPr>
            <w:rFonts w:asciiTheme="minorHAnsi" w:eastAsiaTheme="minorEastAsia" w:hAnsiTheme="minorHAnsi" w:cstheme="minorBidi" w:hint="eastAsia"/>
            <w:noProof/>
            <w:sz w:val="22"/>
            <w14:ligatures w14:val="standardContextual"/>
          </w:rPr>
          <w:tab/>
        </w:r>
        <w:r w:rsidRPr="00B568A4">
          <w:rPr>
            <w:rStyle w:val="af2"/>
            <w:rFonts w:hint="eastAsia"/>
            <w:noProof/>
          </w:rPr>
          <w:t>“主观能动”的访谈艺术——调查会与主体间性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ADFB1E7" w14:textId="6FCA1AC9" w:rsidR="009324F3" w:rsidRDefault="009324F3">
      <w:pPr>
        <w:pStyle w:val="TOC3"/>
        <w:tabs>
          <w:tab w:val="left" w:pos="1760"/>
          <w:tab w:val="right" w:leader="dot" w:pos="9061"/>
        </w:tabs>
        <w:rPr>
          <w:rFonts w:asciiTheme="minorHAnsi" w:eastAsiaTheme="minorEastAsia" w:hAnsiTheme="minorHAnsi" w:cstheme="minorBidi" w:hint="eastAsia"/>
          <w:noProof/>
          <w:sz w:val="22"/>
          <w14:ligatures w14:val="standardContextual"/>
        </w:rPr>
      </w:pPr>
      <w:hyperlink w:anchor="_Toc218368337" w:history="1">
        <w:r w:rsidRPr="00B568A4">
          <w:rPr>
            <w:rStyle w:val="af2"/>
            <w:rFonts w:hint="eastAsia"/>
            <w:noProof/>
          </w:rPr>
          <w:t>3.2.1</w:t>
        </w:r>
        <w:r>
          <w:rPr>
            <w:rFonts w:asciiTheme="minorHAnsi" w:eastAsiaTheme="minorEastAsia" w:hAnsiTheme="minorHAnsi" w:cstheme="minorBidi" w:hint="eastAsia"/>
            <w:noProof/>
            <w:sz w:val="22"/>
            <w14:ligatures w14:val="standardContextual"/>
          </w:rPr>
          <w:tab/>
        </w:r>
        <w:r w:rsidRPr="00B568A4">
          <w:rPr>
            <w:rStyle w:val="af2"/>
            <w:rFonts w:hint="eastAsia"/>
            <w:noProof/>
          </w:rPr>
          <w:t>打破壁垒的“师生关系”重构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2B8D11F" w14:textId="416247A5" w:rsidR="009324F3" w:rsidRDefault="009324F3">
      <w:pPr>
        <w:pStyle w:val="TOC3"/>
        <w:tabs>
          <w:tab w:val="left" w:pos="1760"/>
          <w:tab w:val="right" w:leader="dot" w:pos="9061"/>
        </w:tabs>
        <w:rPr>
          <w:rFonts w:asciiTheme="minorHAnsi" w:eastAsiaTheme="minorEastAsia" w:hAnsiTheme="minorHAnsi" w:cstheme="minorBidi" w:hint="eastAsia"/>
          <w:noProof/>
          <w:sz w:val="22"/>
          <w14:ligatures w14:val="standardContextual"/>
        </w:rPr>
      </w:pPr>
      <w:hyperlink w:anchor="_Toc218368338" w:history="1">
        <w:r w:rsidRPr="00B568A4">
          <w:rPr>
            <w:rStyle w:val="af2"/>
            <w:rFonts w:hint="eastAsia"/>
            <w:noProof/>
          </w:rPr>
          <w:t>3.2.2</w:t>
        </w:r>
        <w:r>
          <w:rPr>
            <w:rFonts w:asciiTheme="minorHAnsi" w:eastAsiaTheme="minorEastAsia" w:hAnsiTheme="minorHAnsi" w:cstheme="minorBidi" w:hint="eastAsia"/>
            <w:noProof/>
            <w:sz w:val="22"/>
            <w14:ligatures w14:val="standardContextual"/>
          </w:rPr>
          <w:tab/>
        </w:r>
        <w:r w:rsidRPr="00B568A4">
          <w:rPr>
            <w:rStyle w:val="af2"/>
            <w:rFonts w:hint="eastAsia"/>
            <w:noProof/>
          </w:rPr>
          <w:t>多视角的交叉验证机制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73B62D0" w14:textId="674C6671" w:rsidR="009324F3" w:rsidRDefault="009324F3">
      <w:pPr>
        <w:pStyle w:val="TOC2"/>
        <w:tabs>
          <w:tab w:val="left" w:pos="1100"/>
          <w:tab w:val="right" w:leader="dot" w:pos="9061"/>
        </w:tabs>
        <w:rPr>
          <w:rFonts w:asciiTheme="minorHAnsi" w:eastAsiaTheme="minorEastAsia" w:hAnsiTheme="minorHAnsi" w:cstheme="minorBidi" w:hint="eastAsia"/>
          <w:noProof/>
          <w:sz w:val="22"/>
          <w14:ligatures w14:val="standardContextual"/>
        </w:rPr>
      </w:pPr>
      <w:hyperlink w:anchor="_Toc218368339" w:history="1">
        <w:r w:rsidRPr="00B568A4">
          <w:rPr>
            <w:rStyle w:val="af2"/>
            <w:rFonts w:hint="eastAsia"/>
            <w:noProof/>
          </w:rPr>
          <w:t>3.3</w:t>
        </w:r>
        <w:r>
          <w:rPr>
            <w:rFonts w:asciiTheme="minorHAnsi" w:eastAsiaTheme="minorEastAsia" w:hAnsiTheme="minorHAnsi" w:cstheme="minorBidi" w:hint="eastAsia"/>
            <w:noProof/>
            <w:sz w:val="22"/>
            <w14:ligatures w14:val="standardContextual"/>
          </w:rPr>
          <w:tab/>
        </w:r>
        <w:r w:rsidRPr="00B568A4">
          <w:rPr>
            <w:rStyle w:val="af2"/>
            <w:rFonts w:hint="eastAsia"/>
            <w:noProof/>
          </w:rPr>
          <w:t>“实事求是”的分析框架——去伪存真的逻辑闭环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C4A8327" w14:textId="7F0BA2B3" w:rsidR="009324F3" w:rsidRDefault="009324F3">
      <w:pPr>
        <w:pStyle w:val="TOC3"/>
        <w:tabs>
          <w:tab w:val="left" w:pos="1540"/>
          <w:tab w:val="right" w:leader="dot" w:pos="9061"/>
        </w:tabs>
        <w:rPr>
          <w:rFonts w:asciiTheme="minorHAnsi" w:eastAsiaTheme="minorEastAsia" w:hAnsiTheme="minorHAnsi" w:cstheme="minorBidi" w:hint="eastAsia"/>
          <w:noProof/>
          <w:sz w:val="22"/>
          <w14:ligatures w14:val="standardContextual"/>
        </w:rPr>
      </w:pPr>
      <w:hyperlink w:anchor="_Toc218368340" w:history="1">
        <w:r w:rsidRPr="00B568A4">
          <w:rPr>
            <w:rStyle w:val="af2"/>
            <w:rFonts w:hint="eastAsia"/>
            <w:noProof/>
          </w:rPr>
          <w:t>3.3.1</w:t>
        </w:r>
        <w:r>
          <w:rPr>
            <w:rFonts w:asciiTheme="minorHAnsi" w:eastAsiaTheme="minorEastAsia" w:hAnsiTheme="minorHAnsi" w:cstheme="minorBidi" w:hint="eastAsia"/>
            <w:noProof/>
            <w:sz w:val="22"/>
            <w14:ligatures w14:val="standardContextual"/>
          </w:rPr>
          <w:tab/>
        </w:r>
        <w:r w:rsidRPr="00B568A4">
          <w:rPr>
            <w:rStyle w:val="af2"/>
            <w:rFonts w:hint="eastAsia"/>
            <w:noProof/>
          </w:rPr>
          <w:t>“去粗取精、去伪存真”的数据清洗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19654D9" w14:textId="17E8F32E" w:rsidR="009324F3" w:rsidRDefault="009324F3">
      <w:pPr>
        <w:pStyle w:val="TOC3"/>
        <w:tabs>
          <w:tab w:val="left" w:pos="1540"/>
          <w:tab w:val="right" w:leader="dot" w:pos="9061"/>
        </w:tabs>
        <w:rPr>
          <w:rFonts w:asciiTheme="minorHAnsi" w:eastAsiaTheme="minorEastAsia" w:hAnsiTheme="minorHAnsi" w:cstheme="minorBidi" w:hint="eastAsia"/>
          <w:noProof/>
          <w:sz w:val="22"/>
          <w14:ligatures w14:val="standardContextual"/>
        </w:rPr>
      </w:pPr>
      <w:hyperlink w:anchor="_Toc218368341" w:history="1">
        <w:r w:rsidRPr="00B568A4">
          <w:rPr>
            <w:rStyle w:val="af2"/>
            <w:rFonts w:hint="eastAsia"/>
            <w:noProof/>
          </w:rPr>
          <w:t>3.3.2</w:t>
        </w:r>
        <w:r>
          <w:rPr>
            <w:rFonts w:asciiTheme="minorHAnsi" w:eastAsiaTheme="minorEastAsia" w:hAnsiTheme="minorHAnsi" w:cstheme="minorBidi" w:hint="eastAsia"/>
            <w:noProof/>
            <w:sz w:val="22"/>
            <w14:ligatures w14:val="standardContextual"/>
          </w:rPr>
          <w:tab/>
        </w:r>
        <w:r w:rsidRPr="00B568A4">
          <w:rPr>
            <w:rStyle w:val="af2"/>
            <w:rFonts w:hint="eastAsia"/>
            <w:noProof/>
          </w:rPr>
          <w:t>“由此及彼、由表及里”的逻辑推演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41CEF6" w14:textId="6C265708" w:rsidR="009324F3" w:rsidRDefault="009324F3">
      <w:pPr>
        <w:pStyle w:val="TOC1"/>
        <w:tabs>
          <w:tab w:val="left" w:pos="420"/>
          <w:tab w:val="right" w:leader="dot" w:pos="9061"/>
        </w:tabs>
        <w:rPr>
          <w:rFonts w:asciiTheme="minorHAnsi" w:eastAsiaTheme="minorEastAsia" w:hAnsiTheme="minorHAnsi" w:cstheme="minorBidi" w:hint="eastAsia"/>
          <w:noProof/>
          <w:sz w:val="22"/>
          <w14:ligatures w14:val="standardContextual"/>
        </w:rPr>
      </w:pPr>
      <w:hyperlink w:anchor="_Toc218368342" w:history="1">
        <w:r w:rsidRPr="00B568A4">
          <w:rPr>
            <w:rStyle w:val="af2"/>
            <w:rFonts w:hint="eastAsia"/>
            <w:noProof/>
          </w:rPr>
          <w:t>4</w:t>
        </w:r>
        <w:r>
          <w:rPr>
            <w:rFonts w:asciiTheme="minorHAnsi" w:eastAsiaTheme="minorEastAsia" w:hAnsiTheme="minorHAnsi" w:cstheme="minorBidi" w:hint="eastAsia"/>
            <w:noProof/>
            <w:sz w:val="22"/>
            <w14:ligatures w14:val="standardContextual"/>
          </w:rPr>
          <w:tab/>
        </w:r>
        <w:r w:rsidRPr="00B568A4">
          <w:rPr>
            <w:rStyle w:val="af2"/>
            <w:rFonts w:hint="eastAsia"/>
            <w:noProof/>
          </w:rPr>
          <w:t>现实困境与价值重构：传统范式的当代适配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AADB42B" w14:textId="2B7A216C" w:rsidR="009324F3" w:rsidRDefault="009324F3">
      <w:pPr>
        <w:pStyle w:val="TOC2"/>
        <w:tabs>
          <w:tab w:val="left" w:pos="1100"/>
          <w:tab w:val="right" w:leader="dot" w:pos="9061"/>
        </w:tabs>
        <w:rPr>
          <w:rFonts w:asciiTheme="minorHAnsi" w:eastAsiaTheme="minorEastAsia" w:hAnsiTheme="minorHAnsi" w:cstheme="minorBidi" w:hint="eastAsia"/>
          <w:noProof/>
          <w:sz w:val="22"/>
          <w14:ligatures w14:val="standardContextual"/>
        </w:rPr>
      </w:pPr>
      <w:hyperlink w:anchor="_Toc218368343" w:history="1">
        <w:r w:rsidRPr="00B568A4">
          <w:rPr>
            <w:rStyle w:val="af2"/>
            <w:rFonts w:hint="eastAsia"/>
            <w:noProof/>
          </w:rPr>
          <w:t>4.1</w:t>
        </w:r>
        <w:r>
          <w:rPr>
            <w:rFonts w:asciiTheme="minorHAnsi" w:eastAsiaTheme="minorEastAsia" w:hAnsiTheme="minorHAnsi" w:cstheme="minorBidi" w:hint="eastAsia"/>
            <w:noProof/>
            <w:sz w:val="22"/>
            <w14:ligatures w14:val="standardContextual"/>
          </w:rPr>
          <w:tab/>
        </w:r>
        <w:r w:rsidRPr="00B568A4">
          <w:rPr>
            <w:rStyle w:val="af2"/>
            <w:rFonts w:hint="eastAsia"/>
            <w:noProof/>
          </w:rPr>
          <w:t>异化与张力：数字化时代的调研困境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4E5B8C1" w14:textId="2CC06047" w:rsidR="009324F3" w:rsidRDefault="009324F3">
      <w:pPr>
        <w:pStyle w:val="TOC3"/>
        <w:tabs>
          <w:tab w:val="left" w:pos="1540"/>
          <w:tab w:val="right" w:leader="dot" w:pos="9061"/>
        </w:tabs>
        <w:rPr>
          <w:rFonts w:asciiTheme="minorHAnsi" w:eastAsiaTheme="minorEastAsia" w:hAnsiTheme="minorHAnsi" w:cstheme="minorBidi" w:hint="eastAsia"/>
          <w:noProof/>
          <w:sz w:val="22"/>
          <w14:ligatures w14:val="standardContextual"/>
        </w:rPr>
      </w:pPr>
      <w:hyperlink w:anchor="_Toc218368344" w:history="1">
        <w:r w:rsidRPr="00B568A4">
          <w:rPr>
            <w:rStyle w:val="af2"/>
            <w:rFonts w:hint="eastAsia"/>
            <w:noProof/>
          </w:rPr>
          <w:t>4.1.1</w:t>
        </w:r>
        <w:r>
          <w:rPr>
            <w:rFonts w:asciiTheme="minorHAnsi" w:eastAsiaTheme="minorEastAsia" w:hAnsiTheme="minorHAnsi" w:cstheme="minorBidi" w:hint="eastAsia"/>
            <w:noProof/>
            <w:sz w:val="22"/>
            <w14:ligatures w14:val="standardContextual"/>
          </w:rPr>
          <w:tab/>
        </w:r>
        <w:r w:rsidRPr="00B568A4">
          <w:rPr>
            <w:rStyle w:val="af2"/>
            <w:rFonts w:hint="eastAsia"/>
            <w:noProof/>
          </w:rPr>
          <w:t>“数据迷信”与算法遮蔽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BED8380" w14:textId="38F603B9" w:rsidR="009324F3" w:rsidRDefault="009324F3">
      <w:pPr>
        <w:pStyle w:val="TOC3"/>
        <w:tabs>
          <w:tab w:val="left" w:pos="1540"/>
          <w:tab w:val="right" w:leader="dot" w:pos="9061"/>
        </w:tabs>
        <w:rPr>
          <w:rFonts w:asciiTheme="minorHAnsi" w:eastAsiaTheme="minorEastAsia" w:hAnsiTheme="minorHAnsi" w:cstheme="minorBidi" w:hint="eastAsia"/>
          <w:noProof/>
          <w:sz w:val="22"/>
          <w14:ligatures w14:val="standardContextual"/>
        </w:rPr>
      </w:pPr>
      <w:hyperlink w:anchor="_Toc218368345" w:history="1">
        <w:r w:rsidRPr="00B568A4">
          <w:rPr>
            <w:rStyle w:val="af2"/>
            <w:rFonts w:hint="eastAsia"/>
            <w:noProof/>
          </w:rPr>
          <w:t>4.1.2</w:t>
        </w:r>
        <w:r>
          <w:rPr>
            <w:rFonts w:asciiTheme="minorHAnsi" w:eastAsiaTheme="minorEastAsia" w:hAnsiTheme="minorHAnsi" w:cstheme="minorBidi" w:hint="eastAsia"/>
            <w:noProof/>
            <w:sz w:val="22"/>
            <w14:ligatures w14:val="standardContextual"/>
          </w:rPr>
          <w:tab/>
        </w:r>
        <w:r w:rsidRPr="00B568A4">
          <w:rPr>
            <w:rStyle w:val="af2"/>
            <w:rFonts w:hint="eastAsia"/>
            <w:noProof/>
          </w:rPr>
          <w:t>“键对键”替代“面对面”的形式主义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1DAB8F6" w14:textId="13EF2C31" w:rsidR="009324F3" w:rsidRDefault="009324F3">
      <w:pPr>
        <w:pStyle w:val="TOC2"/>
        <w:tabs>
          <w:tab w:val="left" w:pos="1100"/>
          <w:tab w:val="right" w:leader="dot" w:pos="9061"/>
        </w:tabs>
        <w:rPr>
          <w:rFonts w:asciiTheme="minorHAnsi" w:eastAsiaTheme="minorEastAsia" w:hAnsiTheme="minorHAnsi" w:cstheme="minorBidi" w:hint="eastAsia"/>
          <w:noProof/>
          <w:sz w:val="22"/>
          <w14:ligatures w14:val="standardContextual"/>
        </w:rPr>
      </w:pPr>
      <w:hyperlink w:anchor="_Toc218368346" w:history="1">
        <w:r w:rsidRPr="00B568A4">
          <w:rPr>
            <w:rStyle w:val="af2"/>
            <w:rFonts w:hint="eastAsia"/>
            <w:noProof/>
          </w:rPr>
          <w:t>4.2</w:t>
        </w:r>
        <w:r>
          <w:rPr>
            <w:rFonts w:asciiTheme="minorHAnsi" w:eastAsiaTheme="minorEastAsia" w:hAnsiTheme="minorHAnsi" w:cstheme="minorBidi" w:hint="eastAsia"/>
            <w:noProof/>
            <w:sz w:val="22"/>
            <w14:ligatures w14:val="standardContextual"/>
          </w:rPr>
          <w:tab/>
        </w:r>
        <w:r w:rsidRPr="00B568A4">
          <w:rPr>
            <w:rStyle w:val="af2"/>
            <w:rFonts w:hint="eastAsia"/>
            <w:noProof/>
          </w:rPr>
          <w:t>价值审视：传统范式的不可替代性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EF6B220" w14:textId="79C57AC5" w:rsidR="009324F3" w:rsidRDefault="009324F3">
      <w:pPr>
        <w:pStyle w:val="TOC3"/>
        <w:tabs>
          <w:tab w:val="left" w:pos="1760"/>
          <w:tab w:val="right" w:leader="dot" w:pos="9061"/>
        </w:tabs>
        <w:rPr>
          <w:rFonts w:asciiTheme="minorHAnsi" w:eastAsiaTheme="minorEastAsia" w:hAnsiTheme="minorHAnsi" w:cstheme="minorBidi" w:hint="eastAsia"/>
          <w:noProof/>
          <w:sz w:val="22"/>
          <w14:ligatures w14:val="standardContextual"/>
        </w:rPr>
      </w:pPr>
      <w:hyperlink w:anchor="_Toc218368347" w:history="1">
        <w:r w:rsidRPr="00B568A4">
          <w:rPr>
            <w:rStyle w:val="af2"/>
            <w:rFonts w:hint="eastAsia"/>
            <w:noProof/>
          </w:rPr>
          <w:t>4.2.1</w:t>
        </w:r>
        <w:r>
          <w:rPr>
            <w:rFonts w:asciiTheme="minorHAnsi" w:eastAsiaTheme="minorEastAsia" w:hAnsiTheme="minorHAnsi" w:cstheme="minorBidi" w:hint="eastAsia"/>
            <w:noProof/>
            <w:sz w:val="22"/>
            <w14:ligatures w14:val="standardContextual"/>
          </w:rPr>
          <w:tab/>
        </w:r>
        <w:r w:rsidRPr="00B568A4">
          <w:rPr>
            <w:rStyle w:val="af2"/>
            <w:rFonts w:hint="eastAsia"/>
            <w:noProof/>
          </w:rPr>
          <w:t>重申“人的在场”：打破数据的冰冷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91C39A8" w14:textId="37FAA0FC" w:rsidR="009324F3" w:rsidRDefault="009324F3">
      <w:pPr>
        <w:pStyle w:val="TOC3"/>
        <w:tabs>
          <w:tab w:val="left" w:pos="1540"/>
          <w:tab w:val="right" w:leader="dot" w:pos="9061"/>
        </w:tabs>
        <w:rPr>
          <w:rFonts w:asciiTheme="minorHAnsi" w:eastAsiaTheme="minorEastAsia" w:hAnsiTheme="minorHAnsi" w:cstheme="minorBidi" w:hint="eastAsia"/>
          <w:noProof/>
          <w:sz w:val="22"/>
          <w14:ligatures w14:val="standardContextual"/>
        </w:rPr>
      </w:pPr>
      <w:hyperlink w:anchor="_Toc218368348" w:history="1">
        <w:r w:rsidRPr="00B568A4">
          <w:rPr>
            <w:rStyle w:val="af2"/>
            <w:rFonts w:hint="eastAsia"/>
            <w:noProof/>
          </w:rPr>
          <w:t>4.2.2</w:t>
        </w:r>
        <w:r>
          <w:rPr>
            <w:rFonts w:asciiTheme="minorHAnsi" w:eastAsiaTheme="minorEastAsia" w:hAnsiTheme="minorHAnsi" w:cstheme="minorBidi" w:hint="eastAsia"/>
            <w:noProof/>
            <w:sz w:val="22"/>
            <w14:ligatures w14:val="standardContextual"/>
          </w:rPr>
          <w:tab/>
        </w:r>
        <w:r w:rsidRPr="00B568A4">
          <w:rPr>
            <w:rStyle w:val="af2"/>
            <w:rFonts w:hint="eastAsia"/>
            <w:noProof/>
          </w:rPr>
          <w:t>“解剖麻雀”对“全样本”的补充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ADCDF89" w14:textId="5A69BF82" w:rsidR="009324F3" w:rsidRDefault="009324F3">
      <w:pPr>
        <w:pStyle w:val="TOC2"/>
        <w:tabs>
          <w:tab w:val="left" w:pos="1100"/>
          <w:tab w:val="right" w:leader="dot" w:pos="9061"/>
        </w:tabs>
        <w:rPr>
          <w:rFonts w:asciiTheme="minorHAnsi" w:eastAsiaTheme="minorEastAsia" w:hAnsiTheme="minorHAnsi" w:cstheme="minorBidi" w:hint="eastAsia"/>
          <w:noProof/>
          <w:sz w:val="22"/>
          <w14:ligatures w14:val="standardContextual"/>
        </w:rPr>
      </w:pPr>
      <w:hyperlink w:anchor="_Toc218368349" w:history="1">
        <w:r w:rsidRPr="00B568A4">
          <w:rPr>
            <w:rStyle w:val="af2"/>
            <w:rFonts w:hint="eastAsia"/>
            <w:noProof/>
          </w:rPr>
          <w:t>4.3</w:t>
        </w:r>
        <w:r>
          <w:rPr>
            <w:rFonts w:asciiTheme="minorHAnsi" w:eastAsiaTheme="minorEastAsia" w:hAnsiTheme="minorHAnsi" w:cstheme="minorBidi" w:hint="eastAsia"/>
            <w:noProof/>
            <w:sz w:val="22"/>
            <w14:ligatures w14:val="standardContextual"/>
          </w:rPr>
          <w:tab/>
        </w:r>
        <w:r w:rsidRPr="00B568A4">
          <w:rPr>
            <w:rStyle w:val="af2"/>
            <w:rFonts w:hint="eastAsia"/>
            <w:noProof/>
          </w:rPr>
          <w:t>路径重构：走向“数智”与“深耕”的融合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6786E34" w14:textId="546D3F37" w:rsidR="009324F3" w:rsidRDefault="009324F3">
      <w:pPr>
        <w:pStyle w:val="TOC3"/>
        <w:tabs>
          <w:tab w:val="left" w:pos="1540"/>
          <w:tab w:val="right" w:leader="dot" w:pos="9061"/>
        </w:tabs>
        <w:rPr>
          <w:rFonts w:asciiTheme="minorHAnsi" w:eastAsiaTheme="minorEastAsia" w:hAnsiTheme="minorHAnsi" w:cstheme="minorBidi" w:hint="eastAsia"/>
          <w:noProof/>
          <w:sz w:val="22"/>
          <w14:ligatures w14:val="standardContextual"/>
        </w:rPr>
      </w:pPr>
      <w:hyperlink w:anchor="_Toc218368350" w:history="1">
        <w:r w:rsidRPr="00B568A4">
          <w:rPr>
            <w:rStyle w:val="af2"/>
            <w:rFonts w:hint="eastAsia"/>
            <w:noProof/>
          </w:rPr>
          <w:t>4.3.1</w:t>
        </w:r>
        <w:r>
          <w:rPr>
            <w:rFonts w:asciiTheme="minorHAnsi" w:eastAsiaTheme="minorEastAsia" w:hAnsiTheme="minorHAnsi" w:cstheme="minorBidi" w:hint="eastAsia"/>
            <w:noProof/>
            <w:sz w:val="22"/>
            <w14:ligatures w14:val="standardContextual"/>
          </w:rPr>
          <w:tab/>
        </w:r>
        <w:r w:rsidRPr="00B568A4">
          <w:rPr>
            <w:rStyle w:val="af2"/>
            <w:rFonts w:hint="eastAsia"/>
            <w:noProof/>
          </w:rPr>
          <w:t>“导航图”与“钻探机”的功能耦合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52875CB" w14:textId="069FEF6C" w:rsidR="009324F3" w:rsidRDefault="009324F3">
      <w:pPr>
        <w:pStyle w:val="TOC3"/>
        <w:tabs>
          <w:tab w:val="left" w:pos="1760"/>
          <w:tab w:val="right" w:leader="dot" w:pos="9061"/>
        </w:tabs>
        <w:rPr>
          <w:rFonts w:asciiTheme="minorHAnsi" w:eastAsiaTheme="minorEastAsia" w:hAnsiTheme="minorHAnsi" w:cstheme="minorBidi" w:hint="eastAsia"/>
          <w:noProof/>
          <w:sz w:val="22"/>
          <w14:ligatures w14:val="standardContextual"/>
        </w:rPr>
      </w:pPr>
      <w:hyperlink w:anchor="_Toc218368351" w:history="1">
        <w:r w:rsidRPr="00B568A4">
          <w:rPr>
            <w:rStyle w:val="af2"/>
            <w:rFonts w:hint="eastAsia"/>
            <w:noProof/>
          </w:rPr>
          <w:t>4.3.2</w:t>
        </w:r>
        <w:r>
          <w:rPr>
            <w:rFonts w:asciiTheme="minorHAnsi" w:eastAsiaTheme="minorEastAsia" w:hAnsiTheme="minorHAnsi" w:cstheme="minorBidi" w:hint="eastAsia"/>
            <w:noProof/>
            <w:sz w:val="22"/>
            <w14:ligatures w14:val="standardContextual"/>
          </w:rPr>
          <w:tab/>
        </w:r>
        <w:r w:rsidRPr="00B568A4">
          <w:rPr>
            <w:rStyle w:val="af2"/>
            <w:rFonts w:hint="eastAsia"/>
            <w:noProof/>
          </w:rPr>
          <w:t>制度化防范：确立“反形式主义”的调研程序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C3BA95E" w14:textId="53BF753D" w:rsidR="009324F3" w:rsidRDefault="009324F3">
      <w:pPr>
        <w:pStyle w:val="TOC1"/>
        <w:tabs>
          <w:tab w:val="left" w:pos="420"/>
          <w:tab w:val="right" w:leader="dot" w:pos="9061"/>
        </w:tabs>
        <w:rPr>
          <w:rFonts w:asciiTheme="minorHAnsi" w:eastAsiaTheme="minorEastAsia" w:hAnsiTheme="minorHAnsi" w:cstheme="minorBidi" w:hint="eastAsia"/>
          <w:noProof/>
          <w:sz w:val="22"/>
          <w14:ligatures w14:val="standardContextual"/>
        </w:rPr>
      </w:pPr>
      <w:hyperlink w:anchor="_Toc218368352" w:history="1">
        <w:r w:rsidRPr="00B568A4">
          <w:rPr>
            <w:rStyle w:val="af2"/>
            <w:rFonts w:hint="eastAsia"/>
            <w:noProof/>
          </w:rPr>
          <w:t>5</w:t>
        </w:r>
        <w:r>
          <w:rPr>
            <w:rFonts w:asciiTheme="minorHAnsi" w:eastAsiaTheme="minorEastAsia" w:hAnsiTheme="minorHAnsi" w:cstheme="minorBidi" w:hint="eastAsia"/>
            <w:noProof/>
            <w:sz w:val="22"/>
            <w14:ligatures w14:val="standardContextual"/>
          </w:rPr>
          <w:tab/>
        </w:r>
        <w:r w:rsidRPr="00B568A4">
          <w:rPr>
            <w:rStyle w:val="af2"/>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7DD2C9A" w14:textId="1F040B8C" w:rsidR="009324F3" w:rsidRDefault="009324F3">
      <w:pPr>
        <w:pStyle w:val="TOC1"/>
        <w:tabs>
          <w:tab w:val="right" w:leader="dot" w:pos="9061"/>
        </w:tabs>
        <w:rPr>
          <w:rFonts w:asciiTheme="minorHAnsi" w:eastAsiaTheme="minorEastAsia" w:hAnsiTheme="minorHAnsi" w:cstheme="minorBidi" w:hint="eastAsia"/>
          <w:noProof/>
          <w:sz w:val="22"/>
          <w14:ligatures w14:val="standardContextual"/>
        </w:rPr>
      </w:pPr>
      <w:hyperlink w:anchor="_Toc218368353" w:history="1">
        <w:r w:rsidRPr="00B568A4">
          <w:rPr>
            <w:rStyle w:val="af2"/>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_Toc218368353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58A1FB6" w14:textId="3B04E54A" w:rsidR="00643866" w:rsidRDefault="00643866" w:rsidP="00643866">
      <w:pPr>
        <w:spacing w:line="400" w:lineRule="exact"/>
        <w:rPr>
          <w:rFonts w:ascii="黑体" w:eastAsia="黑体" w:hAnsi="黑体" w:hint="eastAsia"/>
          <w:sz w:val="24"/>
        </w:rPr>
      </w:pPr>
      <w:r>
        <w:rPr>
          <w:rFonts w:ascii="黑体" w:eastAsia="黑体" w:hAnsi="黑体"/>
          <w:sz w:val="24"/>
        </w:rPr>
        <w:fldChar w:fldCharType="end"/>
      </w:r>
    </w:p>
    <w:p w14:paraId="61CAF269" w14:textId="77777777" w:rsidR="00643866" w:rsidRDefault="00643866" w:rsidP="00643866">
      <w:pPr>
        <w:spacing w:line="400" w:lineRule="exact"/>
        <w:rPr>
          <w:rStyle w:val="af2"/>
        </w:rPr>
      </w:pPr>
    </w:p>
    <w:p w14:paraId="41C2994F" w14:textId="77777777" w:rsidR="00643866" w:rsidRDefault="00643866" w:rsidP="00643866">
      <w:pPr>
        <w:spacing w:line="400" w:lineRule="exact"/>
        <w:rPr>
          <w:rStyle w:val="af2"/>
        </w:rPr>
      </w:pPr>
    </w:p>
    <w:p w14:paraId="61804C81" w14:textId="77777777" w:rsidR="00643866" w:rsidRDefault="00643866" w:rsidP="00643866">
      <w:pPr>
        <w:spacing w:line="400" w:lineRule="exact"/>
        <w:rPr>
          <w:sz w:val="24"/>
        </w:rPr>
      </w:pPr>
    </w:p>
    <w:p w14:paraId="1203E4C8" w14:textId="77777777" w:rsidR="00643866" w:rsidRDefault="00643866" w:rsidP="00643866">
      <w:pPr>
        <w:spacing w:line="400" w:lineRule="exact"/>
        <w:rPr>
          <w:sz w:val="24"/>
        </w:rPr>
        <w:sectPr w:rsidR="00643866" w:rsidSect="00643866">
          <w:headerReference w:type="default" r:id="rId13"/>
          <w:pgSz w:w="11907" w:h="16839"/>
          <w:pgMar w:top="1701" w:right="1418" w:bottom="1418" w:left="1418" w:header="851" w:footer="992" w:gutter="0"/>
          <w:pgNumType w:fmt="lowerRoman"/>
          <w:cols w:space="720"/>
          <w:docGrid w:type="lines" w:linePitch="312"/>
        </w:sectPr>
      </w:pPr>
    </w:p>
    <w:p w14:paraId="3A6C800F" w14:textId="5836BFAB" w:rsidR="00643866" w:rsidRDefault="002E54DA" w:rsidP="002E54DA">
      <w:pPr>
        <w:pStyle w:val="1"/>
      </w:pPr>
      <w:bookmarkStart w:id="25" w:name="_Toc218368313"/>
      <w:r>
        <w:rPr>
          <w:rFonts w:hint="eastAsia"/>
        </w:rPr>
        <w:lastRenderedPageBreak/>
        <w:t>绪论</w:t>
      </w:r>
      <w:bookmarkEnd w:id="25"/>
    </w:p>
    <w:p w14:paraId="5E48ADB8" w14:textId="60149561" w:rsidR="002E54DA" w:rsidRPr="002E54DA" w:rsidRDefault="002E54DA" w:rsidP="002E54DA">
      <w:pPr>
        <w:pStyle w:val="2"/>
      </w:pPr>
      <w:bookmarkStart w:id="26" w:name="_Toc218368314"/>
      <w:r w:rsidRPr="002E54DA">
        <w:t>研究背景与理论意义</w:t>
      </w:r>
      <w:bookmarkEnd w:id="26"/>
    </w:p>
    <w:p w14:paraId="5EE3F4F8" w14:textId="53FD4F7F" w:rsidR="002E54DA" w:rsidRDefault="002E54DA" w:rsidP="002E54DA">
      <w:pPr>
        <w:pStyle w:val="3"/>
      </w:pPr>
      <w:bookmarkStart w:id="27" w:name="_Toc218368315"/>
      <w:r w:rsidRPr="002E54DA">
        <w:t>历史维度的回溯：调查研究作为思想路线的逻辑起点</w:t>
      </w:r>
      <w:bookmarkEnd w:id="27"/>
    </w:p>
    <w:p w14:paraId="44E645CB" w14:textId="77E8A502" w:rsidR="002E54DA" w:rsidRPr="002E54DA" w:rsidRDefault="002E54DA" w:rsidP="002E54DA">
      <w:pPr>
        <w:spacing w:line="400" w:lineRule="exact"/>
        <w:ind w:firstLine="420"/>
        <w:rPr>
          <w:sz w:val="24"/>
        </w:rPr>
      </w:pPr>
      <w:r w:rsidRPr="002E54DA">
        <w:rPr>
          <w:sz w:val="24"/>
        </w:rPr>
        <w:t>在马克思主义中国化的历史进程中，调查研究不仅是一种工作方法，更是中国共产党制定路线、方针、政策的根本依据。《毛泽东选集》（以下简称《毛选》）作为毛泽东思想的载体，贯穿着一条清晰的认识论主线</w:t>
      </w:r>
      <w:r w:rsidRPr="002E54DA">
        <w:rPr>
          <w:sz w:val="24"/>
        </w:rPr>
        <w:t>——</w:t>
      </w:r>
      <w:r w:rsidRPr="002E54DA">
        <w:rPr>
          <w:sz w:val="24"/>
        </w:rPr>
        <w:t>即</w:t>
      </w:r>
      <w:r w:rsidRPr="002E54DA">
        <w:rPr>
          <w:sz w:val="24"/>
        </w:rPr>
        <w:t>“</w:t>
      </w:r>
      <w:r w:rsidRPr="002E54DA">
        <w:rPr>
          <w:sz w:val="24"/>
        </w:rPr>
        <w:t>实事求是</w:t>
      </w:r>
      <w:r w:rsidRPr="002E54DA">
        <w:rPr>
          <w:sz w:val="24"/>
        </w:rPr>
        <w:t>”</w:t>
      </w:r>
      <w:r w:rsidRPr="002E54DA">
        <w:rPr>
          <w:sz w:val="24"/>
        </w:rPr>
        <w:t>。从土地革命时期提出的</w:t>
      </w:r>
      <w:r w:rsidRPr="002E54DA">
        <w:rPr>
          <w:sz w:val="24"/>
        </w:rPr>
        <w:t>“</w:t>
      </w:r>
      <w:r w:rsidRPr="002E54DA">
        <w:rPr>
          <w:sz w:val="24"/>
        </w:rPr>
        <w:t>没有调查，没有发言权</w:t>
      </w:r>
      <w:r w:rsidRPr="002E54DA">
        <w:rPr>
          <w:sz w:val="24"/>
        </w:rPr>
        <w:t>”</w:t>
      </w:r>
      <w:r w:rsidRPr="002E54DA">
        <w:rPr>
          <w:sz w:val="24"/>
        </w:rPr>
        <w:t>，到延安时期强调的</w:t>
      </w:r>
      <w:r w:rsidRPr="002E54DA">
        <w:rPr>
          <w:sz w:val="24"/>
        </w:rPr>
        <w:t>“</w:t>
      </w:r>
      <w:r w:rsidRPr="002E54DA">
        <w:rPr>
          <w:sz w:val="24"/>
        </w:rPr>
        <w:t>注重调查研究</w:t>
      </w:r>
      <w:r w:rsidRPr="002E54DA">
        <w:rPr>
          <w:sz w:val="24"/>
        </w:rPr>
        <w:t>”</w:t>
      </w:r>
      <w:r w:rsidRPr="002E54DA">
        <w:rPr>
          <w:sz w:val="24"/>
        </w:rPr>
        <w:t>，再到解放战争前夕要求的</w:t>
      </w:r>
      <w:r w:rsidRPr="002E54DA">
        <w:rPr>
          <w:sz w:val="24"/>
        </w:rPr>
        <w:t>“</w:t>
      </w:r>
      <w:r w:rsidRPr="002E54DA">
        <w:rPr>
          <w:sz w:val="24"/>
        </w:rPr>
        <w:t>胸中有数</w:t>
      </w:r>
      <w:r w:rsidRPr="002E54DA">
        <w:rPr>
          <w:sz w:val="24"/>
        </w:rPr>
        <w:t>”</w:t>
      </w:r>
      <w:r w:rsidRPr="002E54DA">
        <w:rPr>
          <w:sz w:val="24"/>
        </w:rPr>
        <w:t>，毛泽东始终将调查研究视为连接马克思主义普遍真理与中国具体实际的中心环节。可以说，调查研究是克服主观主义、教条主义的有力武器，也是中国共产党区别于其他政党的显著标志之一。深入研究《毛选》中的调查研究思想，对于理解中国革命胜利的内在逻辑，以及党的实事求是思想路线的形成过程，具有不可替代的历史文献价值。</w:t>
      </w:r>
    </w:p>
    <w:p w14:paraId="2028699F" w14:textId="21AAE539" w:rsidR="002E54DA" w:rsidRDefault="002E54DA" w:rsidP="002E54DA">
      <w:pPr>
        <w:pStyle w:val="3"/>
      </w:pPr>
      <w:bookmarkStart w:id="28" w:name="_Toc218368316"/>
      <w:r w:rsidRPr="002E54DA">
        <w:t>现实语境的审视：数字时代的治理挑战与范式回归</w:t>
      </w:r>
      <w:bookmarkEnd w:id="28"/>
    </w:p>
    <w:p w14:paraId="372A4507" w14:textId="00A78BF1" w:rsidR="002E54DA" w:rsidRPr="002E54DA" w:rsidRDefault="00DE1136" w:rsidP="002E54DA">
      <w:pPr>
        <w:spacing w:line="400" w:lineRule="exact"/>
        <w:ind w:firstLine="420"/>
        <w:rPr>
          <w:sz w:val="24"/>
        </w:rPr>
      </w:pPr>
      <w:r w:rsidRPr="00DE1136">
        <w:rPr>
          <w:sz w:val="24"/>
        </w:rPr>
        <w:t>大数据和人工智能的迅猛发展，正剧烈</w:t>
      </w:r>
      <w:proofErr w:type="gramStart"/>
      <w:r w:rsidRPr="00DE1136">
        <w:rPr>
          <w:sz w:val="24"/>
        </w:rPr>
        <w:t>重塑着</w:t>
      </w:r>
      <w:proofErr w:type="gramEnd"/>
      <w:r w:rsidRPr="00DE1136">
        <w:rPr>
          <w:sz w:val="24"/>
        </w:rPr>
        <w:t>当下的社会治理环境。虽然数据获取空前便利、决策系统愈发智能，但这种</w:t>
      </w:r>
      <w:r w:rsidRPr="00DE1136">
        <w:rPr>
          <w:sz w:val="24"/>
        </w:rPr>
        <w:t>“</w:t>
      </w:r>
      <w:r w:rsidRPr="00DE1136">
        <w:rPr>
          <w:sz w:val="24"/>
        </w:rPr>
        <w:t>数据富余</w:t>
      </w:r>
      <w:r w:rsidRPr="00DE1136">
        <w:rPr>
          <w:sz w:val="24"/>
        </w:rPr>
        <w:t>”</w:t>
      </w:r>
      <w:r w:rsidRPr="00DE1136">
        <w:rPr>
          <w:sz w:val="24"/>
        </w:rPr>
        <w:t>同时也伴生了</w:t>
      </w:r>
      <w:r w:rsidRPr="00DE1136">
        <w:rPr>
          <w:sz w:val="24"/>
        </w:rPr>
        <w:t>“</w:t>
      </w:r>
      <w:r w:rsidRPr="00DE1136">
        <w:rPr>
          <w:sz w:val="24"/>
        </w:rPr>
        <w:t>信息茧房</w:t>
      </w:r>
      <w:r w:rsidRPr="00DE1136">
        <w:rPr>
          <w:sz w:val="24"/>
        </w:rPr>
        <w:t>”</w:t>
      </w:r>
      <w:r w:rsidRPr="00DE1136">
        <w:rPr>
          <w:sz w:val="24"/>
        </w:rPr>
        <w:t>和</w:t>
      </w:r>
      <w:r w:rsidRPr="00DE1136">
        <w:rPr>
          <w:sz w:val="24"/>
        </w:rPr>
        <w:t>“</w:t>
      </w:r>
      <w:r w:rsidRPr="00DE1136">
        <w:rPr>
          <w:sz w:val="24"/>
        </w:rPr>
        <w:t>算法偏见</w:t>
      </w:r>
      <w:r w:rsidRPr="00DE1136">
        <w:rPr>
          <w:sz w:val="24"/>
        </w:rPr>
        <w:t>”</w:t>
      </w:r>
      <w:r w:rsidRPr="00DE1136">
        <w:rPr>
          <w:sz w:val="24"/>
        </w:rPr>
        <w:t>的隐患。落实在基层治理中，部分干部过度依赖网络汇报及二手数据，</w:t>
      </w:r>
      <w:r w:rsidRPr="00DE1136">
        <w:rPr>
          <w:sz w:val="24"/>
        </w:rPr>
        <w:t>“</w:t>
      </w:r>
      <w:r w:rsidRPr="00DE1136">
        <w:rPr>
          <w:sz w:val="24"/>
        </w:rPr>
        <w:t>键对键</w:t>
      </w:r>
      <w:r w:rsidRPr="00DE1136">
        <w:rPr>
          <w:sz w:val="24"/>
        </w:rPr>
        <w:t>”</w:t>
      </w:r>
      <w:r w:rsidRPr="00DE1136">
        <w:rPr>
          <w:sz w:val="24"/>
        </w:rPr>
        <w:t>逐渐取代</w:t>
      </w:r>
      <w:r w:rsidRPr="00DE1136">
        <w:rPr>
          <w:sz w:val="24"/>
        </w:rPr>
        <w:t>“</w:t>
      </w:r>
      <w:r w:rsidRPr="00DE1136">
        <w:rPr>
          <w:sz w:val="24"/>
        </w:rPr>
        <w:t>面对面</w:t>
      </w:r>
      <w:r w:rsidRPr="00DE1136">
        <w:rPr>
          <w:sz w:val="24"/>
        </w:rPr>
        <w:t>”</w:t>
      </w:r>
      <w:r w:rsidRPr="00DE1136">
        <w:rPr>
          <w:sz w:val="24"/>
        </w:rPr>
        <w:t>，滋生出</w:t>
      </w:r>
      <w:r w:rsidRPr="00DE1136">
        <w:rPr>
          <w:sz w:val="24"/>
        </w:rPr>
        <w:t>“</w:t>
      </w:r>
      <w:r w:rsidRPr="00DE1136">
        <w:rPr>
          <w:sz w:val="24"/>
        </w:rPr>
        <w:t>指尖上的形式主义</w:t>
      </w:r>
      <w:r w:rsidRPr="00DE1136">
        <w:rPr>
          <w:sz w:val="24"/>
        </w:rPr>
        <w:t>”</w:t>
      </w:r>
      <w:r w:rsidRPr="00DE1136">
        <w:rPr>
          <w:sz w:val="24"/>
        </w:rPr>
        <w:t>。这种脱离实际与群众的苗头，反倒让重申毛泽东式</w:t>
      </w:r>
      <w:r w:rsidRPr="00DE1136">
        <w:rPr>
          <w:sz w:val="24"/>
        </w:rPr>
        <w:t>“</w:t>
      </w:r>
      <w:r w:rsidRPr="00DE1136">
        <w:rPr>
          <w:sz w:val="24"/>
        </w:rPr>
        <w:t>深耕细作</w:t>
      </w:r>
      <w:r w:rsidRPr="00DE1136">
        <w:rPr>
          <w:sz w:val="24"/>
        </w:rPr>
        <w:t>”</w:t>
      </w:r>
      <w:r w:rsidRPr="00DE1136">
        <w:rPr>
          <w:sz w:val="24"/>
        </w:rPr>
        <w:t>的调研传统变得格外紧迫。在数字化时代，如何继承</w:t>
      </w:r>
      <w:r w:rsidRPr="00DE1136">
        <w:rPr>
          <w:sz w:val="24"/>
        </w:rPr>
        <w:t>“</w:t>
      </w:r>
      <w:r w:rsidRPr="00DE1136">
        <w:rPr>
          <w:sz w:val="24"/>
        </w:rPr>
        <w:t>身入</w:t>
      </w:r>
      <w:r w:rsidRPr="00DE1136">
        <w:rPr>
          <w:sz w:val="24"/>
        </w:rPr>
        <w:t>”</w:t>
      </w:r>
      <w:r w:rsidRPr="00DE1136">
        <w:rPr>
          <w:sz w:val="24"/>
        </w:rPr>
        <w:t>与</w:t>
      </w:r>
      <w:r w:rsidRPr="00DE1136">
        <w:rPr>
          <w:sz w:val="24"/>
        </w:rPr>
        <w:t>“</w:t>
      </w:r>
      <w:r w:rsidRPr="00DE1136">
        <w:rPr>
          <w:sz w:val="24"/>
        </w:rPr>
        <w:t>心入</w:t>
      </w:r>
      <w:r w:rsidRPr="00DE1136">
        <w:rPr>
          <w:sz w:val="24"/>
        </w:rPr>
        <w:t>”</w:t>
      </w:r>
      <w:r w:rsidRPr="00DE1136">
        <w:rPr>
          <w:sz w:val="24"/>
        </w:rPr>
        <w:t>相统一的作风，把传统调研的人文洞察力同现代技术的精准度结合起来，已是国家治理现代化建设不得不面对的核心课题</w:t>
      </w:r>
      <w:r w:rsidR="002E54DA" w:rsidRPr="002E54DA">
        <w:rPr>
          <w:sz w:val="24"/>
        </w:rPr>
        <w:t>。</w:t>
      </w:r>
    </w:p>
    <w:p w14:paraId="3915C116" w14:textId="74970512" w:rsidR="00643866" w:rsidRPr="002E54DA" w:rsidRDefault="002E54DA" w:rsidP="002E54DA">
      <w:pPr>
        <w:pStyle w:val="2"/>
      </w:pPr>
      <w:bookmarkStart w:id="29" w:name="_Toc218368317"/>
      <w:r w:rsidRPr="002E54DA">
        <w:t>国内外研究现状述评</w:t>
      </w:r>
      <w:bookmarkEnd w:id="29"/>
    </w:p>
    <w:p w14:paraId="05229A22" w14:textId="77777777" w:rsidR="00DE1136" w:rsidRPr="00DE1136" w:rsidRDefault="00DE1136" w:rsidP="00DE1136">
      <w:pPr>
        <w:spacing w:line="400" w:lineRule="exact"/>
        <w:ind w:firstLine="420"/>
        <w:rPr>
          <w:sz w:val="24"/>
        </w:rPr>
      </w:pPr>
      <w:r w:rsidRPr="00DE1136">
        <w:rPr>
          <w:sz w:val="24"/>
        </w:rPr>
        <w:t>学界关于毛泽东调查研究思想已有大量成果，主要聚焦三个维度：一是史料考据和文本还原。陈晋、石仲泉等学者深挖《寻乌调查》《兴国调查》等文献背景，还原了毛泽东不同时期的调查过程。这类研究重在史实准确，证实其调研并非空泛的政治口号，而是建立在严密的经济统计和社会解剖之上。二是哲学认识论解读。学界多在辩证唯物主</w:t>
      </w:r>
      <w:r w:rsidRPr="00DE1136">
        <w:rPr>
          <w:sz w:val="24"/>
        </w:rPr>
        <w:lastRenderedPageBreak/>
        <w:t>义框架下分析，认为毛泽东借此解决了</w:t>
      </w:r>
      <w:r w:rsidRPr="00DE1136">
        <w:rPr>
          <w:sz w:val="24"/>
        </w:rPr>
        <w:t>“</w:t>
      </w:r>
      <w:r w:rsidRPr="00DE1136">
        <w:rPr>
          <w:sz w:val="24"/>
        </w:rPr>
        <w:t>认识来源</w:t>
      </w:r>
      <w:r w:rsidRPr="00DE1136">
        <w:rPr>
          <w:sz w:val="24"/>
        </w:rPr>
        <w:t>”</w:t>
      </w:r>
      <w:r w:rsidRPr="00DE1136">
        <w:rPr>
          <w:sz w:val="24"/>
        </w:rPr>
        <w:t>和</w:t>
      </w:r>
      <w:r w:rsidRPr="00DE1136">
        <w:rPr>
          <w:sz w:val="24"/>
        </w:rPr>
        <w:t>“</w:t>
      </w:r>
      <w:r w:rsidRPr="00DE1136">
        <w:rPr>
          <w:sz w:val="24"/>
        </w:rPr>
        <w:t>真理检验</w:t>
      </w:r>
      <w:r w:rsidRPr="00DE1136">
        <w:rPr>
          <w:sz w:val="24"/>
        </w:rPr>
        <w:t>”</w:t>
      </w:r>
      <w:r w:rsidRPr="00DE1136">
        <w:rPr>
          <w:sz w:val="24"/>
        </w:rPr>
        <w:t>问题，完成了感性到理性的飞跃。相关研究重点探讨</w:t>
      </w:r>
      <w:r w:rsidRPr="00DE1136">
        <w:rPr>
          <w:sz w:val="24"/>
        </w:rPr>
        <w:t>“</w:t>
      </w:r>
      <w:r w:rsidRPr="00DE1136">
        <w:rPr>
          <w:sz w:val="24"/>
        </w:rPr>
        <w:t>实事求是</w:t>
      </w:r>
      <w:r w:rsidRPr="00DE1136">
        <w:rPr>
          <w:sz w:val="24"/>
        </w:rPr>
        <w:t>”</w:t>
      </w:r>
      <w:r w:rsidRPr="00DE1136">
        <w:rPr>
          <w:sz w:val="24"/>
        </w:rPr>
        <w:t>与</w:t>
      </w:r>
      <w:r w:rsidRPr="00DE1136">
        <w:rPr>
          <w:sz w:val="24"/>
        </w:rPr>
        <w:t>“</w:t>
      </w:r>
      <w:r w:rsidRPr="00DE1136">
        <w:rPr>
          <w:sz w:val="24"/>
        </w:rPr>
        <w:t>调查研究</w:t>
      </w:r>
      <w:r w:rsidRPr="00DE1136">
        <w:rPr>
          <w:sz w:val="24"/>
        </w:rPr>
        <w:t>”</w:t>
      </w:r>
      <w:r w:rsidRPr="00DE1136">
        <w:rPr>
          <w:sz w:val="24"/>
        </w:rPr>
        <w:t>的逻辑关联，理论阐释已相对成熟。三是现实应用和作风建设。伴随群众路线教育实践活动的开展，大量研究聚焦其在反对官僚主义、形式主义中的作用，侧重政治动员和作风规范，强调传统继承。</w:t>
      </w:r>
    </w:p>
    <w:p w14:paraId="28FE2CD5" w14:textId="7C89848B" w:rsidR="002E54DA" w:rsidRPr="00DE1136" w:rsidRDefault="00DE1136" w:rsidP="00DE1136">
      <w:pPr>
        <w:spacing w:line="400" w:lineRule="exact"/>
        <w:ind w:firstLine="420"/>
        <w:rPr>
          <w:rFonts w:hint="eastAsia"/>
          <w:sz w:val="24"/>
        </w:rPr>
      </w:pPr>
      <w:r w:rsidRPr="00DE1136">
        <w:rPr>
          <w:sz w:val="24"/>
        </w:rPr>
        <w:t>现有研究虽多，仍有局限。首先，多数观点倾向把调查研究看作静态的</w:t>
      </w:r>
      <w:r w:rsidRPr="00DE1136">
        <w:rPr>
          <w:sz w:val="24"/>
        </w:rPr>
        <w:t>“</w:t>
      </w:r>
      <w:r w:rsidRPr="00DE1136">
        <w:rPr>
          <w:sz w:val="24"/>
        </w:rPr>
        <w:t>优良传统</w:t>
      </w:r>
      <w:r w:rsidRPr="00DE1136">
        <w:rPr>
          <w:sz w:val="24"/>
        </w:rPr>
        <w:t>”</w:t>
      </w:r>
      <w:r w:rsidRPr="00DE1136">
        <w:rPr>
          <w:sz w:val="24"/>
        </w:rPr>
        <w:t>，缺乏对《毛选》四卷中其从工具、制度到决策基石这一动态演进逻辑的系统梳理。其次，在方法论的现代转化上，现有文献多停留在原则呼吁，对毛泽东经典的</w:t>
      </w:r>
      <w:r w:rsidRPr="00DE1136">
        <w:rPr>
          <w:sz w:val="24"/>
        </w:rPr>
        <w:t>“</w:t>
      </w:r>
      <w:r w:rsidRPr="00DE1136">
        <w:rPr>
          <w:sz w:val="24"/>
        </w:rPr>
        <w:t>典型调查</w:t>
      </w:r>
      <w:r w:rsidRPr="00DE1136">
        <w:rPr>
          <w:sz w:val="24"/>
        </w:rPr>
        <w:t>”</w:t>
      </w:r>
      <w:r w:rsidRPr="00DE1136">
        <w:rPr>
          <w:sz w:val="24"/>
        </w:rPr>
        <w:t>（解剖麻雀）、</w:t>
      </w:r>
      <w:r w:rsidRPr="00DE1136">
        <w:rPr>
          <w:sz w:val="24"/>
        </w:rPr>
        <w:t>“</w:t>
      </w:r>
      <w:r w:rsidRPr="00DE1136">
        <w:rPr>
          <w:sz w:val="24"/>
        </w:rPr>
        <w:t>座谈会</w:t>
      </w:r>
      <w:r w:rsidRPr="00DE1136">
        <w:rPr>
          <w:sz w:val="24"/>
        </w:rPr>
        <w:t>”</w:t>
      </w:r>
      <w:r w:rsidRPr="00DE1136">
        <w:rPr>
          <w:sz w:val="24"/>
        </w:rPr>
        <w:t>如何与现代社科的定量研究、大数据分析进行制度化对接，尚缺深入的学理探讨。这正是本文试图突破的切入点。</w:t>
      </w:r>
    </w:p>
    <w:p w14:paraId="3EAA9BD1" w14:textId="692E76B0" w:rsidR="002E54DA" w:rsidRDefault="002E54DA" w:rsidP="002E54DA">
      <w:pPr>
        <w:pStyle w:val="2"/>
      </w:pPr>
      <w:bookmarkStart w:id="30" w:name="_Toc218368318"/>
      <w:r w:rsidRPr="002E54DA">
        <w:t>研究内容、方法与创新点</w:t>
      </w:r>
      <w:bookmarkEnd w:id="30"/>
    </w:p>
    <w:p w14:paraId="59A8E01D" w14:textId="0A539EEB" w:rsidR="002E54DA" w:rsidRDefault="002E54DA" w:rsidP="002E54DA">
      <w:pPr>
        <w:pStyle w:val="3"/>
      </w:pPr>
      <w:bookmarkStart w:id="31" w:name="_Toc218368319"/>
      <w:r w:rsidRPr="002E54DA">
        <w:t>研究内容</w:t>
      </w:r>
      <w:bookmarkEnd w:id="31"/>
    </w:p>
    <w:p w14:paraId="0800A04A" w14:textId="00B2DE04" w:rsidR="002E54DA" w:rsidRPr="002E54DA" w:rsidRDefault="002E592B" w:rsidP="002E54DA">
      <w:pPr>
        <w:spacing w:line="400" w:lineRule="exact"/>
        <w:ind w:firstLine="420"/>
        <w:rPr>
          <w:sz w:val="24"/>
        </w:rPr>
      </w:pPr>
      <w:r w:rsidRPr="002E592B">
        <w:rPr>
          <w:sz w:val="24"/>
        </w:rPr>
        <w:t>本文以《毛泽东选集》一至四卷为蓝本，重点梳理调查研究思想的演变脉络与当代价值。研究先从历史纵向视角，理清其在土地革命、延安及解放战争时期的功能流变；进而解剖《寻乌调查》等个案，提炼方法论范式；最终结合现代治理环境，探讨传统范式在数字时代的重构可能</w:t>
      </w:r>
      <w:r w:rsidR="002E54DA" w:rsidRPr="002E54DA">
        <w:rPr>
          <w:sz w:val="24"/>
        </w:rPr>
        <w:t>。</w:t>
      </w:r>
    </w:p>
    <w:p w14:paraId="53AAD763" w14:textId="7186593B" w:rsidR="002E54DA" w:rsidRDefault="002E54DA" w:rsidP="002E54DA">
      <w:pPr>
        <w:pStyle w:val="3"/>
      </w:pPr>
      <w:bookmarkStart w:id="32" w:name="_Toc218368320"/>
      <w:r w:rsidRPr="002E54DA">
        <w:t>研究方法</w:t>
      </w:r>
      <w:bookmarkEnd w:id="32"/>
    </w:p>
    <w:p w14:paraId="1930E9F5" w14:textId="77777777" w:rsidR="002E592B" w:rsidRDefault="002E592B" w:rsidP="002E592B">
      <w:pPr>
        <w:spacing w:line="400" w:lineRule="exact"/>
        <w:ind w:firstLine="420"/>
        <w:rPr>
          <w:sz w:val="24"/>
        </w:rPr>
      </w:pPr>
      <w:r w:rsidRPr="002E592B">
        <w:rPr>
          <w:sz w:val="24"/>
        </w:rPr>
        <w:t>文本细读法：</w:t>
      </w:r>
      <w:r w:rsidRPr="002E592B">
        <w:rPr>
          <w:sz w:val="24"/>
        </w:rPr>
        <w:t> </w:t>
      </w:r>
      <w:r w:rsidRPr="002E592B">
        <w:rPr>
          <w:sz w:val="24"/>
        </w:rPr>
        <w:t>深读《反对本本主义》《〈农村调查〉的序言和跋》等《毛选》篇章，分析核心概念的词频和语境变迁。</w:t>
      </w:r>
    </w:p>
    <w:p w14:paraId="2966BF8D" w14:textId="77777777" w:rsidR="002E592B" w:rsidRDefault="002E592B" w:rsidP="002E592B">
      <w:pPr>
        <w:spacing w:line="400" w:lineRule="exact"/>
        <w:ind w:firstLine="420"/>
        <w:rPr>
          <w:sz w:val="24"/>
        </w:rPr>
      </w:pPr>
      <w:r w:rsidRPr="002E592B">
        <w:rPr>
          <w:sz w:val="24"/>
        </w:rPr>
        <w:t>历史与逻辑相统一：</w:t>
      </w:r>
      <w:r w:rsidRPr="002E592B">
        <w:rPr>
          <w:sz w:val="24"/>
        </w:rPr>
        <w:t> </w:t>
      </w:r>
      <w:r w:rsidRPr="002E592B">
        <w:rPr>
          <w:sz w:val="24"/>
        </w:rPr>
        <w:t>把思想观点放回特定历史时空考察，揭示其生成的必然性与合理性。</w:t>
      </w:r>
    </w:p>
    <w:p w14:paraId="4B790C2E" w14:textId="42754F0F" w:rsidR="002E54DA" w:rsidRPr="002E54DA" w:rsidRDefault="002E592B" w:rsidP="002E592B">
      <w:pPr>
        <w:spacing w:line="400" w:lineRule="exact"/>
        <w:ind w:firstLine="420"/>
        <w:rPr>
          <w:sz w:val="24"/>
        </w:rPr>
      </w:pPr>
      <w:r w:rsidRPr="002E592B">
        <w:rPr>
          <w:sz w:val="24"/>
        </w:rPr>
        <w:t>跨学科分析法：</w:t>
      </w:r>
      <w:r w:rsidRPr="002E592B">
        <w:rPr>
          <w:sz w:val="24"/>
        </w:rPr>
        <w:t> </w:t>
      </w:r>
      <w:r w:rsidRPr="002E592B">
        <w:rPr>
          <w:sz w:val="24"/>
        </w:rPr>
        <w:t>引入现代社会学和公共管理学视角（如定性研究、决策科学），对传统调研方法作现代阐释</w:t>
      </w:r>
      <w:r w:rsidR="002E54DA" w:rsidRPr="002E54DA">
        <w:rPr>
          <w:sz w:val="24"/>
        </w:rPr>
        <w:t>。</w:t>
      </w:r>
    </w:p>
    <w:p w14:paraId="697FB757" w14:textId="1D7A759D" w:rsidR="002E54DA" w:rsidRDefault="002E54DA" w:rsidP="002E54DA">
      <w:pPr>
        <w:pStyle w:val="3"/>
      </w:pPr>
      <w:bookmarkStart w:id="33" w:name="_Toc218368321"/>
      <w:r w:rsidRPr="002E54DA">
        <w:t>创新点</w:t>
      </w:r>
      <w:bookmarkEnd w:id="33"/>
    </w:p>
    <w:p w14:paraId="3071E935" w14:textId="77777777" w:rsidR="002E592B" w:rsidRDefault="002E592B" w:rsidP="006F3380">
      <w:pPr>
        <w:spacing w:line="400" w:lineRule="exact"/>
        <w:ind w:firstLine="420"/>
        <w:rPr>
          <w:sz w:val="24"/>
        </w:rPr>
      </w:pPr>
      <w:r w:rsidRPr="002E592B">
        <w:rPr>
          <w:sz w:val="24"/>
        </w:rPr>
        <w:t>视角创新：</w:t>
      </w:r>
      <w:r w:rsidRPr="002E592B">
        <w:rPr>
          <w:sz w:val="24"/>
        </w:rPr>
        <w:t> </w:t>
      </w:r>
      <w:r w:rsidRPr="002E592B">
        <w:rPr>
          <w:sz w:val="24"/>
        </w:rPr>
        <w:t>提出调查研究思想的</w:t>
      </w:r>
      <w:r w:rsidRPr="002E592B">
        <w:rPr>
          <w:sz w:val="24"/>
        </w:rPr>
        <w:t>“</w:t>
      </w:r>
      <w:r w:rsidRPr="002E592B">
        <w:rPr>
          <w:sz w:val="24"/>
        </w:rPr>
        <w:t>三阶段演进</w:t>
      </w:r>
      <w:r w:rsidRPr="002E592B">
        <w:rPr>
          <w:sz w:val="24"/>
        </w:rPr>
        <w:t>”</w:t>
      </w:r>
      <w:r w:rsidRPr="002E592B">
        <w:rPr>
          <w:sz w:val="24"/>
        </w:rPr>
        <w:t>说，即从早期</w:t>
      </w:r>
      <w:r w:rsidRPr="002E592B">
        <w:rPr>
          <w:sz w:val="24"/>
        </w:rPr>
        <w:t>“</w:t>
      </w:r>
      <w:r w:rsidRPr="002E592B">
        <w:rPr>
          <w:sz w:val="24"/>
        </w:rPr>
        <w:t>求真工具</w:t>
      </w:r>
      <w:r w:rsidRPr="002E592B">
        <w:rPr>
          <w:sz w:val="24"/>
        </w:rPr>
        <w:t>”</w:t>
      </w:r>
      <w:r w:rsidRPr="002E592B">
        <w:rPr>
          <w:sz w:val="24"/>
        </w:rPr>
        <w:t>到延安时期</w:t>
      </w:r>
      <w:r w:rsidRPr="002E592B">
        <w:rPr>
          <w:sz w:val="24"/>
        </w:rPr>
        <w:t>“</w:t>
      </w:r>
      <w:r w:rsidRPr="002E592B">
        <w:rPr>
          <w:sz w:val="24"/>
        </w:rPr>
        <w:t>制度自觉</w:t>
      </w:r>
      <w:r w:rsidRPr="002E592B">
        <w:rPr>
          <w:sz w:val="24"/>
        </w:rPr>
        <w:t>”</w:t>
      </w:r>
      <w:r w:rsidRPr="002E592B">
        <w:rPr>
          <w:sz w:val="24"/>
        </w:rPr>
        <w:t>，再到执政前夕</w:t>
      </w:r>
      <w:r w:rsidRPr="002E592B">
        <w:rPr>
          <w:sz w:val="24"/>
        </w:rPr>
        <w:t>“</w:t>
      </w:r>
      <w:r w:rsidRPr="002E592B">
        <w:rPr>
          <w:sz w:val="24"/>
        </w:rPr>
        <w:t>决策基石</w:t>
      </w:r>
      <w:r w:rsidRPr="002E592B">
        <w:rPr>
          <w:sz w:val="24"/>
        </w:rPr>
        <w:t>”</w:t>
      </w:r>
      <w:r w:rsidRPr="002E592B">
        <w:rPr>
          <w:sz w:val="24"/>
        </w:rPr>
        <w:t>，借此构建动态解释框架。</w:t>
      </w:r>
    </w:p>
    <w:p w14:paraId="5B8F395B" w14:textId="665044F2" w:rsidR="006F3380" w:rsidRPr="006F3380" w:rsidRDefault="002E592B" w:rsidP="006F3380">
      <w:pPr>
        <w:spacing w:line="400" w:lineRule="exact"/>
        <w:ind w:firstLine="420"/>
        <w:rPr>
          <w:sz w:val="24"/>
        </w:rPr>
      </w:pPr>
      <w:r w:rsidRPr="002E592B">
        <w:rPr>
          <w:sz w:val="24"/>
        </w:rPr>
        <w:t>路径创新：</w:t>
      </w:r>
      <w:r w:rsidRPr="002E592B">
        <w:rPr>
          <w:sz w:val="24"/>
        </w:rPr>
        <w:t> </w:t>
      </w:r>
      <w:r w:rsidRPr="002E592B">
        <w:rPr>
          <w:sz w:val="24"/>
        </w:rPr>
        <w:t>针对</w:t>
      </w:r>
      <w:r w:rsidRPr="002E592B">
        <w:rPr>
          <w:sz w:val="24"/>
        </w:rPr>
        <w:t>“</w:t>
      </w:r>
      <w:r w:rsidRPr="002E592B">
        <w:rPr>
          <w:sz w:val="24"/>
        </w:rPr>
        <w:t>数据迷信</w:t>
      </w:r>
      <w:r w:rsidRPr="002E592B">
        <w:rPr>
          <w:sz w:val="24"/>
        </w:rPr>
        <w:t>”</w:t>
      </w:r>
      <w:r w:rsidRPr="002E592B">
        <w:rPr>
          <w:sz w:val="24"/>
        </w:rPr>
        <w:t>与</w:t>
      </w:r>
      <w:r w:rsidRPr="002E592B">
        <w:rPr>
          <w:sz w:val="24"/>
        </w:rPr>
        <w:t>“</w:t>
      </w:r>
      <w:r w:rsidRPr="002E592B">
        <w:rPr>
          <w:sz w:val="24"/>
        </w:rPr>
        <w:t>形式主义</w:t>
      </w:r>
      <w:r w:rsidRPr="002E592B">
        <w:rPr>
          <w:sz w:val="24"/>
        </w:rPr>
        <w:t>”</w:t>
      </w:r>
      <w:r w:rsidRPr="002E592B">
        <w:rPr>
          <w:sz w:val="24"/>
        </w:rPr>
        <w:t>困境，构建</w:t>
      </w:r>
      <w:r w:rsidRPr="002E592B">
        <w:rPr>
          <w:sz w:val="24"/>
        </w:rPr>
        <w:t>“</w:t>
      </w:r>
      <w:r w:rsidRPr="002E592B">
        <w:rPr>
          <w:sz w:val="24"/>
        </w:rPr>
        <w:t>数智技术</w:t>
      </w:r>
      <w:r w:rsidRPr="002E592B">
        <w:rPr>
          <w:sz w:val="24"/>
        </w:rPr>
        <w:t>+</w:t>
      </w:r>
      <w:r w:rsidRPr="002E592B">
        <w:rPr>
          <w:sz w:val="24"/>
        </w:rPr>
        <w:t>传统调研</w:t>
      </w:r>
      <w:r w:rsidRPr="002E592B">
        <w:rPr>
          <w:sz w:val="24"/>
        </w:rPr>
        <w:t>”</w:t>
      </w:r>
      <w:r w:rsidRPr="002E592B">
        <w:rPr>
          <w:sz w:val="24"/>
        </w:rPr>
        <w:t>的双重验证模型，探索该思想在数字治理中的制度化重塑之路。</w:t>
      </w:r>
      <w:r w:rsidR="006F3380" w:rsidRPr="006F3380">
        <w:rPr>
          <w:rFonts w:hint="eastAsia"/>
          <w:sz w:val="24"/>
        </w:rPr>
        <w:t>。</w:t>
      </w:r>
    </w:p>
    <w:p w14:paraId="02786931" w14:textId="15FBD0C3" w:rsidR="006F3380" w:rsidRDefault="006F3380" w:rsidP="006F3380">
      <w:pPr>
        <w:pStyle w:val="1"/>
      </w:pPr>
      <w:bookmarkStart w:id="34" w:name="_Toc218368322"/>
      <w:r w:rsidRPr="006F3380">
        <w:rPr>
          <w:rFonts w:hint="eastAsia"/>
        </w:rPr>
        <w:lastRenderedPageBreak/>
        <w:t>逻辑起点与演进轨迹：基于《毛泽东选集》的文本考察</w:t>
      </w:r>
      <w:bookmarkEnd w:id="34"/>
    </w:p>
    <w:p w14:paraId="62F09214" w14:textId="78E8BBD9" w:rsidR="006F3380" w:rsidRPr="006F3380" w:rsidRDefault="002E592B" w:rsidP="006F3380">
      <w:pPr>
        <w:spacing w:line="400" w:lineRule="exact"/>
        <w:ind w:firstLine="420"/>
        <w:rPr>
          <w:sz w:val="24"/>
        </w:rPr>
      </w:pPr>
      <w:r w:rsidRPr="002E592B">
        <w:rPr>
          <w:sz w:val="24"/>
        </w:rPr>
        <w:t>调查研究并非毛泽东思想中先验的理论预设，而是党在血火交织的革命实践中凝练出的经验结晶。通读《毛泽东选集》一至四卷，可见调查研究思想在不同阶段有着清晰的功能流变：它始于土地革命时期破除教条的</w:t>
      </w:r>
      <w:r w:rsidRPr="002E592B">
        <w:rPr>
          <w:sz w:val="24"/>
        </w:rPr>
        <w:t>“</w:t>
      </w:r>
      <w:r w:rsidRPr="002E592B">
        <w:rPr>
          <w:sz w:val="24"/>
        </w:rPr>
        <w:t>求真工具</w:t>
      </w:r>
      <w:r w:rsidRPr="002E592B">
        <w:rPr>
          <w:sz w:val="24"/>
        </w:rPr>
        <w:t>”</w:t>
      </w:r>
      <w:r w:rsidRPr="002E592B">
        <w:rPr>
          <w:sz w:val="24"/>
        </w:rPr>
        <w:t>，成熟于延安时期整顿党风的</w:t>
      </w:r>
      <w:r w:rsidRPr="002E592B">
        <w:rPr>
          <w:sz w:val="24"/>
        </w:rPr>
        <w:t>“</w:t>
      </w:r>
      <w:r w:rsidRPr="002E592B">
        <w:rPr>
          <w:sz w:val="24"/>
        </w:rPr>
        <w:t>制度自觉</w:t>
      </w:r>
      <w:r w:rsidRPr="002E592B">
        <w:rPr>
          <w:sz w:val="24"/>
        </w:rPr>
        <w:t>”</w:t>
      </w:r>
      <w:r w:rsidRPr="002E592B">
        <w:rPr>
          <w:sz w:val="24"/>
        </w:rPr>
        <w:t>，最终在建国前夕演进为科学执政的</w:t>
      </w:r>
      <w:r w:rsidRPr="002E592B">
        <w:rPr>
          <w:sz w:val="24"/>
        </w:rPr>
        <w:t>“</w:t>
      </w:r>
      <w:r w:rsidRPr="002E592B">
        <w:rPr>
          <w:sz w:val="24"/>
        </w:rPr>
        <w:t>决策基石</w:t>
      </w:r>
      <w:r w:rsidRPr="002E592B">
        <w:rPr>
          <w:sz w:val="24"/>
        </w:rPr>
        <w:t>”</w:t>
      </w:r>
      <w:r w:rsidR="006F3380" w:rsidRPr="006F3380">
        <w:rPr>
          <w:rFonts w:hint="eastAsia"/>
          <w:sz w:val="24"/>
        </w:rPr>
        <w:t>。</w:t>
      </w:r>
    </w:p>
    <w:p w14:paraId="34DE550E" w14:textId="1DD493BE" w:rsidR="00643866" w:rsidRPr="00DF4681" w:rsidRDefault="006F3380" w:rsidP="00643866">
      <w:pPr>
        <w:pStyle w:val="2"/>
      </w:pPr>
      <w:bookmarkStart w:id="35" w:name="_Toc218368323"/>
      <w:proofErr w:type="gramStart"/>
      <w:r w:rsidRPr="006F3380">
        <w:rPr>
          <w:rFonts w:hint="eastAsia"/>
        </w:rPr>
        <w:t>破局与</w:t>
      </w:r>
      <w:proofErr w:type="gramEnd"/>
      <w:r w:rsidRPr="006F3380">
        <w:rPr>
          <w:rFonts w:hint="eastAsia"/>
        </w:rPr>
        <w:t>求真：土地革命时期的工具性探索（《毛选》第一卷）</w:t>
      </w:r>
      <w:bookmarkEnd w:id="35"/>
    </w:p>
    <w:p w14:paraId="737AEA6A" w14:textId="71728762" w:rsidR="00643866" w:rsidRDefault="002E592B" w:rsidP="006F3380">
      <w:pPr>
        <w:spacing w:line="400" w:lineRule="exact"/>
        <w:ind w:firstLine="420"/>
        <w:rPr>
          <w:sz w:val="24"/>
        </w:rPr>
      </w:pPr>
      <w:r w:rsidRPr="002E592B">
        <w:rPr>
          <w:sz w:val="24"/>
        </w:rPr>
        <w:t>建党初期至大革命时期，面对复杂的国情，党内一度盛行照搬马克思主义教条和共产国际指示的</w:t>
      </w:r>
      <w:r w:rsidRPr="002E592B">
        <w:rPr>
          <w:sz w:val="24"/>
        </w:rPr>
        <w:t>“</w:t>
      </w:r>
      <w:r w:rsidRPr="002E592B">
        <w:rPr>
          <w:sz w:val="24"/>
        </w:rPr>
        <w:t>本本主义</w:t>
      </w:r>
      <w:r w:rsidRPr="002E592B">
        <w:rPr>
          <w:sz w:val="24"/>
        </w:rPr>
        <w:t>”</w:t>
      </w:r>
      <w:r w:rsidRPr="002E592B">
        <w:rPr>
          <w:sz w:val="24"/>
        </w:rPr>
        <w:t>。此时，调查研究的首要使命是</w:t>
      </w:r>
      <w:r w:rsidRPr="002E592B">
        <w:rPr>
          <w:sz w:val="24"/>
        </w:rPr>
        <w:t>“</w:t>
      </w:r>
      <w:r w:rsidRPr="002E592B">
        <w:rPr>
          <w:sz w:val="24"/>
        </w:rPr>
        <w:t>破局</w:t>
      </w:r>
      <w:r w:rsidRPr="002E592B">
        <w:rPr>
          <w:sz w:val="24"/>
        </w:rPr>
        <w:t>”</w:t>
      </w:r>
      <w:r w:rsidRPr="002E592B">
        <w:rPr>
          <w:sz w:val="24"/>
        </w:rPr>
        <w:t>，旨在解决最根本的</w:t>
      </w:r>
      <w:r w:rsidRPr="002E592B">
        <w:rPr>
          <w:sz w:val="24"/>
        </w:rPr>
        <w:t>“</w:t>
      </w:r>
      <w:r w:rsidRPr="002E592B">
        <w:rPr>
          <w:sz w:val="24"/>
        </w:rPr>
        <w:t>生存与方向</w:t>
      </w:r>
      <w:r w:rsidRPr="002E592B">
        <w:rPr>
          <w:sz w:val="24"/>
        </w:rPr>
        <w:t>”</w:t>
      </w:r>
      <w:r w:rsidRPr="002E592B">
        <w:rPr>
          <w:sz w:val="24"/>
        </w:rPr>
        <w:t>问题</w:t>
      </w:r>
      <w:r w:rsidR="006F3380" w:rsidRPr="006F3380">
        <w:rPr>
          <w:rFonts w:hint="eastAsia"/>
          <w:sz w:val="24"/>
        </w:rPr>
        <w:t>。</w:t>
      </w:r>
    </w:p>
    <w:p w14:paraId="4D7FDFC4" w14:textId="62DDCF50" w:rsidR="00643866" w:rsidRDefault="006F3380" w:rsidP="006F3380">
      <w:pPr>
        <w:pStyle w:val="3"/>
      </w:pPr>
      <w:bookmarkStart w:id="36" w:name="_Toc218368324"/>
      <w:r w:rsidRPr="006F3380">
        <w:rPr>
          <w:rFonts w:hint="eastAsia"/>
        </w:rPr>
        <w:t>阶级分析的实证尝试</w:t>
      </w:r>
      <w:bookmarkEnd w:id="36"/>
    </w:p>
    <w:p w14:paraId="468E8CAF" w14:textId="541FED59" w:rsidR="006F3380" w:rsidRPr="006F3380" w:rsidRDefault="002E592B" w:rsidP="006F3380">
      <w:pPr>
        <w:spacing w:line="400" w:lineRule="exact"/>
        <w:ind w:firstLine="420"/>
        <w:rPr>
          <w:sz w:val="24"/>
        </w:rPr>
      </w:pPr>
      <w:r w:rsidRPr="002E592B">
        <w:rPr>
          <w:sz w:val="24"/>
        </w:rPr>
        <w:t>收录于《毛选》第一卷的《中国社会各阶级的分析》（</w:t>
      </w:r>
      <w:r w:rsidRPr="002E592B">
        <w:rPr>
          <w:sz w:val="24"/>
        </w:rPr>
        <w:t>1925</w:t>
      </w:r>
      <w:r w:rsidRPr="002E592B">
        <w:rPr>
          <w:sz w:val="24"/>
        </w:rPr>
        <w:t>年）和《湖南农民运动考察报告》（</w:t>
      </w:r>
      <w:r w:rsidRPr="002E592B">
        <w:rPr>
          <w:sz w:val="24"/>
        </w:rPr>
        <w:t>1927</w:t>
      </w:r>
      <w:r w:rsidRPr="002E592B">
        <w:rPr>
          <w:sz w:val="24"/>
        </w:rPr>
        <w:t>年）便是该时期代表。毛泽东此时聚焦于</w:t>
      </w:r>
      <w:r w:rsidRPr="002E592B">
        <w:rPr>
          <w:sz w:val="24"/>
        </w:rPr>
        <w:t>“</w:t>
      </w:r>
      <w:r w:rsidRPr="002E592B">
        <w:rPr>
          <w:sz w:val="24"/>
        </w:rPr>
        <w:t>分清敌友</w:t>
      </w:r>
      <w:r w:rsidRPr="002E592B">
        <w:rPr>
          <w:sz w:val="24"/>
        </w:rPr>
        <w:t>”</w:t>
      </w:r>
      <w:r w:rsidRPr="002E592B">
        <w:rPr>
          <w:sz w:val="24"/>
        </w:rPr>
        <w:t>这一首要问题，通过走访长沙、湘潭等五县，以鲜活的实地见闻有力回击了对于农运</w:t>
      </w:r>
      <w:r w:rsidRPr="002E592B">
        <w:rPr>
          <w:sz w:val="24"/>
        </w:rPr>
        <w:t>“</w:t>
      </w:r>
      <w:r w:rsidRPr="002E592B">
        <w:rPr>
          <w:sz w:val="24"/>
        </w:rPr>
        <w:t>糟得很</w:t>
      </w:r>
      <w:r w:rsidRPr="002E592B">
        <w:rPr>
          <w:sz w:val="24"/>
        </w:rPr>
        <w:t>”</w:t>
      </w:r>
      <w:r w:rsidRPr="002E592B">
        <w:rPr>
          <w:sz w:val="24"/>
        </w:rPr>
        <w:t>的责难。这种早期调研虽带感性色彩，但已确立了</w:t>
      </w:r>
      <w:r w:rsidRPr="002E592B">
        <w:rPr>
          <w:sz w:val="24"/>
        </w:rPr>
        <w:t>“</w:t>
      </w:r>
      <w:r w:rsidRPr="002E592B">
        <w:rPr>
          <w:sz w:val="24"/>
        </w:rPr>
        <w:t>用事实说话</w:t>
      </w:r>
      <w:r w:rsidRPr="002E592B">
        <w:rPr>
          <w:sz w:val="24"/>
        </w:rPr>
        <w:t>”</w:t>
      </w:r>
      <w:r w:rsidRPr="002E592B">
        <w:rPr>
          <w:sz w:val="24"/>
        </w:rPr>
        <w:t>的实证倾向</w:t>
      </w:r>
      <w:r w:rsidRPr="002E592B">
        <w:rPr>
          <w:sz w:val="24"/>
        </w:rPr>
        <w:t>——</w:t>
      </w:r>
      <w:r w:rsidRPr="002E592B">
        <w:rPr>
          <w:sz w:val="24"/>
        </w:rPr>
        <w:t>即通过对社会阶层经济地位与政治态度的</w:t>
      </w:r>
      <w:r w:rsidRPr="002E592B">
        <w:rPr>
          <w:sz w:val="24"/>
        </w:rPr>
        <w:t>“</w:t>
      </w:r>
      <w:r w:rsidRPr="002E592B">
        <w:rPr>
          <w:sz w:val="24"/>
        </w:rPr>
        <w:t>政治算术</w:t>
      </w:r>
      <w:r w:rsidRPr="002E592B">
        <w:rPr>
          <w:sz w:val="24"/>
        </w:rPr>
        <w:t>”</w:t>
      </w:r>
      <w:r w:rsidRPr="002E592B">
        <w:rPr>
          <w:sz w:val="24"/>
        </w:rPr>
        <w:t>，为革命寻找真正的动力源</w:t>
      </w:r>
      <w:r w:rsidR="006F3380" w:rsidRPr="006F3380">
        <w:rPr>
          <w:rFonts w:hint="eastAsia"/>
          <w:sz w:val="24"/>
        </w:rPr>
        <w:t>。</w:t>
      </w:r>
    </w:p>
    <w:p w14:paraId="680BFC77" w14:textId="2FCFDB06" w:rsidR="006F3380" w:rsidRDefault="006F3380" w:rsidP="006F3380">
      <w:pPr>
        <w:pStyle w:val="3"/>
      </w:pPr>
      <w:bookmarkStart w:id="37" w:name="_Toc218368325"/>
      <w:r w:rsidRPr="006F3380">
        <w:rPr>
          <w:rFonts w:hint="eastAsia"/>
        </w:rPr>
        <w:t>“没有调查，没有发言权”的认识论断裂</w:t>
      </w:r>
      <w:bookmarkEnd w:id="37"/>
    </w:p>
    <w:p w14:paraId="25A93022" w14:textId="564A9A0F" w:rsidR="006F3380" w:rsidRPr="006F3380" w:rsidRDefault="002E592B" w:rsidP="006F3380">
      <w:pPr>
        <w:spacing w:line="400" w:lineRule="exact"/>
        <w:ind w:firstLine="420"/>
        <w:rPr>
          <w:sz w:val="24"/>
        </w:rPr>
      </w:pPr>
      <w:r w:rsidRPr="002E592B">
        <w:rPr>
          <w:sz w:val="24"/>
        </w:rPr>
        <w:t>1930</w:t>
      </w:r>
      <w:r w:rsidRPr="002E592B">
        <w:rPr>
          <w:sz w:val="24"/>
        </w:rPr>
        <w:t>年的《反对本本主义》是毛泽东调查研究思想成型的里程碑。针对红军中</w:t>
      </w:r>
      <w:r w:rsidRPr="002E592B">
        <w:rPr>
          <w:sz w:val="24"/>
        </w:rPr>
        <w:t>“</w:t>
      </w:r>
      <w:r w:rsidRPr="002E592B">
        <w:rPr>
          <w:sz w:val="24"/>
        </w:rPr>
        <w:t>唯书</w:t>
      </w:r>
      <w:r w:rsidRPr="002E592B">
        <w:rPr>
          <w:sz w:val="24"/>
        </w:rPr>
        <w:t>”</w:t>
      </w:r>
      <w:r w:rsidRPr="002E592B">
        <w:rPr>
          <w:sz w:val="24"/>
        </w:rPr>
        <w:t>、</w:t>
      </w:r>
      <w:r w:rsidRPr="002E592B">
        <w:rPr>
          <w:sz w:val="24"/>
        </w:rPr>
        <w:t>“</w:t>
      </w:r>
      <w:r w:rsidRPr="002E592B">
        <w:rPr>
          <w:sz w:val="24"/>
        </w:rPr>
        <w:t>唯上</w:t>
      </w:r>
      <w:r w:rsidRPr="002E592B">
        <w:rPr>
          <w:sz w:val="24"/>
        </w:rPr>
        <w:t>”</w:t>
      </w:r>
      <w:r w:rsidRPr="002E592B">
        <w:rPr>
          <w:sz w:val="24"/>
        </w:rPr>
        <w:t>的风气，毛泽东断言：</w:t>
      </w:r>
      <w:r w:rsidRPr="002E592B">
        <w:rPr>
          <w:sz w:val="24"/>
        </w:rPr>
        <w:t>“</w:t>
      </w:r>
      <w:r w:rsidRPr="002E592B">
        <w:rPr>
          <w:sz w:val="24"/>
        </w:rPr>
        <w:t>没有调查，没有发言权。</w:t>
      </w:r>
      <w:r w:rsidRPr="002E592B">
        <w:rPr>
          <w:sz w:val="24"/>
        </w:rPr>
        <w:t>”</w:t>
      </w:r>
      <w:r w:rsidRPr="002E592B">
        <w:rPr>
          <w:sz w:val="24"/>
        </w:rPr>
        <w:t>这一命题切断了对抽象教条的依赖，确立了</w:t>
      </w:r>
      <w:r w:rsidRPr="002E592B">
        <w:rPr>
          <w:sz w:val="24"/>
        </w:rPr>
        <w:t>“</w:t>
      </w:r>
      <w:r w:rsidRPr="002E592B">
        <w:rPr>
          <w:sz w:val="24"/>
        </w:rPr>
        <w:t>社会实践</w:t>
      </w:r>
      <w:r w:rsidRPr="002E592B">
        <w:rPr>
          <w:sz w:val="24"/>
        </w:rPr>
        <w:t>”</w:t>
      </w:r>
      <w:r w:rsidRPr="002E592B">
        <w:rPr>
          <w:sz w:val="24"/>
        </w:rPr>
        <w:t>作为检验真理的唯一标准。此时的调查研究，被定义为</w:t>
      </w:r>
      <w:r w:rsidRPr="002E592B">
        <w:rPr>
          <w:sz w:val="24"/>
        </w:rPr>
        <w:t>“</w:t>
      </w:r>
      <w:r w:rsidRPr="002E592B">
        <w:rPr>
          <w:sz w:val="24"/>
        </w:rPr>
        <w:t>洗刷唯心精神</w:t>
      </w:r>
      <w:r w:rsidRPr="002E592B">
        <w:rPr>
          <w:sz w:val="24"/>
        </w:rPr>
        <w:t>”</w:t>
      </w:r>
      <w:r w:rsidRPr="002E592B">
        <w:rPr>
          <w:sz w:val="24"/>
        </w:rPr>
        <w:t>的手段，本质上是制定正确斗争策略必须掌握的</w:t>
      </w:r>
      <w:r w:rsidRPr="002E592B">
        <w:rPr>
          <w:sz w:val="24"/>
        </w:rPr>
        <w:t>“</w:t>
      </w:r>
      <w:r w:rsidRPr="002E592B">
        <w:rPr>
          <w:sz w:val="24"/>
        </w:rPr>
        <w:t>求真工具</w:t>
      </w:r>
      <w:r w:rsidRPr="002E592B">
        <w:rPr>
          <w:sz w:val="24"/>
        </w:rPr>
        <w:t>”</w:t>
      </w:r>
      <w:r w:rsidRPr="002E592B">
        <w:rPr>
          <w:sz w:val="24"/>
        </w:rPr>
        <w:t>，也是关乎革命存亡的认识论防线</w:t>
      </w:r>
      <w:r w:rsidR="006F3380" w:rsidRPr="006F3380">
        <w:rPr>
          <w:rFonts w:hint="eastAsia"/>
          <w:sz w:val="24"/>
        </w:rPr>
        <w:t>。</w:t>
      </w:r>
    </w:p>
    <w:p w14:paraId="06D9081C" w14:textId="6C4AE8C9" w:rsidR="006F3380" w:rsidRDefault="006F3380" w:rsidP="00643866">
      <w:pPr>
        <w:pStyle w:val="2"/>
      </w:pPr>
      <w:bookmarkStart w:id="38" w:name="_Toc218368326"/>
      <w:r w:rsidRPr="006F3380">
        <w:rPr>
          <w:rFonts w:hint="eastAsia"/>
        </w:rPr>
        <w:t>制度与自觉：延安时期的规范化建构（《毛选》第二、三卷）</w:t>
      </w:r>
      <w:bookmarkEnd w:id="38"/>
    </w:p>
    <w:p w14:paraId="545AB794" w14:textId="6AC0D1CE" w:rsidR="006F3380" w:rsidRPr="006F3380" w:rsidRDefault="002E592B" w:rsidP="006F3380">
      <w:pPr>
        <w:spacing w:line="400" w:lineRule="exact"/>
        <w:ind w:firstLine="420"/>
        <w:rPr>
          <w:sz w:val="24"/>
        </w:rPr>
      </w:pPr>
      <w:r w:rsidRPr="002E592B">
        <w:rPr>
          <w:sz w:val="24"/>
        </w:rPr>
        <w:t>进入抗战及延安时期，随着党在局部执政区域的稳固，调查研究的功能发生位移：它从个体的天才式探索，转变为全党组织行为与作风建设的核心内容</w:t>
      </w:r>
      <w:r w:rsidR="006F3380" w:rsidRPr="006F3380">
        <w:rPr>
          <w:rFonts w:hint="eastAsia"/>
          <w:sz w:val="24"/>
        </w:rPr>
        <w:t>。</w:t>
      </w:r>
    </w:p>
    <w:p w14:paraId="4A60DF40" w14:textId="42091007" w:rsidR="006F3380" w:rsidRDefault="006F3380" w:rsidP="006F3380">
      <w:pPr>
        <w:pStyle w:val="3"/>
      </w:pPr>
      <w:bookmarkStart w:id="39" w:name="_Toc218368327"/>
      <w:r w:rsidRPr="006F3380">
        <w:rPr>
          <w:rFonts w:hint="eastAsia"/>
        </w:rPr>
        <w:lastRenderedPageBreak/>
        <w:t>“眼睛向下”与群众路线的融合</w:t>
      </w:r>
      <w:bookmarkEnd w:id="39"/>
    </w:p>
    <w:p w14:paraId="292582E5" w14:textId="34762D43" w:rsidR="006F3380" w:rsidRPr="006F3380" w:rsidRDefault="002E592B" w:rsidP="006F3380">
      <w:pPr>
        <w:spacing w:line="400" w:lineRule="exact"/>
        <w:ind w:firstLine="420"/>
        <w:rPr>
          <w:sz w:val="24"/>
        </w:rPr>
      </w:pPr>
      <w:r w:rsidRPr="002E592B">
        <w:rPr>
          <w:sz w:val="24"/>
        </w:rPr>
        <w:t>在《〈农村调查〉的序言和跋》（</w:t>
      </w:r>
      <w:r w:rsidRPr="002E592B">
        <w:rPr>
          <w:sz w:val="24"/>
        </w:rPr>
        <w:t>1941</w:t>
      </w:r>
      <w:r w:rsidRPr="002E592B">
        <w:rPr>
          <w:sz w:val="24"/>
        </w:rPr>
        <w:t>年）中，毛泽东痛斥</w:t>
      </w:r>
      <w:r w:rsidRPr="002E592B">
        <w:rPr>
          <w:sz w:val="24"/>
        </w:rPr>
        <w:t>“</w:t>
      </w:r>
      <w:r w:rsidRPr="002E592B">
        <w:rPr>
          <w:sz w:val="24"/>
        </w:rPr>
        <w:t>下车伊始，哇啦</w:t>
      </w:r>
      <w:proofErr w:type="gramStart"/>
      <w:r w:rsidRPr="002E592B">
        <w:rPr>
          <w:sz w:val="24"/>
        </w:rPr>
        <w:t>哇啦</w:t>
      </w:r>
      <w:proofErr w:type="gramEnd"/>
      <w:r w:rsidRPr="002E592B">
        <w:rPr>
          <w:sz w:val="24"/>
        </w:rPr>
        <w:t>”</w:t>
      </w:r>
      <w:r w:rsidRPr="002E592B">
        <w:rPr>
          <w:sz w:val="24"/>
        </w:rPr>
        <w:t>的乱发现象，提出</w:t>
      </w:r>
      <w:r w:rsidRPr="002E592B">
        <w:rPr>
          <w:sz w:val="24"/>
        </w:rPr>
        <w:t>“</w:t>
      </w:r>
      <w:r w:rsidRPr="002E592B">
        <w:rPr>
          <w:sz w:val="24"/>
        </w:rPr>
        <w:t>眼睛向下</w:t>
      </w:r>
      <w:r w:rsidRPr="002E592B">
        <w:rPr>
          <w:sz w:val="24"/>
        </w:rPr>
        <w:t>”</w:t>
      </w:r>
      <w:r w:rsidRPr="002E592B">
        <w:rPr>
          <w:sz w:val="24"/>
        </w:rPr>
        <w:t>和</w:t>
      </w:r>
      <w:r w:rsidRPr="002E592B">
        <w:rPr>
          <w:sz w:val="24"/>
        </w:rPr>
        <w:t>“</w:t>
      </w:r>
      <w:r w:rsidRPr="002E592B">
        <w:rPr>
          <w:sz w:val="24"/>
        </w:rPr>
        <w:t>甘当小学生</w:t>
      </w:r>
      <w:r w:rsidRPr="002E592B">
        <w:rPr>
          <w:sz w:val="24"/>
        </w:rPr>
        <w:t>”</w:t>
      </w:r>
      <w:r w:rsidRPr="002E592B">
        <w:rPr>
          <w:sz w:val="24"/>
        </w:rPr>
        <w:t>。此时文本显示，调查研究已超越单纯的情报获取，上升至</w:t>
      </w:r>
      <w:r w:rsidRPr="002E592B">
        <w:rPr>
          <w:sz w:val="24"/>
        </w:rPr>
        <w:t>“</w:t>
      </w:r>
      <w:r w:rsidRPr="002E592B">
        <w:rPr>
          <w:sz w:val="24"/>
        </w:rPr>
        <w:t>密切联系群众</w:t>
      </w:r>
      <w:r w:rsidRPr="002E592B">
        <w:rPr>
          <w:sz w:val="24"/>
        </w:rPr>
        <w:t>”</w:t>
      </w:r>
      <w:r w:rsidRPr="002E592B">
        <w:rPr>
          <w:sz w:val="24"/>
        </w:rPr>
        <w:t>的高度。毛泽东强调，不放下架子向群众学习，就无法洞悉真实的社会结构。调查研究由此成为</w:t>
      </w:r>
      <w:proofErr w:type="gramStart"/>
      <w:r w:rsidRPr="002E592B">
        <w:rPr>
          <w:sz w:val="24"/>
        </w:rPr>
        <w:t>践行</w:t>
      </w:r>
      <w:proofErr w:type="gramEnd"/>
      <w:r w:rsidRPr="002E592B">
        <w:rPr>
          <w:sz w:val="24"/>
        </w:rPr>
        <w:t>群众路线的载体，通过</w:t>
      </w:r>
      <w:r w:rsidRPr="002E592B">
        <w:rPr>
          <w:sz w:val="24"/>
        </w:rPr>
        <w:t>“</w:t>
      </w:r>
      <w:r w:rsidRPr="002E592B">
        <w:rPr>
          <w:sz w:val="24"/>
        </w:rPr>
        <w:t>开调查会</w:t>
      </w:r>
      <w:r w:rsidRPr="002E592B">
        <w:rPr>
          <w:sz w:val="24"/>
        </w:rPr>
        <w:t>”</w:t>
      </w:r>
      <w:r w:rsidRPr="002E592B">
        <w:rPr>
          <w:sz w:val="24"/>
        </w:rPr>
        <w:t>等形式，实现了干部与群众在物理与心理空间上的对接</w:t>
      </w:r>
      <w:r w:rsidR="006F3380" w:rsidRPr="006F3380">
        <w:rPr>
          <w:rFonts w:hint="eastAsia"/>
          <w:sz w:val="24"/>
        </w:rPr>
        <w:t>。</w:t>
      </w:r>
    </w:p>
    <w:p w14:paraId="76BB7BFB" w14:textId="15B03EC4" w:rsidR="006F3380" w:rsidRDefault="006F3380" w:rsidP="006F3380">
      <w:pPr>
        <w:pStyle w:val="3"/>
      </w:pPr>
      <w:bookmarkStart w:id="40" w:name="_Toc218368328"/>
      <w:r w:rsidRPr="006F3380">
        <w:rPr>
          <w:rFonts w:hint="eastAsia"/>
        </w:rPr>
        <w:t>从方法到制度的升华</w:t>
      </w:r>
      <w:bookmarkEnd w:id="40"/>
    </w:p>
    <w:p w14:paraId="2A22A71C" w14:textId="10D22D76" w:rsidR="006F3380" w:rsidRPr="006F3380" w:rsidRDefault="002E592B" w:rsidP="006F3380">
      <w:pPr>
        <w:spacing w:line="400" w:lineRule="exact"/>
        <w:ind w:firstLine="420"/>
        <w:rPr>
          <w:sz w:val="24"/>
        </w:rPr>
      </w:pPr>
      <w:r w:rsidRPr="002E592B">
        <w:rPr>
          <w:sz w:val="24"/>
        </w:rPr>
        <w:t>结合《改造我们的学习》与《整顿党的作风》可见，调查研究在延安整风中充当了</w:t>
      </w:r>
      <w:r w:rsidRPr="002E592B">
        <w:rPr>
          <w:sz w:val="24"/>
        </w:rPr>
        <w:t>“</w:t>
      </w:r>
      <w:r w:rsidRPr="002E592B">
        <w:rPr>
          <w:sz w:val="24"/>
        </w:rPr>
        <w:t>解剖刀</w:t>
      </w:r>
      <w:r w:rsidRPr="002E592B">
        <w:rPr>
          <w:sz w:val="24"/>
        </w:rPr>
        <w:t>”</w:t>
      </w:r>
      <w:r w:rsidRPr="002E592B">
        <w:rPr>
          <w:sz w:val="24"/>
        </w:rPr>
        <w:t>。毛泽东批评那些</w:t>
      </w:r>
      <w:r w:rsidRPr="002E592B">
        <w:rPr>
          <w:sz w:val="24"/>
        </w:rPr>
        <w:t>“</w:t>
      </w:r>
      <w:r w:rsidRPr="002E592B">
        <w:rPr>
          <w:sz w:val="24"/>
        </w:rPr>
        <w:t>言必称希腊</w:t>
      </w:r>
      <w:r w:rsidRPr="002E592B">
        <w:rPr>
          <w:sz w:val="24"/>
        </w:rPr>
        <w:t>”</w:t>
      </w:r>
      <w:r w:rsidRPr="002E592B">
        <w:rPr>
          <w:sz w:val="24"/>
        </w:rPr>
        <w:t>的教条主义者是</w:t>
      </w:r>
      <w:r w:rsidRPr="002E592B">
        <w:rPr>
          <w:sz w:val="24"/>
        </w:rPr>
        <w:t>“</w:t>
      </w:r>
      <w:r w:rsidRPr="002E592B">
        <w:rPr>
          <w:sz w:val="24"/>
        </w:rPr>
        <w:t>墙上芦苇</w:t>
      </w:r>
      <w:r w:rsidRPr="002E592B">
        <w:rPr>
          <w:sz w:val="24"/>
        </w:rPr>
        <w:t>”</w:t>
      </w:r>
      <w:r w:rsidRPr="002E592B">
        <w:rPr>
          <w:sz w:val="24"/>
        </w:rPr>
        <w:t>、</w:t>
      </w:r>
      <w:r w:rsidRPr="002E592B">
        <w:rPr>
          <w:sz w:val="24"/>
        </w:rPr>
        <w:t>“</w:t>
      </w:r>
      <w:r w:rsidRPr="002E592B">
        <w:rPr>
          <w:sz w:val="24"/>
        </w:rPr>
        <w:t>山间竹笋</w:t>
      </w:r>
      <w:r w:rsidRPr="002E592B">
        <w:rPr>
          <w:sz w:val="24"/>
        </w:rPr>
        <w:t>”</w:t>
      </w:r>
      <w:r w:rsidRPr="002E592B">
        <w:rPr>
          <w:sz w:val="24"/>
        </w:rPr>
        <w:t>，要求全党系统研究中国历史与现状。至此，调查研究不再是少数领导的个人偏好，演变为一种</w:t>
      </w:r>
      <w:r w:rsidRPr="002E592B">
        <w:rPr>
          <w:sz w:val="24"/>
        </w:rPr>
        <w:t>“</w:t>
      </w:r>
      <w:r w:rsidRPr="002E592B">
        <w:rPr>
          <w:sz w:val="24"/>
        </w:rPr>
        <w:t>治理逻辑</w:t>
      </w:r>
      <w:r w:rsidRPr="002E592B">
        <w:rPr>
          <w:sz w:val="24"/>
        </w:rPr>
        <w:t>”</w:t>
      </w:r>
      <w:r w:rsidRPr="002E592B">
        <w:rPr>
          <w:sz w:val="24"/>
        </w:rPr>
        <w:t>和</w:t>
      </w:r>
      <w:r w:rsidRPr="002E592B">
        <w:rPr>
          <w:sz w:val="24"/>
        </w:rPr>
        <w:t>“</w:t>
      </w:r>
      <w:r w:rsidRPr="002E592B">
        <w:rPr>
          <w:sz w:val="24"/>
        </w:rPr>
        <w:t>党性要求</w:t>
      </w:r>
      <w:r w:rsidRPr="002E592B">
        <w:rPr>
          <w:sz w:val="24"/>
        </w:rPr>
        <w:t>”</w:t>
      </w:r>
      <w:r w:rsidRPr="002E592B">
        <w:rPr>
          <w:sz w:val="24"/>
        </w:rPr>
        <w:t>。中央随后发布的《关于调查研究的决定》，更在制度上确立了</w:t>
      </w:r>
      <w:r w:rsidRPr="002E592B">
        <w:rPr>
          <w:sz w:val="24"/>
        </w:rPr>
        <w:t>“</w:t>
      </w:r>
      <w:r w:rsidRPr="002E592B">
        <w:rPr>
          <w:sz w:val="24"/>
        </w:rPr>
        <w:t>不做调查没有发言权</w:t>
      </w:r>
      <w:r w:rsidRPr="002E592B">
        <w:rPr>
          <w:sz w:val="24"/>
        </w:rPr>
        <w:t>”</w:t>
      </w:r>
      <w:r w:rsidRPr="002E592B">
        <w:rPr>
          <w:sz w:val="24"/>
        </w:rPr>
        <w:t>的铁律，标志着该思想完成从</w:t>
      </w:r>
      <w:r w:rsidRPr="002E592B">
        <w:rPr>
          <w:sz w:val="24"/>
        </w:rPr>
        <w:t>“</w:t>
      </w:r>
      <w:r w:rsidRPr="002E592B">
        <w:rPr>
          <w:sz w:val="24"/>
        </w:rPr>
        <w:t>工具理性</w:t>
      </w:r>
      <w:r w:rsidRPr="002E592B">
        <w:rPr>
          <w:sz w:val="24"/>
        </w:rPr>
        <w:t>”</w:t>
      </w:r>
      <w:r w:rsidRPr="002E592B">
        <w:rPr>
          <w:sz w:val="24"/>
        </w:rPr>
        <w:t>向</w:t>
      </w:r>
      <w:r w:rsidRPr="002E592B">
        <w:rPr>
          <w:sz w:val="24"/>
        </w:rPr>
        <w:t>“</w:t>
      </w:r>
      <w:r w:rsidRPr="002E592B">
        <w:rPr>
          <w:sz w:val="24"/>
        </w:rPr>
        <w:t>制度自觉</w:t>
      </w:r>
      <w:r w:rsidRPr="002E592B">
        <w:rPr>
          <w:sz w:val="24"/>
        </w:rPr>
        <w:t>”</w:t>
      </w:r>
      <w:r w:rsidRPr="002E592B">
        <w:rPr>
          <w:sz w:val="24"/>
        </w:rPr>
        <w:t>的跨越</w:t>
      </w:r>
      <w:r w:rsidR="006F3380" w:rsidRPr="006F3380">
        <w:rPr>
          <w:rFonts w:hint="eastAsia"/>
          <w:sz w:val="24"/>
        </w:rPr>
        <w:t>。</w:t>
      </w:r>
    </w:p>
    <w:p w14:paraId="4F0C4591" w14:textId="16D62FE1" w:rsidR="00643866" w:rsidRDefault="006F3380" w:rsidP="00643866">
      <w:pPr>
        <w:pStyle w:val="2"/>
      </w:pPr>
      <w:bookmarkStart w:id="41" w:name="_Toc218368329"/>
      <w:r w:rsidRPr="006F3380">
        <w:rPr>
          <w:rFonts w:hint="eastAsia"/>
        </w:rPr>
        <w:t>决策与预见：解放战争前后的科学化转向（《毛选》第四卷）</w:t>
      </w:r>
      <w:bookmarkEnd w:id="41"/>
    </w:p>
    <w:p w14:paraId="28A3A606" w14:textId="470F13C5" w:rsidR="006F3380" w:rsidRPr="006F3380" w:rsidRDefault="002E592B" w:rsidP="006F3380">
      <w:pPr>
        <w:spacing w:line="400" w:lineRule="exact"/>
        <w:ind w:firstLine="420"/>
        <w:rPr>
          <w:sz w:val="24"/>
        </w:rPr>
      </w:pPr>
      <w:r w:rsidRPr="002E592B">
        <w:rPr>
          <w:sz w:val="24"/>
        </w:rPr>
        <w:t>随着全国胜利在望，中共面临从农村走向城市、从革命党转向执政党的历史转型。《毛选》第四卷显示，调查研究的重心开始向</w:t>
      </w:r>
      <w:r w:rsidRPr="002E592B">
        <w:rPr>
          <w:sz w:val="24"/>
        </w:rPr>
        <w:t>“</w:t>
      </w:r>
      <w:r w:rsidRPr="002E592B">
        <w:rPr>
          <w:sz w:val="24"/>
        </w:rPr>
        <w:t>决策科学化</w:t>
      </w:r>
      <w:r w:rsidRPr="002E592B">
        <w:rPr>
          <w:sz w:val="24"/>
        </w:rPr>
        <w:t>”</w:t>
      </w:r>
      <w:r w:rsidRPr="002E592B">
        <w:rPr>
          <w:sz w:val="24"/>
        </w:rPr>
        <w:t>与</w:t>
      </w:r>
      <w:r w:rsidRPr="002E592B">
        <w:rPr>
          <w:sz w:val="24"/>
        </w:rPr>
        <w:t>“</w:t>
      </w:r>
      <w:r w:rsidRPr="002E592B">
        <w:rPr>
          <w:sz w:val="24"/>
        </w:rPr>
        <w:t>量化管理</w:t>
      </w:r>
      <w:r w:rsidRPr="002E592B">
        <w:rPr>
          <w:sz w:val="24"/>
        </w:rPr>
        <w:t>”</w:t>
      </w:r>
      <w:r w:rsidRPr="002E592B">
        <w:rPr>
          <w:sz w:val="24"/>
        </w:rPr>
        <w:t>倾斜</w:t>
      </w:r>
      <w:r w:rsidR="006F3380" w:rsidRPr="006F3380">
        <w:rPr>
          <w:rFonts w:hint="eastAsia"/>
          <w:sz w:val="24"/>
        </w:rPr>
        <w:t>。</w:t>
      </w:r>
    </w:p>
    <w:p w14:paraId="003BA3F0" w14:textId="636C8797" w:rsidR="006F3380" w:rsidRDefault="006F3380" w:rsidP="006F3380">
      <w:pPr>
        <w:pStyle w:val="3"/>
      </w:pPr>
      <w:bookmarkStart w:id="42" w:name="_Toc218368330"/>
      <w:r w:rsidRPr="006F3380">
        <w:rPr>
          <w:rFonts w:hint="eastAsia"/>
        </w:rPr>
        <w:t>“胸中有数”与定量分析的引入</w:t>
      </w:r>
      <w:bookmarkEnd w:id="42"/>
    </w:p>
    <w:p w14:paraId="3317AB74" w14:textId="21A31BD4" w:rsidR="006F3380" w:rsidRPr="006F3380" w:rsidRDefault="002E592B" w:rsidP="006F3380">
      <w:pPr>
        <w:spacing w:line="400" w:lineRule="exact"/>
        <w:ind w:firstLine="420"/>
        <w:rPr>
          <w:sz w:val="24"/>
        </w:rPr>
      </w:pPr>
      <w:r w:rsidRPr="002E592B">
        <w:rPr>
          <w:sz w:val="24"/>
        </w:rPr>
        <w:t>在《党委会的工作方法》（</w:t>
      </w:r>
      <w:r w:rsidRPr="002E592B">
        <w:rPr>
          <w:sz w:val="24"/>
        </w:rPr>
        <w:t>1949</w:t>
      </w:r>
      <w:r w:rsidRPr="002E592B">
        <w:rPr>
          <w:sz w:val="24"/>
        </w:rPr>
        <w:t>年）中，毛泽东提出</w:t>
      </w:r>
      <w:r w:rsidRPr="002E592B">
        <w:rPr>
          <w:sz w:val="24"/>
        </w:rPr>
        <w:t>“</w:t>
      </w:r>
      <w:r w:rsidRPr="002E592B">
        <w:rPr>
          <w:sz w:val="24"/>
        </w:rPr>
        <w:t>胸中有数</w:t>
      </w:r>
      <w:r w:rsidRPr="002E592B">
        <w:rPr>
          <w:sz w:val="24"/>
        </w:rPr>
        <w:t>”</w:t>
      </w:r>
      <w:r w:rsidRPr="002E592B">
        <w:rPr>
          <w:sz w:val="24"/>
        </w:rPr>
        <w:t>，批评许多同志忽视</w:t>
      </w:r>
      <w:r w:rsidRPr="002E592B">
        <w:rPr>
          <w:sz w:val="24"/>
        </w:rPr>
        <w:t>“</w:t>
      </w:r>
      <w:r w:rsidRPr="002E592B">
        <w:rPr>
          <w:sz w:val="24"/>
        </w:rPr>
        <w:t>决定事物质量的数量界限</w:t>
      </w:r>
      <w:r w:rsidRPr="002E592B">
        <w:rPr>
          <w:sz w:val="24"/>
        </w:rPr>
        <w:t>”</w:t>
      </w:r>
      <w:r w:rsidRPr="002E592B">
        <w:rPr>
          <w:sz w:val="24"/>
        </w:rPr>
        <w:t>，强调必须进行基本的数量分析。这表明，面对治理范围扩大和事务复杂化，仅靠定性的阶级分析已不足以支撑国家治理，必须引入统计量化手段。此时的调查研究，旨在掌握精准数据以辅助复杂的行政决策</w:t>
      </w:r>
      <w:r w:rsidR="006F3380" w:rsidRPr="006F3380">
        <w:rPr>
          <w:rFonts w:hint="eastAsia"/>
          <w:sz w:val="24"/>
        </w:rPr>
        <w:t>。</w:t>
      </w:r>
    </w:p>
    <w:p w14:paraId="286E9CA4" w14:textId="0D890A78" w:rsidR="006F3380" w:rsidRDefault="006F3380" w:rsidP="006F3380">
      <w:pPr>
        <w:pStyle w:val="3"/>
      </w:pPr>
      <w:bookmarkStart w:id="43" w:name="_Toc218368331"/>
      <w:r w:rsidRPr="006F3380">
        <w:rPr>
          <w:rFonts w:hint="eastAsia"/>
        </w:rPr>
        <w:t>预见性与战略判断</w:t>
      </w:r>
      <w:bookmarkEnd w:id="43"/>
    </w:p>
    <w:p w14:paraId="4A88F053" w14:textId="778E553F" w:rsidR="006F3380" w:rsidRPr="006F3380" w:rsidRDefault="002E592B" w:rsidP="006F3380">
      <w:pPr>
        <w:spacing w:line="400" w:lineRule="exact"/>
        <w:ind w:firstLine="420"/>
        <w:rPr>
          <w:sz w:val="24"/>
        </w:rPr>
      </w:pPr>
      <w:r w:rsidRPr="002E592B">
        <w:rPr>
          <w:sz w:val="24"/>
        </w:rPr>
        <w:t>这一阶段的调研思想更具</w:t>
      </w:r>
      <w:r w:rsidRPr="002E592B">
        <w:rPr>
          <w:sz w:val="24"/>
        </w:rPr>
        <w:t>“</w:t>
      </w:r>
      <w:r w:rsidRPr="002E592B">
        <w:rPr>
          <w:sz w:val="24"/>
        </w:rPr>
        <w:t>前瞻性</w:t>
      </w:r>
      <w:r w:rsidRPr="002E592B">
        <w:rPr>
          <w:sz w:val="24"/>
        </w:rPr>
        <w:t>”</w:t>
      </w:r>
      <w:r w:rsidRPr="002E592B">
        <w:rPr>
          <w:sz w:val="24"/>
        </w:rPr>
        <w:t>。在《目前形势和我们的任务》等篇章中，党中央通过对战局和经济形势的精准调研，科学预判了战争进程。调查研究成为了执政党面对未知挑战、进行战略规划和风险防控的</w:t>
      </w:r>
      <w:r w:rsidRPr="002E592B">
        <w:rPr>
          <w:sz w:val="24"/>
        </w:rPr>
        <w:t>“</w:t>
      </w:r>
      <w:r w:rsidRPr="002E592B">
        <w:rPr>
          <w:sz w:val="24"/>
        </w:rPr>
        <w:t>基石</w:t>
      </w:r>
      <w:r w:rsidRPr="002E592B">
        <w:rPr>
          <w:sz w:val="24"/>
        </w:rPr>
        <w:t>”</w:t>
      </w:r>
      <w:r w:rsidRPr="002E592B">
        <w:rPr>
          <w:sz w:val="24"/>
        </w:rPr>
        <w:t>，要求领导干部不仅着眼当下事实，更</w:t>
      </w:r>
      <w:r w:rsidRPr="002E592B">
        <w:rPr>
          <w:sz w:val="24"/>
        </w:rPr>
        <w:lastRenderedPageBreak/>
        <w:t>要透过数据演变预见未来趋势</w:t>
      </w:r>
      <w:r w:rsidR="006F3380" w:rsidRPr="006F3380">
        <w:rPr>
          <w:rFonts w:hint="eastAsia"/>
          <w:sz w:val="24"/>
        </w:rPr>
        <w:t>。</w:t>
      </w:r>
    </w:p>
    <w:p w14:paraId="5ABED5F6" w14:textId="551AA3B6" w:rsidR="00643866" w:rsidRPr="00DF4681" w:rsidRDefault="000F7F51" w:rsidP="00643866">
      <w:pPr>
        <w:pStyle w:val="1"/>
      </w:pPr>
      <w:bookmarkStart w:id="44" w:name="_Toc218368332"/>
      <w:r w:rsidRPr="000F7F51">
        <w:rPr>
          <w:rFonts w:hint="eastAsia"/>
        </w:rPr>
        <w:t>深度解剖：毛泽东调查研究的方法论范式</w:t>
      </w:r>
      <w:bookmarkEnd w:id="44"/>
    </w:p>
    <w:p w14:paraId="66231F06" w14:textId="3A9A3DCF" w:rsidR="00643866" w:rsidRDefault="00A94DE1" w:rsidP="00643866">
      <w:pPr>
        <w:spacing w:line="400" w:lineRule="exact"/>
        <w:ind w:firstLine="482"/>
        <w:rPr>
          <w:sz w:val="24"/>
        </w:rPr>
      </w:pPr>
      <w:r w:rsidRPr="00A94DE1">
        <w:rPr>
          <w:sz w:val="24"/>
        </w:rPr>
        <w:t>毛泽东调查研究思想之所以生命力持久，源于认识论的正确性，且在实践操作层面建立了一套严谨的方法论体系。该体系囊括样本选择的代表性、数据收集的交互性与资料分析的辩证性，属于具有中国特色的社会科学调查范式</w:t>
      </w:r>
      <w:r w:rsidR="00643866" w:rsidRPr="00DF4681">
        <w:rPr>
          <w:sz w:val="24"/>
        </w:rPr>
        <w:t>。</w:t>
      </w:r>
    </w:p>
    <w:p w14:paraId="6C6A0F28" w14:textId="65040397" w:rsidR="00643866" w:rsidRPr="00DF4681" w:rsidRDefault="000F7F51" w:rsidP="00643866">
      <w:pPr>
        <w:pStyle w:val="2"/>
      </w:pPr>
      <w:bookmarkStart w:id="45" w:name="_Toc218368333"/>
      <w:r w:rsidRPr="000F7F51">
        <w:rPr>
          <w:rFonts w:hint="eastAsia"/>
        </w:rPr>
        <w:t>“解剖麻雀”的个案研究范式——以《寻乌调查》为例</w:t>
      </w:r>
      <w:bookmarkEnd w:id="45"/>
    </w:p>
    <w:p w14:paraId="5B959F16" w14:textId="75EB439F" w:rsidR="00643866" w:rsidRPr="000F7F51" w:rsidRDefault="00A94DE1" w:rsidP="000F7F51">
      <w:pPr>
        <w:spacing w:line="400" w:lineRule="exact"/>
        <w:ind w:firstLine="482"/>
        <w:rPr>
          <w:sz w:val="24"/>
        </w:rPr>
      </w:pPr>
      <w:r w:rsidRPr="00A94DE1">
        <w:rPr>
          <w:sz w:val="24"/>
        </w:rPr>
        <w:t>“</w:t>
      </w:r>
      <w:r w:rsidRPr="00A94DE1">
        <w:rPr>
          <w:sz w:val="24"/>
        </w:rPr>
        <w:t>解剖麻雀</w:t>
      </w:r>
      <w:r w:rsidRPr="00A94DE1">
        <w:rPr>
          <w:sz w:val="24"/>
        </w:rPr>
        <w:t>”</w:t>
      </w:r>
      <w:r w:rsidRPr="00A94DE1">
        <w:rPr>
          <w:sz w:val="24"/>
        </w:rPr>
        <w:t>是毛泽东对典型调查法的比喻，核心逻辑即</w:t>
      </w:r>
      <w:r w:rsidRPr="00A94DE1">
        <w:rPr>
          <w:sz w:val="24"/>
        </w:rPr>
        <w:t>“</w:t>
      </w:r>
      <w:r w:rsidRPr="00A94DE1">
        <w:rPr>
          <w:sz w:val="24"/>
        </w:rPr>
        <w:t>个别包含一般</w:t>
      </w:r>
      <w:r w:rsidRPr="00A94DE1">
        <w:rPr>
          <w:sz w:val="24"/>
        </w:rPr>
        <w:t>”</w:t>
      </w:r>
      <w:r w:rsidRPr="00A94DE1">
        <w:rPr>
          <w:sz w:val="24"/>
        </w:rPr>
        <w:t>。在《毛选》及相关文献中，《寻乌调查》作为该范式的代表，体现了极细致的社会观察力</w:t>
      </w:r>
      <w:r w:rsidR="00643866" w:rsidRPr="00DF4681">
        <w:rPr>
          <w:rFonts w:hint="eastAsia"/>
          <w:sz w:val="24"/>
        </w:rPr>
        <w:t>。</w:t>
      </w:r>
    </w:p>
    <w:p w14:paraId="21C94DD2" w14:textId="03A774E1" w:rsidR="00643866" w:rsidRDefault="000F7F51" w:rsidP="00643866">
      <w:pPr>
        <w:pStyle w:val="3"/>
      </w:pPr>
      <w:bookmarkStart w:id="46" w:name="_Toc218368334"/>
      <w:r w:rsidRPr="000F7F51">
        <w:rPr>
          <w:rFonts w:hint="eastAsia"/>
        </w:rPr>
        <w:t>全景式的“深描”技术</w:t>
      </w:r>
      <w:bookmarkEnd w:id="46"/>
    </w:p>
    <w:p w14:paraId="7D99F336" w14:textId="52B27C6B" w:rsidR="00643866" w:rsidRPr="00643866" w:rsidRDefault="000F7F51" w:rsidP="00643866">
      <w:pPr>
        <w:spacing w:line="400" w:lineRule="exact"/>
        <w:ind w:firstLine="420"/>
        <w:rPr>
          <w:sz w:val="24"/>
        </w:rPr>
      </w:pPr>
      <w:r w:rsidRPr="000F7F51">
        <w:rPr>
          <w:rFonts w:hint="eastAsia"/>
          <w:sz w:val="24"/>
        </w:rPr>
        <w:t>现代人类学强调“深描”（</w:t>
      </w:r>
      <w:r w:rsidRPr="000F7F51">
        <w:rPr>
          <w:rFonts w:hint="eastAsia"/>
          <w:sz w:val="24"/>
        </w:rPr>
        <w:t>Thick Description</w:t>
      </w:r>
      <w:r w:rsidRPr="000F7F51">
        <w:rPr>
          <w:rFonts w:hint="eastAsia"/>
          <w:sz w:val="24"/>
        </w:rPr>
        <w:t>），而毛泽东早在</w:t>
      </w:r>
      <w:r w:rsidRPr="000F7F51">
        <w:rPr>
          <w:rFonts w:hint="eastAsia"/>
          <w:sz w:val="24"/>
        </w:rPr>
        <w:t>1930</w:t>
      </w:r>
      <w:r w:rsidRPr="000F7F51">
        <w:rPr>
          <w:rFonts w:hint="eastAsia"/>
          <w:sz w:val="24"/>
        </w:rPr>
        <w:t>年就将其付诸实践。在《寻乌调查》中，他并未停留在宏大的政治叙事上，而是对寻乌县城的商业生态进行了显微镜式的扫描。他详细记录了杂货、水产、豆腐、理发等几十个行业的经营状况，甚至对妇女的首饰、群众的日常歌谣都做了详尽记载。这种看似琐碎的记录，实际上是为了构建一个完整的社会生态全息图。通过对这些微观经济数据的掌握，毛泽东得以透视当时农村商品经济与封建剥削之间的毛细血管联系，从而证明了“深耕细作”是获取社会真相的唯一路径。</w:t>
      </w:r>
    </w:p>
    <w:p w14:paraId="04709C0D" w14:textId="50EF283F" w:rsidR="00643866" w:rsidRDefault="000F7F51" w:rsidP="00643866">
      <w:pPr>
        <w:pStyle w:val="3"/>
      </w:pPr>
      <w:bookmarkStart w:id="47" w:name="_Toc218368335"/>
      <w:r w:rsidRPr="000F7F51">
        <w:rPr>
          <w:rFonts w:hint="eastAsia"/>
        </w:rPr>
        <w:t>阶级切片的分类统</w:t>
      </w:r>
      <w:r w:rsidR="00643866" w:rsidRPr="00643866">
        <w:t>计</w:t>
      </w:r>
      <w:bookmarkEnd w:id="47"/>
    </w:p>
    <w:p w14:paraId="152CD707" w14:textId="0AD9D766" w:rsidR="00643866" w:rsidRPr="00643866" w:rsidRDefault="00A94DE1" w:rsidP="00643866">
      <w:pPr>
        <w:spacing w:line="400" w:lineRule="exact"/>
        <w:ind w:firstLine="420"/>
        <w:rPr>
          <w:sz w:val="24"/>
        </w:rPr>
      </w:pPr>
      <w:r w:rsidRPr="00A94DE1">
        <w:rPr>
          <w:sz w:val="24"/>
        </w:rPr>
        <w:t>与简单的定性描述不同，毛泽东注重分类和统计。在《寻乌调查》土地关系一节中，他没有将人分成</w:t>
      </w:r>
      <w:r w:rsidRPr="00A94DE1">
        <w:rPr>
          <w:sz w:val="24"/>
        </w:rPr>
        <w:t>“</w:t>
      </w:r>
      <w:r w:rsidRPr="00A94DE1">
        <w:rPr>
          <w:sz w:val="24"/>
        </w:rPr>
        <w:t>穷人</w:t>
      </w:r>
      <w:r w:rsidRPr="00A94DE1">
        <w:rPr>
          <w:sz w:val="24"/>
        </w:rPr>
        <w:t>”</w:t>
      </w:r>
      <w:r w:rsidRPr="00A94DE1">
        <w:rPr>
          <w:sz w:val="24"/>
        </w:rPr>
        <w:t>、</w:t>
      </w:r>
      <w:r w:rsidRPr="00A94DE1">
        <w:rPr>
          <w:sz w:val="24"/>
        </w:rPr>
        <w:t>“</w:t>
      </w:r>
      <w:r w:rsidRPr="00A94DE1">
        <w:rPr>
          <w:sz w:val="24"/>
        </w:rPr>
        <w:t>富人</w:t>
      </w:r>
      <w:r w:rsidRPr="00A94DE1">
        <w:rPr>
          <w:sz w:val="24"/>
        </w:rPr>
        <w:t>”</w:t>
      </w:r>
      <w:r w:rsidRPr="00A94DE1">
        <w:rPr>
          <w:sz w:val="24"/>
        </w:rPr>
        <w:t>，而是将地主分成</w:t>
      </w:r>
      <w:r w:rsidRPr="00A94DE1">
        <w:rPr>
          <w:sz w:val="24"/>
        </w:rPr>
        <w:t>“</w:t>
      </w:r>
      <w:r w:rsidRPr="00A94DE1">
        <w:rPr>
          <w:sz w:val="24"/>
        </w:rPr>
        <w:t>大地主、中地主、小地主</w:t>
      </w:r>
      <w:r w:rsidRPr="00A94DE1">
        <w:rPr>
          <w:sz w:val="24"/>
        </w:rPr>
        <w:t>”</w:t>
      </w:r>
      <w:r w:rsidRPr="00A94DE1">
        <w:rPr>
          <w:sz w:val="24"/>
        </w:rPr>
        <w:t>，农民分为</w:t>
      </w:r>
      <w:r w:rsidRPr="00A94DE1">
        <w:rPr>
          <w:sz w:val="24"/>
        </w:rPr>
        <w:t>“</w:t>
      </w:r>
      <w:r w:rsidRPr="00A94DE1">
        <w:rPr>
          <w:sz w:val="24"/>
        </w:rPr>
        <w:t>富农、中农、贫农、雇农</w:t>
      </w:r>
      <w:r w:rsidRPr="00A94DE1">
        <w:rPr>
          <w:sz w:val="24"/>
        </w:rPr>
        <w:t>”</w:t>
      </w:r>
      <w:r w:rsidRPr="00A94DE1">
        <w:rPr>
          <w:sz w:val="24"/>
        </w:rPr>
        <w:t>，各阶层人口与土地占有比重计算（</w:t>
      </w:r>
      <w:r w:rsidRPr="00A94DE1">
        <w:rPr>
          <w:sz w:val="24"/>
        </w:rPr>
        <w:t>“</w:t>
      </w:r>
      <w:r w:rsidRPr="00A94DE1">
        <w:rPr>
          <w:sz w:val="24"/>
        </w:rPr>
        <w:t>地主人口虽少，但全县百分之三十土地</w:t>
      </w:r>
      <w:r w:rsidRPr="00A94DE1">
        <w:rPr>
          <w:sz w:val="24"/>
        </w:rPr>
        <w:t>”</w:t>
      </w:r>
      <w:r w:rsidRPr="00A94DE1">
        <w:rPr>
          <w:sz w:val="24"/>
        </w:rPr>
        <w:t>），将朦胧的社会印象转化为可量化的阶级关系分析，为制定土地革命道路提供了数据依据。</w:t>
      </w:r>
    </w:p>
    <w:p w14:paraId="3143D396" w14:textId="68339925" w:rsidR="00643866" w:rsidRDefault="000F7F51" w:rsidP="00643866">
      <w:pPr>
        <w:pStyle w:val="2"/>
        <w:tabs>
          <w:tab w:val="clear" w:pos="720"/>
        </w:tabs>
      </w:pPr>
      <w:bookmarkStart w:id="48" w:name="_Toc218368336"/>
      <w:r w:rsidRPr="000F7F51">
        <w:rPr>
          <w:rFonts w:hint="eastAsia"/>
        </w:rPr>
        <w:t>“主观能动”的访谈艺术——调查会与主体间性</w:t>
      </w:r>
      <w:bookmarkEnd w:id="48"/>
    </w:p>
    <w:p w14:paraId="00904ECD" w14:textId="7730E51F" w:rsidR="00643866" w:rsidRPr="00643866" w:rsidRDefault="000F7F51" w:rsidP="00643866">
      <w:pPr>
        <w:spacing w:line="400" w:lineRule="exact"/>
        <w:ind w:firstLine="482"/>
        <w:rPr>
          <w:sz w:val="24"/>
        </w:rPr>
      </w:pPr>
      <w:r w:rsidRPr="000F7F51">
        <w:rPr>
          <w:rFonts w:hint="eastAsia"/>
          <w:sz w:val="24"/>
        </w:rPr>
        <w:t>在数据收集环节，毛泽东极力推崇“开调查会”这一形式。这不仅是一种技术手段，</w:t>
      </w:r>
      <w:r w:rsidRPr="000F7F51">
        <w:rPr>
          <w:rFonts w:hint="eastAsia"/>
          <w:sz w:val="24"/>
        </w:rPr>
        <w:lastRenderedPageBreak/>
        <w:t>更体现了调查者与被调查者之间平等的主体间性（</w:t>
      </w:r>
      <w:r w:rsidRPr="000F7F51">
        <w:rPr>
          <w:rFonts w:hint="eastAsia"/>
          <w:sz w:val="24"/>
        </w:rPr>
        <w:t>Intersubjectivity</w:t>
      </w:r>
      <w:r w:rsidRPr="000F7F51">
        <w:rPr>
          <w:rFonts w:hint="eastAsia"/>
          <w:sz w:val="24"/>
        </w:rPr>
        <w:t>）</w:t>
      </w:r>
      <w:r w:rsidR="00643866" w:rsidRPr="00643866">
        <w:rPr>
          <w:rFonts w:hint="eastAsia"/>
          <w:sz w:val="24"/>
        </w:rPr>
        <w:t>。</w:t>
      </w:r>
    </w:p>
    <w:p w14:paraId="6B0A99A8" w14:textId="7307759D" w:rsidR="0009677C" w:rsidRDefault="000F7F51" w:rsidP="0009677C">
      <w:pPr>
        <w:pStyle w:val="3"/>
      </w:pPr>
      <w:bookmarkStart w:id="49" w:name="_Toc218368337"/>
      <w:r w:rsidRPr="000F7F51">
        <w:rPr>
          <w:rFonts w:hint="eastAsia"/>
        </w:rPr>
        <w:t>打破壁垒的“师生关系”重构</w:t>
      </w:r>
      <w:bookmarkEnd w:id="49"/>
    </w:p>
    <w:p w14:paraId="62F821F0" w14:textId="6622BE5D" w:rsidR="0009677C" w:rsidRPr="0009677C" w:rsidRDefault="00A94DE1" w:rsidP="0009677C">
      <w:pPr>
        <w:spacing w:line="400" w:lineRule="exact"/>
        <w:ind w:firstLine="482"/>
        <w:rPr>
          <w:sz w:val="24"/>
        </w:rPr>
      </w:pPr>
      <w:r w:rsidRPr="00A94DE1">
        <w:rPr>
          <w:sz w:val="24"/>
        </w:rPr>
        <w:t>毛泽东在《</w:t>
      </w:r>
      <w:r w:rsidRPr="00A94DE1">
        <w:rPr>
          <w:sz w:val="24"/>
        </w:rPr>
        <w:t>&lt;</w:t>
      </w:r>
      <w:r w:rsidRPr="00A94DE1">
        <w:rPr>
          <w:sz w:val="24"/>
        </w:rPr>
        <w:t>农村调查</w:t>
      </w:r>
      <w:r w:rsidRPr="00A94DE1">
        <w:rPr>
          <w:sz w:val="24"/>
        </w:rPr>
        <w:t>&gt;</w:t>
      </w:r>
      <w:r w:rsidRPr="00A94DE1">
        <w:rPr>
          <w:sz w:val="24"/>
        </w:rPr>
        <w:t>的序言和跋》中反复强调，</w:t>
      </w:r>
      <w:r w:rsidRPr="00A94DE1">
        <w:rPr>
          <w:sz w:val="24"/>
        </w:rPr>
        <w:t>“</w:t>
      </w:r>
      <w:r w:rsidRPr="00A94DE1">
        <w:rPr>
          <w:sz w:val="24"/>
        </w:rPr>
        <w:t>没有满腔的热忱，没有眼睛向下的决心，没有求知的欲望，没有放下臭架子甘当小学生的精神，是一定不能做，也</w:t>
      </w:r>
      <w:proofErr w:type="gramStart"/>
      <w:r w:rsidRPr="00A94DE1">
        <w:rPr>
          <w:sz w:val="24"/>
        </w:rPr>
        <w:t>一</w:t>
      </w:r>
      <w:proofErr w:type="gramEnd"/>
      <w:r w:rsidRPr="00A94DE1">
        <w:rPr>
          <w:sz w:val="24"/>
        </w:rPr>
        <w:t>定做不好的</w:t>
      </w:r>
      <w:r w:rsidRPr="00A94DE1">
        <w:rPr>
          <w:sz w:val="24"/>
        </w:rPr>
        <w:t>”</w:t>
      </w:r>
      <w:r w:rsidRPr="00A94DE1">
        <w:rPr>
          <w:sz w:val="24"/>
        </w:rPr>
        <w:t>。</w:t>
      </w:r>
      <w:r w:rsidRPr="00A94DE1">
        <w:rPr>
          <w:sz w:val="24"/>
        </w:rPr>
        <w:t>“</w:t>
      </w:r>
      <w:r w:rsidRPr="00A94DE1">
        <w:rPr>
          <w:sz w:val="24"/>
        </w:rPr>
        <w:t>这里触及社会调查最隐蔽的难题</w:t>
      </w:r>
      <w:r w:rsidRPr="00A94DE1">
        <w:rPr>
          <w:sz w:val="24"/>
        </w:rPr>
        <w:t>——</w:t>
      </w:r>
      <w:r w:rsidRPr="00A94DE1">
        <w:rPr>
          <w:sz w:val="24"/>
        </w:rPr>
        <w:t>信息不对称与心理防御。</w:t>
      </w:r>
      <w:proofErr w:type="gramStart"/>
      <w:r w:rsidRPr="00A94DE1">
        <w:rPr>
          <w:sz w:val="24"/>
        </w:rPr>
        <w:t>“</w:t>
      </w:r>
      <w:proofErr w:type="gramEnd"/>
      <w:r w:rsidRPr="00A94DE1">
        <w:rPr>
          <w:sz w:val="24"/>
        </w:rPr>
        <w:t>如果以</w:t>
      </w:r>
      <w:r w:rsidRPr="00A94DE1">
        <w:rPr>
          <w:sz w:val="24"/>
        </w:rPr>
        <w:t>“</w:t>
      </w:r>
      <w:r w:rsidRPr="00A94DE1">
        <w:rPr>
          <w:sz w:val="24"/>
        </w:rPr>
        <w:t>钦差大臣</w:t>
      </w:r>
      <w:r w:rsidRPr="00A94DE1">
        <w:rPr>
          <w:sz w:val="24"/>
        </w:rPr>
        <w:t>”</w:t>
      </w:r>
      <w:r w:rsidRPr="00A94DE1">
        <w:rPr>
          <w:sz w:val="24"/>
        </w:rPr>
        <w:t>自居，人们必然封锁真实信息。只有恢复</w:t>
      </w:r>
      <w:r w:rsidRPr="00A94DE1">
        <w:rPr>
          <w:sz w:val="24"/>
        </w:rPr>
        <w:t>“</w:t>
      </w:r>
      <w:r w:rsidRPr="00A94DE1">
        <w:rPr>
          <w:sz w:val="24"/>
        </w:rPr>
        <w:t>干部</w:t>
      </w:r>
      <w:r w:rsidRPr="00A94DE1">
        <w:rPr>
          <w:sz w:val="24"/>
        </w:rPr>
        <w:t>—</w:t>
      </w:r>
      <w:r w:rsidRPr="00A94DE1">
        <w:rPr>
          <w:sz w:val="24"/>
        </w:rPr>
        <w:t>群众</w:t>
      </w:r>
      <w:r w:rsidRPr="00A94DE1">
        <w:rPr>
          <w:sz w:val="24"/>
        </w:rPr>
        <w:t>”</w:t>
      </w:r>
      <w:r w:rsidRPr="00A94DE1">
        <w:rPr>
          <w:sz w:val="24"/>
        </w:rPr>
        <w:t>为</w:t>
      </w:r>
      <w:r w:rsidRPr="00A94DE1">
        <w:rPr>
          <w:sz w:val="24"/>
        </w:rPr>
        <w:t>“</w:t>
      </w:r>
      <w:r w:rsidRPr="00A94DE1">
        <w:rPr>
          <w:sz w:val="24"/>
        </w:rPr>
        <w:t>学生</w:t>
      </w:r>
      <w:r w:rsidRPr="00A94DE1">
        <w:rPr>
          <w:sz w:val="24"/>
        </w:rPr>
        <w:t>—</w:t>
      </w:r>
      <w:r w:rsidRPr="00A94DE1">
        <w:rPr>
          <w:sz w:val="24"/>
        </w:rPr>
        <w:t>老师</w:t>
      </w:r>
      <w:r w:rsidRPr="00A94DE1">
        <w:rPr>
          <w:sz w:val="24"/>
        </w:rPr>
        <w:t>”</w:t>
      </w:r>
      <w:r w:rsidRPr="00A94DE1">
        <w:rPr>
          <w:sz w:val="24"/>
        </w:rPr>
        <w:t>的关系，通过共</w:t>
      </w:r>
      <w:proofErr w:type="gramStart"/>
      <w:r w:rsidRPr="00A94DE1">
        <w:rPr>
          <w:sz w:val="24"/>
        </w:rPr>
        <w:t>情才能</w:t>
      </w:r>
      <w:proofErr w:type="gramEnd"/>
      <w:r w:rsidRPr="00A94DE1">
        <w:rPr>
          <w:sz w:val="24"/>
        </w:rPr>
        <w:t>打破心理防御，获取最真实的</w:t>
      </w:r>
      <w:r w:rsidRPr="00A94DE1">
        <w:rPr>
          <w:sz w:val="24"/>
        </w:rPr>
        <w:t>“</w:t>
      </w:r>
      <w:r w:rsidRPr="00A94DE1">
        <w:rPr>
          <w:sz w:val="24"/>
        </w:rPr>
        <w:t>活情况</w:t>
      </w:r>
      <w:r w:rsidRPr="00A94DE1">
        <w:rPr>
          <w:sz w:val="24"/>
        </w:rPr>
        <w:t>”</w:t>
      </w:r>
      <w:r w:rsidR="0009677C" w:rsidRPr="0009677C">
        <w:rPr>
          <w:rFonts w:hint="eastAsia"/>
          <w:sz w:val="24"/>
        </w:rPr>
        <w:t>。</w:t>
      </w:r>
    </w:p>
    <w:p w14:paraId="2E4EEA15" w14:textId="39AB7B66" w:rsidR="0009677C" w:rsidRDefault="000F7F51" w:rsidP="0009677C">
      <w:pPr>
        <w:pStyle w:val="3"/>
      </w:pPr>
      <w:bookmarkStart w:id="50" w:name="_Toc218368338"/>
      <w:r w:rsidRPr="000F7F51">
        <w:rPr>
          <w:rFonts w:hint="eastAsia"/>
        </w:rPr>
        <w:t>多视角的交叉验证机制</w:t>
      </w:r>
      <w:bookmarkEnd w:id="50"/>
    </w:p>
    <w:p w14:paraId="121A5CA4" w14:textId="58B86CB3" w:rsidR="0009677C" w:rsidRPr="0009677C" w:rsidRDefault="000F7F51" w:rsidP="0009677C">
      <w:pPr>
        <w:spacing w:line="400" w:lineRule="exact"/>
        <w:ind w:firstLine="482"/>
        <w:rPr>
          <w:sz w:val="24"/>
        </w:rPr>
      </w:pPr>
      <w:r w:rsidRPr="000F7F51">
        <w:rPr>
          <w:rFonts w:hint="eastAsia"/>
          <w:sz w:val="24"/>
        </w:rPr>
        <w:t>在操作层面上，“调查会”实质上是一种结构化小组访谈（</w:t>
      </w:r>
      <w:r w:rsidRPr="000F7F51">
        <w:rPr>
          <w:rFonts w:hint="eastAsia"/>
          <w:sz w:val="24"/>
        </w:rPr>
        <w:t>Focus Group</w:t>
      </w:r>
      <w:r w:rsidRPr="000F7F51">
        <w:rPr>
          <w:rFonts w:hint="eastAsia"/>
          <w:sz w:val="24"/>
        </w:rPr>
        <w:t>）。毛泽东对参会人员的选择极为讲究，强调必须包括“老的、少的、有文化的、没文化的、明白人”等不同样本。这种人员构成保证了信息来源的多元性。在讨论过程中，不同背景的受访者可以对同一事实进行补充或修正（如地主和雇农对同一块土地产量的说法可能不同），调查者通过现场的交叉验证，能够有效剔除虚假信息，逼近事实真相</w:t>
      </w:r>
      <w:r w:rsidR="0009677C" w:rsidRPr="0009677C">
        <w:rPr>
          <w:rFonts w:hint="eastAsia"/>
          <w:sz w:val="24"/>
        </w:rPr>
        <w:t>。</w:t>
      </w:r>
    </w:p>
    <w:p w14:paraId="5231EE6D" w14:textId="2C388CF5" w:rsidR="0009677C" w:rsidRDefault="000F7F51" w:rsidP="0009677C">
      <w:pPr>
        <w:pStyle w:val="2"/>
        <w:tabs>
          <w:tab w:val="clear" w:pos="720"/>
        </w:tabs>
      </w:pPr>
      <w:bookmarkStart w:id="51" w:name="_Toc218368339"/>
      <w:r w:rsidRPr="000F7F51">
        <w:rPr>
          <w:rFonts w:hint="eastAsia"/>
        </w:rPr>
        <w:t>“实事求是”的分析框架——去伪存真的逻辑闭环</w:t>
      </w:r>
      <w:bookmarkEnd w:id="51"/>
    </w:p>
    <w:p w14:paraId="42171A3D" w14:textId="49FA2D04" w:rsidR="000F7F51" w:rsidRPr="000F7F51" w:rsidRDefault="000F7F51" w:rsidP="000F7F51">
      <w:pPr>
        <w:spacing w:line="400" w:lineRule="exact"/>
        <w:ind w:firstLine="482"/>
        <w:rPr>
          <w:sz w:val="24"/>
        </w:rPr>
      </w:pPr>
      <w:r w:rsidRPr="000F7F51">
        <w:rPr>
          <w:rFonts w:hint="eastAsia"/>
          <w:sz w:val="24"/>
        </w:rPr>
        <w:t>收集材料只是第一步，如何处理材料才是调查研究的关键。毛泽东在《实践论》及相关篇章中，构建了一套从感性认识上升到理性认识的逻辑加工模型。</w:t>
      </w:r>
    </w:p>
    <w:p w14:paraId="1AD0F528" w14:textId="708F8D28" w:rsidR="000F7F51" w:rsidRDefault="000F7F51" w:rsidP="000F7F51">
      <w:pPr>
        <w:pStyle w:val="3"/>
      </w:pPr>
      <w:bookmarkStart w:id="52" w:name="_Toc218368340"/>
      <w:r w:rsidRPr="000F7F51">
        <w:rPr>
          <w:rFonts w:hint="eastAsia"/>
        </w:rPr>
        <w:t>“去粗取精、去伪存真”的数据清洗</w:t>
      </w:r>
      <w:bookmarkEnd w:id="52"/>
    </w:p>
    <w:p w14:paraId="08674FF5" w14:textId="48122ED6" w:rsidR="000F7F51" w:rsidRPr="000F7F51" w:rsidRDefault="000F7F51" w:rsidP="000F7F51">
      <w:pPr>
        <w:spacing w:line="400" w:lineRule="exact"/>
        <w:ind w:firstLine="482"/>
        <w:rPr>
          <w:sz w:val="24"/>
        </w:rPr>
      </w:pPr>
      <w:r w:rsidRPr="000F7F51">
        <w:rPr>
          <w:rFonts w:hint="eastAsia"/>
          <w:sz w:val="24"/>
        </w:rPr>
        <w:t>面对纷繁复杂的原始素材，毛泽东的方法论强调批判性的筛选。他反对“甚至捡了芝麻丢了西瓜”的盲目记录，主张在分析中剔除表面的、虚假的现象（去伪），保留本质的、真实的核心（存真）。这实际上是现代数据分析中“数据清洗”（</w:t>
      </w:r>
      <w:r w:rsidRPr="000F7F51">
        <w:rPr>
          <w:rFonts w:hint="eastAsia"/>
          <w:sz w:val="24"/>
        </w:rPr>
        <w:t>Data Cleaning</w:t>
      </w:r>
      <w:r w:rsidRPr="000F7F51">
        <w:rPr>
          <w:rFonts w:hint="eastAsia"/>
          <w:sz w:val="24"/>
        </w:rPr>
        <w:t>）思想的原型。</w:t>
      </w:r>
    </w:p>
    <w:p w14:paraId="1BCDA40B" w14:textId="59137F2D" w:rsidR="000F7F51" w:rsidRDefault="000F7F51" w:rsidP="000F7F51">
      <w:pPr>
        <w:pStyle w:val="3"/>
      </w:pPr>
      <w:bookmarkStart w:id="53" w:name="_Toc218368341"/>
      <w:r w:rsidRPr="000F7F51">
        <w:rPr>
          <w:rFonts w:hint="eastAsia"/>
        </w:rPr>
        <w:t>“由此及彼、由表及里”的逻辑推演</w:t>
      </w:r>
      <w:bookmarkEnd w:id="53"/>
    </w:p>
    <w:p w14:paraId="2FCAD2A5" w14:textId="00989433" w:rsidR="000F7F51" w:rsidRPr="000F7F51" w:rsidRDefault="000F7F51" w:rsidP="000F7F51">
      <w:pPr>
        <w:spacing w:line="400" w:lineRule="exact"/>
        <w:ind w:firstLine="482"/>
        <w:rPr>
          <w:sz w:val="24"/>
        </w:rPr>
      </w:pPr>
      <w:r w:rsidRPr="000F7F51">
        <w:rPr>
          <w:rFonts w:hint="eastAsia"/>
          <w:sz w:val="24"/>
        </w:rPr>
        <w:t>调查的终极目的是为了发现规律。毛泽东的范式要求调查者在掌握事实的基础上，进行逻辑推演。</w:t>
      </w:r>
    </w:p>
    <w:p w14:paraId="78D002A9" w14:textId="0F8BC887" w:rsidR="000F7F51" w:rsidRPr="000F7F51" w:rsidRDefault="000F7F51" w:rsidP="000F7F51">
      <w:pPr>
        <w:spacing w:line="400" w:lineRule="exact"/>
        <w:ind w:firstLine="482"/>
        <w:rPr>
          <w:sz w:val="24"/>
        </w:rPr>
      </w:pPr>
      <w:r w:rsidRPr="000F7F51">
        <w:rPr>
          <w:rFonts w:hint="eastAsia"/>
          <w:sz w:val="24"/>
        </w:rPr>
        <w:lastRenderedPageBreak/>
        <w:t>由此及彼：通过横向比较，发现事物之间的内部联系（如商业萧条与土地兼并的联系）。</w:t>
      </w:r>
    </w:p>
    <w:p w14:paraId="5F02F2EC" w14:textId="77777777" w:rsidR="000F7F51" w:rsidRPr="000F7F51" w:rsidRDefault="000F7F51" w:rsidP="000F7F51">
      <w:pPr>
        <w:spacing w:line="400" w:lineRule="exact"/>
        <w:ind w:firstLine="482"/>
        <w:rPr>
          <w:sz w:val="24"/>
        </w:rPr>
      </w:pPr>
      <w:r w:rsidRPr="000F7F51">
        <w:rPr>
          <w:rFonts w:hint="eastAsia"/>
          <w:sz w:val="24"/>
        </w:rPr>
        <w:t>由表及里：透过现象看本质，提炼出具有普遍指导意义的政策结论。</w:t>
      </w:r>
    </w:p>
    <w:p w14:paraId="5C50971D" w14:textId="007719B2" w:rsidR="0009677C" w:rsidRDefault="000F7F51" w:rsidP="000F7F51">
      <w:pPr>
        <w:spacing w:line="400" w:lineRule="exact"/>
        <w:ind w:firstLine="482"/>
        <w:rPr>
          <w:sz w:val="24"/>
        </w:rPr>
      </w:pPr>
      <w:r w:rsidRPr="000F7F51">
        <w:rPr>
          <w:rFonts w:hint="eastAsia"/>
          <w:sz w:val="24"/>
        </w:rPr>
        <w:t>这一过程完成了从“经验事实”到“理论判断”的升华，确保了调查结果不仅能解释当下，更能预测未来，从而形成了一个完整的逻辑闭环。</w:t>
      </w:r>
    </w:p>
    <w:p w14:paraId="217299E2" w14:textId="275F854C" w:rsidR="00643866" w:rsidRDefault="000F7F51" w:rsidP="00296B7F">
      <w:pPr>
        <w:pStyle w:val="1"/>
        <w:tabs>
          <w:tab w:val="left" w:pos="360"/>
        </w:tabs>
      </w:pPr>
      <w:bookmarkStart w:id="54" w:name="_Toc218368342"/>
      <w:r w:rsidRPr="000F7F51">
        <w:rPr>
          <w:rFonts w:hint="eastAsia"/>
        </w:rPr>
        <w:t>现实困境与价值重构：传统范式的当代适配</w:t>
      </w:r>
      <w:bookmarkEnd w:id="54"/>
    </w:p>
    <w:p w14:paraId="61FEB31B" w14:textId="37BC6760" w:rsidR="00296B7F" w:rsidRDefault="000F7F51" w:rsidP="00296B7F">
      <w:pPr>
        <w:pStyle w:val="2"/>
      </w:pPr>
      <w:bookmarkStart w:id="55" w:name="_Toc218368343"/>
      <w:r w:rsidRPr="000F7F51">
        <w:rPr>
          <w:rFonts w:hint="eastAsia"/>
        </w:rPr>
        <w:t>异化与张力：数字化时代的调研困境</w:t>
      </w:r>
      <w:bookmarkEnd w:id="55"/>
    </w:p>
    <w:p w14:paraId="2E82B180" w14:textId="407968F1" w:rsidR="000F7F51" w:rsidRPr="000F7F51" w:rsidRDefault="000F7F51" w:rsidP="000F7F51">
      <w:pPr>
        <w:spacing w:line="400" w:lineRule="exact"/>
        <w:ind w:firstLine="482"/>
        <w:rPr>
          <w:sz w:val="24"/>
        </w:rPr>
      </w:pPr>
      <w:r w:rsidRPr="000F7F51">
        <w:rPr>
          <w:rFonts w:hint="eastAsia"/>
          <w:sz w:val="24"/>
        </w:rPr>
        <w:t>随着政务大数据和算法决策的普及，当前的调查研究在实践中面临着深刻的异化风险，主要表现为从“脚板底下出学问”向“屏幕面前找数据”的偏移。</w:t>
      </w:r>
    </w:p>
    <w:p w14:paraId="2786E38F" w14:textId="4CE5F2CF" w:rsidR="000F7F51" w:rsidRDefault="000F7F51" w:rsidP="000F7F51">
      <w:pPr>
        <w:pStyle w:val="3"/>
      </w:pPr>
      <w:bookmarkStart w:id="56" w:name="_Toc218368344"/>
      <w:r w:rsidRPr="000F7F51">
        <w:rPr>
          <w:rFonts w:hint="eastAsia"/>
        </w:rPr>
        <w:t>“数据迷信”与算法遮蔽</w:t>
      </w:r>
      <w:bookmarkEnd w:id="56"/>
    </w:p>
    <w:p w14:paraId="5D82A253" w14:textId="2B53721A" w:rsidR="000F7F51" w:rsidRPr="000F7F51" w:rsidRDefault="000F7F51" w:rsidP="000F7F51">
      <w:pPr>
        <w:spacing w:line="400" w:lineRule="exact"/>
        <w:ind w:firstLine="482"/>
        <w:rPr>
          <w:sz w:val="24"/>
        </w:rPr>
      </w:pPr>
      <w:r w:rsidRPr="000F7F51">
        <w:rPr>
          <w:rFonts w:hint="eastAsia"/>
          <w:sz w:val="24"/>
        </w:rPr>
        <w:t>在工具理性主导下，一种“数据万能论”正在滋生。许多决策者误以为掌握了海量的网络数据就掌握了民情。然而，数据只是对事实的抽象映射，而非事实本身。大数据往往关注相关性而忽视因果性，且存在明显的“算法偏见”（</w:t>
      </w:r>
      <w:r w:rsidRPr="000F7F51">
        <w:rPr>
          <w:rFonts w:hint="eastAsia"/>
          <w:sz w:val="24"/>
        </w:rPr>
        <w:t>Algorithmic Bias</w:t>
      </w:r>
      <w:r w:rsidRPr="000F7F51">
        <w:rPr>
          <w:rFonts w:hint="eastAsia"/>
          <w:sz w:val="24"/>
        </w:rPr>
        <w:t>）——沉默的少数群体（如老年人、低收入者）的声音往往被数字化浪潮所淹没。这种对数据的过度迷信，恰恰违背了毛泽东强调的“全面看问题”的辩证法，容易导致决策陷入“信息茧房”，即只看到系统推送的“想看到的数据”，而忽视了真实世界的复杂纹理。</w:t>
      </w:r>
    </w:p>
    <w:p w14:paraId="2FF40ECE" w14:textId="600E1AD2" w:rsidR="000F7F51" w:rsidRDefault="000F7F51" w:rsidP="000F7F51">
      <w:pPr>
        <w:pStyle w:val="3"/>
      </w:pPr>
      <w:bookmarkStart w:id="57" w:name="_Toc218368345"/>
      <w:r w:rsidRPr="000F7F51">
        <w:rPr>
          <w:rFonts w:hint="eastAsia"/>
        </w:rPr>
        <w:t>“键对键”替代“面对面”的形式主义</w:t>
      </w:r>
      <w:bookmarkEnd w:id="57"/>
    </w:p>
    <w:p w14:paraId="254604CA" w14:textId="620545C9" w:rsidR="000F7F51" w:rsidRPr="000F7F51" w:rsidRDefault="000F7F51" w:rsidP="000F7F51">
      <w:pPr>
        <w:spacing w:line="400" w:lineRule="exact"/>
        <w:ind w:firstLine="482"/>
        <w:rPr>
          <w:sz w:val="24"/>
        </w:rPr>
      </w:pPr>
      <w:r w:rsidRPr="000F7F51">
        <w:rPr>
          <w:rFonts w:hint="eastAsia"/>
          <w:sz w:val="24"/>
        </w:rPr>
        <w:t>技术的便捷性在提升效率的同时，也催生了新型的形式主义。在基层治理中，部分干部习惯于通过</w:t>
      </w:r>
      <w:proofErr w:type="gramStart"/>
      <w:r w:rsidRPr="000F7F51">
        <w:rPr>
          <w:rFonts w:hint="eastAsia"/>
          <w:sz w:val="24"/>
        </w:rPr>
        <w:t>微信群</w:t>
      </w:r>
      <w:proofErr w:type="gramEnd"/>
      <w:r w:rsidRPr="000F7F51">
        <w:rPr>
          <w:rFonts w:hint="eastAsia"/>
          <w:sz w:val="24"/>
        </w:rPr>
        <w:t>、报表来了解情况，出现了“指尖上的调研”。这种“悬浮式”的工作作风，使得调研变成了数据的机械堆砌，缺乏了毛泽东所倡导的那种有温度的、人与人之间的互动。正如《反对本本主义》所批判的那样，这种做法实质上是“新形式的本本主义”——以前是死守书本，现在是死守屏幕，本质上都是脱离实际。</w:t>
      </w:r>
    </w:p>
    <w:p w14:paraId="62185789" w14:textId="30135B89" w:rsidR="00296B7F" w:rsidRDefault="000F7F51" w:rsidP="00296B7F">
      <w:pPr>
        <w:pStyle w:val="2"/>
      </w:pPr>
      <w:bookmarkStart w:id="58" w:name="_Toc218368346"/>
      <w:r w:rsidRPr="000F7F51">
        <w:rPr>
          <w:rFonts w:hint="eastAsia"/>
        </w:rPr>
        <w:t>价值审视：传统范式的不可替代性</w:t>
      </w:r>
      <w:bookmarkEnd w:id="58"/>
    </w:p>
    <w:p w14:paraId="04BE0B6C" w14:textId="6D5DEB5D" w:rsidR="00296B7F" w:rsidRPr="00296B7F" w:rsidRDefault="000F7F51" w:rsidP="00296B7F">
      <w:pPr>
        <w:spacing w:line="400" w:lineRule="exact"/>
        <w:ind w:firstLine="482"/>
        <w:rPr>
          <w:sz w:val="24"/>
        </w:rPr>
      </w:pPr>
      <w:r w:rsidRPr="000F7F51">
        <w:rPr>
          <w:rFonts w:hint="eastAsia"/>
          <w:sz w:val="24"/>
        </w:rPr>
        <w:t>面对上述困境，毛泽东调查研究思想中的人文向度与主体性原则，为现代治理提供</w:t>
      </w:r>
      <w:r w:rsidRPr="000F7F51">
        <w:rPr>
          <w:rFonts w:hint="eastAsia"/>
          <w:sz w:val="24"/>
        </w:rPr>
        <w:lastRenderedPageBreak/>
        <w:t>了不可或缺的纠偏机制。</w:t>
      </w:r>
    </w:p>
    <w:p w14:paraId="5BDA95F9" w14:textId="55A5A6D7" w:rsidR="00296B7F" w:rsidRDefault="000F7F51" w:rsidP="00296B7F">
      <w:pPr>
        <w:pStyle w:val="3"/>
      </w:pPr>
      <w:bookmarkStart w:id="59" w:name="_Toc218368347"/>
      <w:r w:rsidRPr="000F7F51">
        <w:rPr>
          <w:rFonts w:hint="eastAsia"/>
        </w:rPr>
        <w:t>重申“人的在场”：打破数据的冰冷</w:t>
      </w:r>
      <w:bookmarkEnd w:id="59"/>
    </w:p>
    <w:p w14:paraId="0D70DBFD" w14:textId="1D81DC0D" w:rsidR="00296B7F" w:rsidRPr="00296B7F" w:rsidRDefault="000F7F51" w:rsidP="00296B7F">
      <w:pPr>
        <w:spacing w:line="400" w:lineRule="exact"/>
        <w:ind w:firstLine="482"/>
        <w:rPr>
          <w:sz w:val="24"/>
        </w:rPr>
      </w:pPr>
      <w:r w:rsidRPr="000F7F51">
        <w:rPr>
          <w:rFonts w:hint="eastAsia"/>
          <w:sz w:val="24"/>
        </w:rPr>
        <w:t>毛泽东的调研范式</w:t>
      </w:r>
      <w:proofErr w:type="gramStart"/>
      <w:r w:rsidRPr="000F7F51">
        <w:rPr>
          <w:rFonts w:hint="eastAsia"/>
          <w:sz w:val="24"/>
        </w:rPr>
        <w:t>最</w:t>
      </w:r>
      <w:proofErr w:type="gramEnd"/>
      <w:r w:rsidRPr="000F7F51">
        <w:rPr>
          <w:rFonts w:hint="eastAsia"/>
          <w:sz w:val="24"/>
        </w:rPr>
        <w:t>核心的特质在于“身入”与“心入”的统一。他强调“甘当小学生”，通过面对面的交流感受群众的情绪、愿望和疾苦。这种情感维度的连接是任何冷冰冰的数据挖掘都无法替代的。在现代治理中，只有保持“人的在场”，决策者才能在数据之外感知到社会的“体温”。这种基于直觉（</w:t>
      </w:r>
      <w:r w:rsidRPr="000F7F51">
        <w:rPr>
          <w:rFonts w:hint="eastAsia"/>
          <w:sz w:val="24"/>
        </w:rPr>
        <w:t>Intuition</w:t>
      </w:r>
      <w:r w:rsidRPr="000F7F51">
        <w:rPr>
          <w:rFonts w:hint="eastAsia"/>
          <w:sz w:val="24"/>
        </w:rPr>
        <w:t>）和共情（</w:t>
      </w:r>
      <w:r w:rsidRPr="000F7F51">
        <w:rPr>
          <w:rFonts w:hint="eastAsia"/>
          <w:sz w:val="24"/>
        </w:rPr>
        <w:t>Empathy</w:t>
      </w:r>
      <w:r w:rsidRPr="000F7F51">
        <w:rPr>
          <w:rFonts w:hint="eastAsia"/>
          <w:sz w:val="24"/>
        </w:rPr>
        <w:t>）的定性认知，是判别数据真伪、防止技术治国论（</w:t>
      </w:r>
      <w:r w:rsidRPr="000F7F51">
        <w:rPr>
          <w:rFonts w:hint="eastAsia"/>
          <w:sz w:val="24"/>
        </w:rPr>
        <w:t>Technocracy</w:t>
      </w:r>
      <w:r w:rsidRPr="000F7F51">
        <w:rPr>
          <w:rFonts w:hint="eastAsia"/>
          <w:sz w:val="24"/>
        </w:rPr>
        <w:t>）导致非人</w:t>
      </w:r>
      <w:proofErr w:type="gramStart"/>
      <w:r w:rsidRPr="000F7F51">
        <w:rPr>
          <w:rFonts w:hint="eastAsia"/>
          <w:sz w:val="24"/>
        </w:rPr>
        <w:t>化治理</w:t>
      </w:r>
      <w:proofErr w:type="gramEnd"/>
      <w:r w:rsidRPr="000F7F51">
        <w:rPr>
          <w:rFonts w:hint="eastAsia"/>
          <w:sz w:val="24"/>
        </w:rPr>
        <w:t>的关键防线。</w:t>
      </w:r>
      <w:r w:rsidR="00296B7F" w:rsidRPr="00296B7F">
        <w:rPr>
          <w:rFonts w:hint="eastAsia"/>
          <w:sz w:val="24"/>
        </w:rPr>
        <w:t>。</w:t>
      </w:r>
    </w:p>
    <w:p w14:paraId="56A5F078" w14:textId="5739FF25" w:rsidR="00296B7F" w:rsidRPr="00296B7F" w:rsidRDefault="00C329F2" w:rsidP="00296B7F">
      <w:pPr>
        <w:pStyle w:val="3"/>
      </w:pPr>
      <w:bookmarkStart w:id="60" w:name="_Toc218368348"/>
      <w:r w:rsidRPr="00C329F2">
        <w:rPr>
          <w:rFonts w:hint="eastAsia"/>
        </w:rPr>
        <w:t>“解剖麻雀”对“全样本”的补充</w:t>
      </w:r>
      <w:bookmarkEnd w:id="60"/>
    </w:p>
    <w:p w14:paraId="595FE10D" w14:textId="240E276E" w:rsidR="00296B7F" w:rsidRPr="00296B7F" w:rsidRDefault="00C329F2" w:rsidP="00296B7F">
      <w:pPr>
        <w:spacing w:line="400" w:lineRule="exact"/>
        <w:ind w:firstLine="482"/>
        <w:rPr>
          <w:sz w:val="24"/>
        </w:rPr>
      </w:pPr>
      <w:r w:rsidRPr="00C329F2">
        <w:rPr>
          <w:rFonts w:hint="eastAsia"/>
          <w:sz w:val="24"/>
        </w:rPr>
        <w:t>大数据虽然号称“全样本”，但往往只能捕捉到表层的行为轨迹，难以解释深层的行为动机。毛泽东的“解剖麻雀”法（典型个案研究），通过对一个小切口进行极致的深描，能够揭示出事物发展的微观机理。在复杂的社会转型期，这种“小数据、深洞察”的传统范式，恰好能弥补大数据“广而不深”的短板。它提醒我们，在看宏观报表之前，先要像毛泽东在寻乌那样，彻底搞懂一个村、一个社区的真实逻辑</w:t>
      </w:r>
      <w:r w:rsidR="00296B7F" w:rsidRPr="00296B7F">
        <w:rPr>
          <w:rFonts w:hint="eastAsia"/>
          <w:sz w:val="24"/>
        </w:rPr>
        <w:t>。</w:t>
      </w:r>
    </w:p>
    <w:p w14:paraId="15E67CCF" w14:textId="33228084" w:rsidR="00296B7F" w:rsidRDefault="000F7F51" w:rsidP="000F7F51">
      <w:pPr>
        <w:pStyle w:val="2"/>
      </w:pPr>
      <w:bookmarkStart w:id="61" w:name="_Toc218368349"/>
      <w:r w:rsidRPr="000F7F51">
        <w:rPr>
          <w:rFonts w:hint="eastAsia"/>
        </w:rPr>
        <w:t>路径重构：走向“数智”与“深耕”的融合</w:t>
      </w:r>
      <w:bookmarkEnd w:id="61"/>
    </w:p>
    <w:p w14:paraId="52D73350" w14:textId="481E866A" w:rsidR="00C329F2" w:rsidRPr="00C329F2" w:rsidRDefault="00C329F2" w:rsidP="00C329F2">
      <w:pPr>
        <w:spacing w:line="400" w:lineRule="exact"/>
        <w:ind w:firstLine="482"/>
        <w:rPr>
          <w:sz w:val="24"/>
        </w:rPr>
      </w:pPr>
      <w:r w:rsidRPr="00C329F2">
        <w:rPr>
          <w:rFonts w:hint="eastAsia"/>
          <w:sz w:val="24"/>
        </w:rPr>
        <w:t>强调传统并不意味着排斥现代。我们要做的，是探索一条将毛泽东调研思想的精髓与现代数字技术相融合的新路径。</w:t>
      </w:r>
    </w:p>
    <w:p w14:paraId="6C31BE09" w14:textId="485A2D86" w:rsidR="000F7F51" w:rsidRDefault="000F7F51" w:rsidP="000F7F51">
      <w:pPr>
        <w:pStyle w:val="3"/>
      </w:pPr>
      <w:bookmarkStart w:id="62" w:name="_Toc218368350"/>
      <w:r w:rsidRPr="000F7F51">
        <w:rPr>
          <w:rFonts w:hint="eastAsia"/>
        </w:rPr>
        <w:t>“导航图”与“钻探机”的功能耦合</w:t>
      </w:r>
      <w:bookmarkEnd w:id="62"/>
    </w:p>
    <w:p w14:paraId="64B7C85D" w14:textId="77777777" w:rsidR="007E2FA1" w:rsidRDefault="007E2FA1" w:rsidP="00C329F2">
      <w:pPr>
        <w:spacing w:line="400" w:lineRule="exact"/>
        <w:ind w:firstLine="482"/>
        <w:rPr>
          <w:sz w:val="24"/>
        </w:rPr>
      </w:pPr>
      <w:r w:rsidRPr="007E2FA1">
        <w:rPr>
          <w:rFonts w:hint="eastAsia"/>
          <w:sz w:val="24"/>
        </w:rPr>
        <w:t>正确的现代调研模式是“大数据发现线索、调研核实细节”。</w:t>
      </w:r>
    </w:p>
    <w:p w14:paraId="6A0B68E3" w14:textId="77777777" w:rsidR="007E2FA1" w:rsidRDefault="007E2FA1" w:rsidP="00C329F2">
      <w:pPr>
        <w:spacing w:line="400" w:lineRule="exact"/>
        <w:ind w:firstLine="482"/>
        <w:rPr>
          <w:sz w:val="24"/>
        </w:rPr>
      </w:pPr>
      <w:r w:rsidRPr="007E2FA1">
        <w:rPr>
          <w:rFonts w:hint="eastAsia"/>
          <w:sz w:val="24"/>
        </w:rPr>
        <w:t>第一步（广度）：利用大数据和人工智能作为“导航图”，快速捕捉社会舆情和经济运行异常点，解决“去哪里调查”的问题，提高选题的精度；</w:t>
      </w:r>
    </w:p>
    <w:p w14:paraId="6FB8169C" w14:textId="798E7AD6" w:rsidR="007E2FA1" w:rsidRDefault="007E2FA1" w:rsidP="00C329F2">
      <w:pPr>
        <w:spacing w:line="400" w:lineRule="exact"/>
        <w:ind w:firstLine="482"/>
        <w:rPr>
          <w:sz w:val="24"/>
        </w:rPr>
      </w:pPr>
      <w:r w:rsidRPr="007E2FA1">
        <w:rPr>
          <w:rFonts w:hint="eastAsia"/>
          <w:sz w:val="24"/>
        </w:rPr>
        <w:t>第二步（深度）：一旦确定问题，就要进入毛泽东式的“钻探机”模式，组织人员到一线座谈、走访、蹲点，用阶级分析和矛盾分析法，定性去调查数据背后的原因。</w:t>
      </w:r>
    </w:p>
    <w:p w14:paraId="0F617B0A" w14:textId="55BDDC45" w:rsidR="00C329F2" w:rsidRPr="00C329F2" w:rsidRDefault="007E2FA1" w:rsidP="00C329F2">
      <w:pPr>
        <w:spacing w:line="400" w:lineRule="exact"/>
        <w:ind w:firstLine="482"/>
      </w:pPr>
      <w:r w:rsidRPr="007E2FA1">
        <w:rPr>
          <w:rFonts w:hint="eastAsia"/>
          <w:sz w:val="24"/>
        </w:rPr>
        <w:t>这样的“数智”加“深耕”的调研形式，既有现代技术的速度也有传统范式的深度。</w:t>
      </w:r>
      <w:r w:rsidR="00C329F2" w:rsidRPr="00C329F2">
        <w:rPr>
          <w:rFonts w:hint="eastAsia"/>
          <w:sz w:val="24"/>
        </w:rPr>
        <w:t>。</w:t>
      </w:r>
    </w:p>
    <w:p w14:paraId="508DF2AD" w14:textId="0693D13D" w:rsidR="000F7F51" w:rsidRDefault="000F7F51" w:rsidP="000F7F51">
      <w:pPr>
        <w:pStyle w:val="3"/>
      </w:pPr>
      <w:bookmarkStart w:id="63" w:name="_Toc218368351"/>
      <w:r w:rsidRPr="000F7F51">
        <w:rPr>
          <w:rFonts w:hint="eastAsia"/>
        </w:rPr>
        <w:t>制度化防范：确立“反形式主义”的调研程序</w:t>
      </w:r>
      <w:bookmarkEnd w:id="63"/>
    </w:p>
    <w:p w14:paraId="56FBDE6B" w14:textId="6F47D8F3" w:rsidR="00C329F2" w:rsidRPr="00C329F2" w:rsidRDefault="00C329F2" w:rsidP="00C329F2">
      <w:pPr>
        <w:spacing w:line="400" w:lineRule="exact"/>
        <w:ind w:firstLine="482"/>
        <w:rPr>
          <w:sz w:val="24"/>
        </w:rPr>
      </w:pPr>
      <w:r w:rsidRPr="00C329F2">
        <w:rPr>
          <w:rFonts w:hint="eastAsia"/>
          <w:sz w:val="24"/>
        </w:rPr>
        <w:lastRenderedPageBreak/>
        <w:t>为了防止调研走过场，应当借鉴延安时期的经验，将调查研究重新制度化。</w:t>
      </w:r>
    </w:p>
    <w:p w14:paraId="20F027BD" w14:textId="0F93AF36" w:rsidR="00C329F2" w:rsidRPr="00C329F2" w:rsidRDefault="00C329F2" w:rsidP="00C329F2">
      <w:pPr>
        <w:spacing w:line="400" w:lineRule="exact"/>
        <w:ind w:firstLine="482"/>
        <w:rPr>
          <w:sz w:val="24"/>
        </w:rPr>
      </w:pPr>
      <w:r w:rsidRPr="00C329F2">
        <w:rPr>
          <w:rFonts w:hint="eastAsia"/>
          <w:sz w:val="24"/>
        </w:rPr>
        <w:t>建立“无预案调研”机制，鼓励干部“不打招呼、直奔基层”，打破精心设计的“精品路线”。</w:t>
      </w:r>
    </w:p>
    <w:p w14:paraId="3FDE6108" w14:textId="325DA0ED" w:rsidR="00C329F2" w:rsidRPr="00C329F2" w:rsidRDefault="00C329F2" w:rsidP="00C329F2">
      <w:pPr>
        <w:spacing w:line="400" w:lineRule="exact"/>
        <w:ind w:firstLine="482"/>
        <w:rPr>
          <w:sz w:val="24"/>
        </w:rPr>
      </w:pPr>
      <w:r w:rsidRPr="00C329F2">
        <w:rPr>
          <w:rFonts w:hint="eastAsia"/>
          <w:sz w:val="24"/>
        </w:rPr>
        <w:t>引入“调研听证”与“证伪机制”，在重大决策前，不仅要看数据报告，更要听取一线调研者的亲身见闻，对于数据与事实不符的情况实行“一票否决”。通过制度设计，倒</w:t>
      </w:r>
      <w:proofErr w:type="gramStart"/>
      <w:r w:rsidRPr="00C329F2">
        <w:rPr>
          <w:rFonts w:hint="eastAsia"/>
          <w:sz w:val="24"/>
        </w:rPr>
        <w:t>逼党员</w:t>
      </w:r>
      <w:proofErr w:type="gramEnd"/>
      <w:r w:rsidRPr="00C329F2">
        <w:rPr>
          <w:rFonts w:hint="eastAsia"/>
          <w:sz w:val="24"/>
        </w:rPr>
        <w:t>干部真正</w:t>
      </w:r>
      <w:proofErr w:type="gramStart"/>
      <w:r w:rsidRPr="00C329F2">
        <w:rPr>
          <w:rFonts w:hint="eastAsia"/>
          <w:sz w:val="24"/>
        </w:rPr>
        <w:t>践行</w:t>
      </w:r>
      <w:proofErr w:type="gramEnd"/>
      <w:r w:rsidRPr="00C329F2">
        <w:rPr>
          <w:rFonts w:hint="eastAsia"/>
          <w:sz w:val="24"/>
        </w:rPr>
        <w:t>“没有调查，没有发言权”的政治规矩。</w:t>
      </w:r>
    </w:p>
    <w:p w14:paraId="2CE243B1" w14:textId="6F304166" w:rsidR="00296B7F" w:rsidRDefault="00E12282" w:rsidP="00296B7F">
      <w:pPr>
        <w:pStyle w:val="1"/>
      </w:pPr>
      <w:bookmarkStart w:id="64" w:name="_Toc218368352"/>
      <w:r w:rsidRPr="00E12282">
        <w:rPr>
          <w:rFonts w:hint="eastAsia"/>
        </w:rPr>
        <w:t>结论</w:t>
      </w:r>
      <w:bookmarkEnd w:id="64"/>
    </w:p>
    <w:p w14:paraId="7F21B3D5" w14:textId="77777777" w:rsidR="007E2FA1" w:rsidRDefault="007E2FA1" w:rsidP="00C329F2">
      <w:pPr>
        <w:spacing w:line="400" w:lineRule="exact"/>
        <w:ind w:firstLine="482"/>
        <w:rPr>
          <w:sz w:val="24"/>
        </w:rPr>
      </w:pPr>
      <w:r w:rsidRPr="007E2FA1">
        <w:rPr>
          <w:sz w:val="24"/>
        </w:rPr>
        <w:t>立足《毛泽东选集》一至四卷，文章从纵向梳理、文本研读的角度总结毛泽东调查研究思想是从摸索走向理性自觉的变迁。但这种思想不是死板的模式，而是随着革命发展不断生长的。无论是土地革命时期反对</w:t>
      </w:r>
      <w:r w:rsidRPr="007E2FA1">
        <w:rPr>
          <w:sz w:val="24"/>
        </w:rPr>
        <w:t>“</w:t>
      </w:r>
      <w:r w:rsidRPr="007E2FA1">
        <w:rPr>
          <w:sz w:val="24"/>
        </w:rPr>
        <w:t>本本主义</w:t>
      </w:r>
      <w:r w:rsidRPr="007E2FA1">
        <w:rPr>
          <w:sz w:val="24"/>
        </w:rPr>
        <w:t>”</w:t>
      </w:r>
      <w:r w:rsidRPr="007E2FA1">
        <w:rPr>
          <w:sz w:val="24"/>
        </w:rPr>
        <w:t>分析敌友的</w:t>
      </w:r>
      <w:r w:rsidRPr="007E2FA1">
        <w:rPr>
          <w:sz w:val="24"/>
        </w:rPr>
        <w:t>“</w:t>
      </w:r>
      <w:r w:rsidRPr="007E2FA1">
        <w:rPr>
          <w:sz w:val="24"/>
        </w:rPr>
        <w:t>求真工具</w:t>
      </w:r>
      <w:r w:rsidRPr="007E2FA1">
        <w:rPr>
          <w:sz w:val="24"/>
        </w:rPr>
        <w:t>”</w:t>
      </w:r>
      <w:r w:rsidRPr="007E2FA1">
        <w:rPr>
          <w:sz w:val="24"/>
        </w:rPr>
        <w:t>，还是延安时期整顿作风，密切联系群众的</w:t>
      </w:r>
      <w:r w:rsidRPr="007E2FA1">
        <w:rPr>
          <w:sz w:val="24"/>
        </w:rPr>
        <w:t>“</w:t>
      </w:r>
      <w:r w:rsidRPr="007E2FA1">
        <w:rPr>
          <w:sz w:val="24"/>
        </w:rPr>
        <w:t>制度自觉</w:t>
      </w:r>
      <w:r w:rsidRPr="007E2FA1">
        <w:rPr>
          <w:sz w:val="24"/>
        </w:rPr>
        <w:t>”</w:t>
      </w:r>
      <w:r w:rsidRPr="007E2FA1">
        <w:rPr>
          <w:sz w:val="24"/>
        </w:rPr>
        <w:t>，或是建国前夕服务于国家治理、做到</w:t>
      </w:r>
      <w:r w:rsidRPr="007E2FA1">
        <w:rPr>
          <w:sz w:val="24"/>
        </w:rPr>
        <w:t>“</w:t>
      </w:r>
      <w:r w:rsidRPr="007E2FA1">
        <w:rPr>
          <w:sz w:val="24"/>
        </w:rPr>
        <w:t>胸中有数</w:t>
      </w:r>
      <w:r w:rsidRPr="007E2FA1">
        <w:rPr>
          <w:sz w:val="24"/>
        </w:rPr>
        <w:t>”</w:t>
      </w:r>
      <w:r w:rsidRPr="007E2FA1">
        <w:rPr>
          <w:sz w:val="24"/>
        </w:rPr>
        <w:t>的</w:t>
      </w:r>
      <w:r w:rsidRPr="007E2FA1">
        <w:rPr>
          <w:sz w:val="24"/>
        </w:rPr>
        <w:t>“</w:t>
      </w:r>
      <w:r w:rsidRPr="007E2FA1">
        <w:rPr>
          <w:sz w:val="24"/>
        </w:rPr>
        <w:t>决策基石</w:t>
      </w:r>
      <w:r w:rsidRPr="007E2FA1">
        <w:rPr>
          <w:sz w:val="24"/>
        </w:rPr>
        <w:t>”</w:t>
      </w:r>
      <w:r w:rsidRPr="007E2FA1">
        <w:rPr>
          <w:sz w:val="24"/>
        </w:rPr>
        <w:t>，调查研究从局部到整体，从局部的调查到整体，实现了从局部到全局的调查，表现了马克思主义认识论和中国国情相结合的理论高度。</w:t>
      </w:r>
    </w:p>
    <w:p w14:paraId="56E4909A" w14:textId="2FE4FF45" w:rsidR="00C329F2" w:rsidRPr="00C329F2" w:rsidRDefault="007E2FA1" w:rsidP="00C329F2">
      <w:pPr>
        <w:spacing w:line="400" w:lineRule="exact"/>
        <w:ind w:firstLine="482"/>
        <w:rPr>
          <w:sz w:val="24"/>
        </w:rPr>
      </w:pPr>
      <w:r w:rsidRPr="007E2FA1">
        <w:rPr>
          <w:sz w:val="24"/>
        </w:rPr>
        <w:t>纵观毛泽东调研范式可以看到，其重要价值不在于方法论的严谨，而在于形成了</w:t>
      </w:r>
      <w:r w:rsidRPr="007E2FA1">
        <w:rPr>
          <w:sz w:val="24"/>
        </w:rPr>
        <w:t>“</w:t>
      </w:r>
      <w:r w:rsidRPr="007E2FA1">
        <w:rPr>
          <w:sz w:val="24"/>
        </w:rPr>
        <w:t>事实</w:t>
      </w:r>
      <w:r w:rsidRPr="007E2FA1">
        <w:rPr>
          <w:sz w:val="24"/>
        </w:rPr>
        <w:t>—</w:t>
      </w:r>
      <w:r w:rsidRPr="007E2FA1">
        <w:rPr>
          <w:sz w:val="24"/>
        </w:rPr>
        <w:t>价值</w:t>
      </w:r>
      <w:r w:rsidRPr="007E2FA1">
        <w:rPr>
          <w:sz w:val="24"/>
        </w:rPr>
        <w:t>—</w:t>
      </w:r>
      <w:r w:rsidRPr="007E2FA1">
        <w:rPr>
          <w:sz w:val="24"/>
        </w:rPr>
        <w:t>行动</w:t>
      </w:r>
      <w:r w:rsidRPr="007E2FA1">
        <w:rPr>
          <w:sz w:val="24"/>
        </w:rPr>
        <w:t>”</w:t>
      </w:r>
      <w:r w:rsidRPr="007E2FA1">
        <w:rPr>
          <w:sz w:val="24"/>
        </w:rPr>
        <w:t>的闭环，无论是</w:t>
      </w:r>
      <w:r w:rsidRPr="007E2FA1">
        <w:rPr>
          <w:sz w:val="24"/>
        </w:rPr>
        <w:t>“</w:t>
      </w:r>
      <w:r w:rsidRPr="007E2FA1">
        <w:rPr>
          <w:sz w:val="24"/>
        </w:rPr>
        <w:t>解剖麻雀</w:t>
      </w:r>
      <w:r w:rsidRPr="007E2FA1">
        <w:rPr>
          <w:sz w:val="24"/>
        </w:rPr>
        <w:t>”</w:t>
      </w:r>
      <w:r w:rsidRPr="007E2FA1">
        <w:rPr>
          <w:sz w:val="24"/>
        </w:rPr>
        <w:t>的典型案例分析，还是</w:t>
      </w:r>
      <w:r w:rsidRPr="007E2FA1">
        <w:rPr>
          <w:sz w:val="24"/>
        </w:rPr>
        <w:t>“</w:t>
      </w:r>
      <w:r w:rsidRPr="007E2FA1">
        <w:rPr>
          <w:sz w:val="24"/>
        </w:rPr>
        <w:t>开调查会</w:t>
      </w:r>
      <w:r w:rsidRPr="007E2FA1">
        <w:rPr>
          <w:sz w:val="24"/>
        </w:rPr>
        <w:t>”</w:t>
      </w:r>
      <w:r w:rsidRPr="007E2FA1">
        <w:rPr>
          <w:sz w:val="24"/>
        </w:rPr>
        <w:t>的访谈形式，抑或是</w:t>
      </w:r>
      <w:r w:rsidRPr="007E2FA1">
        <w:rPr>
          <w:sz w:val="24"/>
        </w:rPr>
        <w:t>“</w:t>
      </w:r>
      <w:r w:rsidRPr="007E2FA1">
        <w:rPr>
          <w:sz w:val="24"/>
        </w:rPr>
        <w:t>去伪存真</w:t>
      </w:r>
      <w:r w:rsidRPr="007E2FA1">
        <w:rPr>
          <w:sz w:val="24"/>
        </w:rPr>
        <w:t>”</w:t>
      </w:r>
      <w:r w:rsidRPr="007E2FA1">
        <w:rPr>
          <w:sz w:val="24"/>
        </w:rPr>
        <w:t>的逻辑推演，毛泽东调研范式解决了如何在复杂社会中获得真知的难题，表现出特殊的中国社会科学魅力。更重要的是，毛泽东一贯坚持</w:t>
      </w:r>
      <w:r w:rsidRPr="007E2FA1">
        <w:rPr>
          <w:sz w:val="24"/>
        </w:rPr>
        <w:t>“</w:t>
      </w:r>
      <w:r w:rsidRPr="007E2FA1">
        <w:rPr>
          <w:sz w:val="24"/>
        </w:rPr>
        <w:t>眼睛向下</w:t>
      </w:r>
      <w:r w:rsidRPr="007E2FA1">
        <w:rPr>
          <w:sz w:val="24"/>
        </w:rPr>
        <w:t>”</w:t>
      </w:r>
      <w:r w:rsidRPr="007E2FA1">
        <w:rPr>
          <w:sz w:val="24"/>
        </w:rPr>
        <w:t>的群众史观，使得调查研究具有了明确的政治性，成为与党保持血肉联系的纽带。这种技术理性与政治价值的统一，使调研脱离了工作手段，而成为实事求是思想路线的逻辑起点</w:t>
      </w:r>
      <w:r w:rsidR="00C329F2" w:rsidRPr="00C329F2">
        <w:rPr>
          <w:rFonts w:hint="eastAsia"/>
          <w:sz w:val="24"/>
        </w:rPr>
        <w:t>。</w:t>
      </w:r>
    </w:p>
    <w:p w14:paraId="34C372D7" w14:textId="065A9E22" w:rsidR="00C329F2" w:rsidRPr="00C329F2" w:rsidRDefault="00C329F2" w:rsidP="00C329F2">
      <w:pPr>
        <w:spacing w:line="400" w:lineRule="exact"/>
        <w:ind w:firstLine="482"/>
        <w:rPr>
          <w:sz w:val="24"/>
        </w:rPr>
      </w:pPr>
      <w:r w:rsidRPr="00C329F2">
        <w:rPr>
          <w:rFonts w:hint="eastAsia"/>
          <w:sz w:val="24"/>
        </w:rPr>
        <w:t>历史是通往未来的钥匙。面对当前数字化、网络化、智能化深入发展的治理新环境，重申《毛泽东选集》中的调研思想具有不可替代的时代价值。本文的研究结论指出，越是在数据泛滥的时代，越需要保持“实事求是”的清醒。大数据</w:t>
      </w:r>
      <w:proofErr w:type="gramStart"/>
      <w:r w:rsidRPr="00C329F2">
        <w:rPr>
          <w:rFonts w:hint="eastAsia"/>
          <w:sz w:val="24"/>
        </w:rPr>
        <w:t>的算力不能</w:t>
      </w:r>
      <w:proofErr w:type="gramEnd"/>
      <w:r w:rsidRPr="00C329F2">
        <w:rPr>
          <w:rFonts w:hint="eastAsia"/>
          <w:sz w:val="24"/>
        </w:rPr>
        <w:t>完全替代调查者的脚力，算法的精准度不能替代面对面的温度。我们不应将传统调研范式与现代数字技术对立起来，而应寻求二者的深度融合：以大数据为“导航图”发现线索，以毛泽东式的蹲点调研为“钻探机”核实细节。只有找回被技术理性所遮蔽的主体性力量，将现代科技的广度与传统调研的深度相结合，我们才能在复杂的现代化转型中始终做到“胸中有数”，有效规避“信息茧房”与“形式主义”的陷阱。</w:t>
      </w:r>
    </w:p>
    <w:p w14:paraId="72E0EE50" w14:textId="5A428CC5" w:rsidR="00E12282" w:rsidRPr="00E12282" w:rsidRDefault="00C329F2" w:rsidP="00C329F2">
      <w:pPr>
        <w:spacing w:line="400" w:lineRule="exact"/>
        <w:ind w:firstLine="482"/>
        <w:rPr>
          <w:sz w:val="24"/>
        </w:rPr>
      </w:pPr>
      <w:r w:rsidRPr="00C329F2">
        <w:rPr>
          <w:rFonts w:hint="eastAsia"/>
          <w:sz w:val="24"/>
        </w:rPr>
        <w:t>综上所述，调查研究过去是、现在是、未来依然是我们党的传家宝。它不仅是一笔丰厚的历史遗产，更是破解现代治理难题的“金钥匙”。在推进中国式现代化的新征程中，坚持并发展毛泽东调查研究思想，赓续“身入”与“心入”相结合的优良传统，对于</w:t>
      </w:r>
      <w:proofErr w:type="gramStart"/>
      <w:r w:rsidRPr="00C329F2">
        <w:rPr>
          <w:rFonts w:hint="eastAsia"/>
          <w:sz w:val="24"/>
        </w:rPr>
        <w:t>提升党</w:t>
      </w:r>
      <w:proofErr w:type="gramEnd"/>
      <w:r w:rsidRPr="00C329F2">
        <w:rPr>
          <w:rFonts w:hint="eastAsia"/>
          <w:sz w:val="24"/>
        </w:rPr>
        <w:t>的执政能力、实现科学决策与民主决策，具有深远的指导意义。</w:t>
      </w:r>
    </w:p>
    <w:p w14:paraId="6DCD9E29" w14:textId="77777777" w:rsidR="00296B7F" w:rsidRDefault="00296B7F" w:rsidP="00296B7F">
      <w:pPr>
        <w:pStyle w:val="3"/>
        <w:numPr>
          <w:ilvl w:val="0"/>
          <w:numId w:val="0"/>
        </w:numPr>
      </w:pPr>
    </w:p>
    <w:p w14:paraId="74CFB113" w14:textId="06D50442" w:rsidR="00296B7F" w:rsidRPr="00296B7F" w:rsidRDefault="00296B7F" w:rsidP="00296B7F">
      <w:pPr>
        <w:pStyle w:val="a9"/>
        <w:spacing w:line="400" w:lineRule="exact"/>
        <w:ind w:left="440"/>
        <w:rPr>
          <w:sz w:val="24"/>
        </w:rPr>
        <w:sectPr w:rsidR="00296B7F" w:rsidRPr="00296B7F" w:rsidSect="00643866">
          <w:headerReference w:type="default" r:id="rId14"/>
          <w:pgSz w:w="11907" w:h="16839"/>
          <w:pgMar w:top="1701" w:right="1418" w:bottom="1418" w:left="1418" w:header="851" w:footer="992" w:gutter="0"/>
          <w:cols w:space="720"/>
          <w:docGrid w:type="lines" w:linePitch="312"/>
        </w:sectPr>
      </w:pPr>
    </w:p>
    <w:p w14:paraId="5EC92581" w14:textId="77777777" w:rsidR="00643866" w:rsidRDefault="00643866" w:rsidP="00643866">
      <w:pPr>
        <w:pStyle w:val="af5"/>
        <w:spacing w:after="480"/>
        <w:outlineLvl w:val="0"/>
        <w:rPr>
          <w:sz w:val="36"/>
          <w:szCs w:val="36"/>
        </w:rPr>
      </w:pPr>
      <w:bookmarkStart w:id="65" w:name="_Toc145592725"/>
      <w:bookmarkStart w:id="66" w:name="_Toc30368_WPSOffice_Level2"/>
      <w:bookmarkStart w:id="67" w:name="_Toc12312"/>
      <w:bookmarkStart w:id="68" w:name="_Toc81472853"/>
      <w:bookmarkStart w:id="69" w:name="_Toc81473460"/>
      <w:bookmarkStart w:id="70" w:name="_Toc81473578"/>
      <w:bookmarkStart w:id="71" w:name="_Toc81473634"/>
      <w:bookmarkStart w:id="72" w:name="_Toc81473826"/>
      <w:bookmarkStart w:id="73" w:name="_Toc81473894"/>
      <w:bookmarkStart w:id="74" w:name="_Toc218368353"/>
      <w:r>
        <w:rPr>
          <w:rFonts w:hint="eastAsia"/>
          <w:sz w:val="36"/>
          <w:szCs w:val="36"/>
        </w:rPr>
        <w:lastRenderedPageBreak/>
        <w:t>参考文献</w:t>
      </w:r>
      <w:bookmarkEnd w:id="65"/>
      <w:bookmarkEnd w:id="66"/>
      <w:bookmarkEnd w:id="67"/>
      <w:bookmarkEnd w:id="68"/>
      <w:bookmarkEnd w:id="69"/>
      <w:bookmarkEnd w:id="70"/>
      <w:bookmarkEnd w:id="71"/>
      <w:bookmarkEnd w:id="72"/>
      <w:bookmarkEnd w:id="73"/>
      <w:bookmarkEnd w:id="74"/>
    </w:p>
    <w:p w14:paraId="283F7AAD" w14:textId="77777777" w:rsidR="00FF7E37" w:rsidRDefault="00FF7E37" w:rsidP="00FF7E37">
      <w:pPr>
        <w:pStyle w:val="af6"/>
        <w:spacing w:line="360" w:lineRule="exact"/>
        <w:ind w:firstLine="420"/>
      </w:pPr>
      <w:r>
        <w:rPr>
          <w:rFonts w:hint="eastAsia"/>
        </w:rPr>
        <w:t xml:space="preserve">[1] </w:t>
      </w:r>
      <w:r>
        <w:rPr>
          <w:rFonts w:hint="eastAsia"/>
        </w:rPr>
        <w:t>毛泽东</w:t>
      </w:r>
      <w:r>
        <w:rPr>
          <w:rFonts w:hint="eastAsia"/>
        </w:rPr>
        <w:t xml:space="preserve">. </w:t>
      </w:r>
      <w:r>
        <w:rPr>
          <w:rFonts w:hint="eastAsia"/>
        </w:rPr>
        <w:t>毛泽东选集（第</w:t>
      </w:r>
      <w:r>
        <w:rPr>
          <w:rFonts w:hint="eastAsia"/>
        </w:rPr>
        <w:t>1</w:t>
      </w:r>
      <w:r>
        <w:rPr>
          <w:rFonts w:hint="eastAsia"/>
        </w:rPr>
        <w:t>—</w:t>
      </w:r>
      <w:r>
        <w:rPr>
          <w:rFonts w:hint="eastAsia"/>
        </w:rPr>
        <w:t>4</w:t>
      </w:r>
      <w:r>
        <w:rPr>
          <w:rFonts w:hint="eastAsia"/>
        </w:rPr>
        <w:t>卷）</w:t>
      </w:r>
      <w:r>
        <w:rPr>
          <w:rFonts w:hint="eastAsia"/>
        </w:rPr>
        <w:t xml:space="preserve">[M]. </w:t>
      </w:r>
      <w:r>
        <w:rPr>
          <w:rFonts w:hint="eastAsia"/>
        </w:rPr>
        <w:t>北京</w:t>
      </w:r>
      <w:r>
        <w:rPr>
          <w:rFonts w:hint="eastAsia"/>
        </w:rPr>
        <w:t xml:space="preserve">: </w:t>
      </w:r>
      <w:r>
        <w:rPr>
          <w:rFonts w:hint="eastAsia"/>
        </w:rPr>
        <w:t>人民出版社</w:t>
      </w:r>
      <w:r>
        <w:rPr>
          <w:rFonts w:hint="eastAsia"/>
        </w:rPr>
        <w:t>, 1991.</w:t>
      </w:r>
    </w:p>
    <w:p w14:paraId="265217F0" w14:textId="77777777" w:rsidR="00FF7E37" w:rsidRDefault="00FF7E37" w:rsidP="00FF7E37">
      <w:pPr>
        <w:pStyle w:val="af6"/>
        <w:spacing w:line="360" w:lineRule="exact"/>
        <w:ind w:firstLine="420"/>
      </w:pPr>
      <w:r>
        <w:rPr>
          <w:rFonts w:hint="eastAsia"/>
        </w:rPr>
        <w:t xml:space="preserve">[2] </w:t>
      </w:r>
      <w:r>
        <w:rPr>
          <w:rFonts w:hint="eastAsia"/>
        </w:rPr>
        <w:t>毛泽东</w:t>
      </w:r>
      <w:r>
        <w:rPr>
          <w:rFonts w:hint="eastAsia"/>
        </w:rPr>
        <w:t xml:space="preserve">. </w:t>
      </w:r>
      <w:r>
        <w:rPr>
          <w:rFonts w:hint="eastAsia"/>
        </w:rPr>
        <w:t>毛泽东农村调查文集</w:t>
      </w:r>
      <w:r>
        <w:rPr>
          <w:rFonts w:hint="eastAsia"/>
        </w:rPr>
        <w:t xml:space="preserve">[M]. </w:t>
      </w:r>
      <w:r>
        <w:rPr>
          <w:rFonts w:hint="eastAsia"/>
        </w:rPr>
        <w:t>北京</w:t>
      </w:r>
      <w:r>
        <w:rPr>
          <w:rFonts w:hint="eastAsia"/>
        </w:rPr>
        <w:t xml:space="preserve">: </w:t>
      </w:r>
      <w:r>
        <w:rPr>
          <w:rFonts w:hint="eastAsia"/>
        </w:rPr>
        <w:t>人民出版社</w:t>
      </w:r>
      <w:r>
        <w:rPr>
          <w:rFonts w:hint="eastAsia"/>
        </w:rPr>
        <w:t>, 1982.</w:t>
      </w:r>
    </w:p>
    <w:p w14:paraId="366D2AE7" w14:textId="77777777" w:rsidR="00FF7E37" w:rsidRDefault="00FF7E37" w:rsidP="00FF7E37">
      <w:pPr>
        <w:pStyle w:val="af6"/>
        <w:spacing w:line="360" w:lineRule="exact"/>
        <w:ind w:firstLine="420"/>
      </w:pPr>
      <w:r>
        <w:rPr>
          <w:rFonts w:hint="eastAsia"/>
        </w:rPr>
        <w:t xml:space="preserve">[3] </w:t>
      </w:r>
      <w:r>
        <w:rPr>
          <w:rFonts w:hint="eastAsia"/>
        </w:rPr>
        <w:t>陈晋</w:t>
      </w:r>
      <w:r>
        <w:rPr>
          <w:rFonts w:hint="eastAsia"/>
        </w:rPr>
        <w:t xml:space="preserve">. </w:t>
      </w:r>
      <w:r>
        <w:rPr>
          <w:rFonts w:hint="eastAsia"/>
        </w:rPr>
        <w:t>调查研究与中国道路</w:t>
      </w:r>
      <w:r>
        <w:rPr>
          <w:rFonts w:hint="eastAsia"/>
        </w:rPr>
        <w:t xml:space="preserve">[N]. </w:t>
      </w:r>
      <w:r>
        <w:rPr>
          <w:rFonts w:hint="eastAsia"/>
        </w:rPr>
        <w:t>学习时报</w:t>
      </w:r>
      <w:r>
        <w:rPr>
          <w:rFonts w:hint="eastAsia"/>
        </w:rPr>
        <w:t>, 2015-07-27(A01).</w:t>
      </w:r>
    </w:p>
    <w:p w14:paraId="1513BC28" w14:textId="77777777" w:rsidR="00FF7E37" w:rsidRDefault="00FF7E37" w:rsidP="00FF7E37">
      <w:pPr>
        <w:pStyle w:val="af6"/>
        <w:spacing w:line="360" w:lineRule="exact"/>
        <w:ind w:firstLine="420"/>
      </w:pPr>
      <w:r>
        <w:rPr>
          <w:rFonts w:hint="eastAsia"/>
        </w:rPr>
        <w:t xml:space="preserve">[4] </w:t>
      </w:r>
      <w:r>
        <w:rPr>
          <w:rFonts w:hint="eastAsia"/>
        </w:rPr>
        <w:t>石仲泉</w:t>
      </w:r>
      <w:r>
        <w:rPr>
          <w:rFonts w:hint="eastAsia"/>
        </w:rPr>
        <w:t xml:space="preserve">. </w:t>
      </w:r>
      <w:r>
        <w:rPr>
          <w:rFonts w:hint="eastAsia"/>
        </w:rPr>
        <w:t>读《寻乌调查》——纪念毛泽东作《寻乌调查》</w:t>
      </w:r>
      <w:r>
        <w:rPr>
          <w:rFonts w:hint="eastAsia"/>
        </w:rPr>
        <w:t>80</w:t>
      </w:r>
      <w:r>
        <w:rPr>
          <w:rFonts w:hint="eastAsia"/>
        </w:rPr>
        <w:t>周年</w:t>
      </w:r>
      <w:r>
        <w:rPr>
          <w:rFonts w:hint="eastAsia"/>
        </w:rPr>
        <w:t xml:space="preserve">[J]. </w:t>
      </w:r>
      <w:r>
        <w:rPr>
          <w:rFonts w:hint="eastAsia"/>
        </w:rPr>
        <w:t>苏区研究</w:t>
      </w:r>
      <w:r>
        <w:rPr>
          <w:rFonts w:hint="eastAsia"/>
        </w:rPr>
        <w:t>, 2015(01): 1-13.</w:t>
      </w:r>
    </w:p>
    <w:p w14:paraId="31261503" w14:textId="77777777" w:rsidR="00FF7E37" w:rsidRDefault="00FF7E37" w:rsidP="00FF7E37">
      <w:pPr>
        <w:pStyle w:val="af6"/>
        <w:spacing w:line="360" w:lineRule="exact"/>
        <w:ind w:firstLine="420"/>
      </w:pPr>
      <w:r>
        <w:rPr>
          <w:rFonts w:hint="eastAsia"/>
        </w:rPr>
        <w:t xml:space="preserve">[5] </w:t>
      </w:r>
      <w:r>
        <w:rPr>
          <w:rFonts w:hint="eastAsia"/>
        </w:rPr>
        <w:t>中共中央办公厅</w:t>
      </w:r>
      <w:r>
        <w:rPr>
          <w:rFonts w:hint="eastAsia"/>
        </w:rPr>
        <w:t xml:space="preserve">. </w:t>
      </w:r>
      <w:r>
        <w:rPr>
          <w:rFonts w:hint="eastAsia"/>
        </w:rPr>
        <w:t>关于在全党大兴调查研究的工作方案</w:t>
      </w:r>
      <w:r>
        <w:rPr>
          <w:rFonts w:hint="eastAsia"/>
        </w:rPr>
        <w:t xml:space="preserve">[N]. </w:t>
      </w:r>
      <w:r>
        <w:rPr>
          <w:rFonts w:hint="eastAsia"/>
        </w:rPr>
        <w:t>人民日报</w:t>
      </w:r>
      <w:r>
        <w:rPr>
          <w:rFonts w:hint="eastAsia"/>
        </w:rPr>
        <w:t>, 2023-03-20(001).</w:t>
      </w:r>
    </w:p>
    <w:p w14:paraId="1D00DCB3" w14:textId="77777777" w:rsidR="00FF7E37" w:rsidRDefault="00FF7E37" w:rsidP="00FF7E37">
      <w:pPr>
        <w:pStyle w:val="af6"/>
        <w:spacing w:line="360" w:lineRule="exact"/>
        <w:ind w:firstLine="420"/>
      </w:pPr>
      <w:r>
        <w:rPr>
          <w:rFonts w:hint="eastAsia"/>
        </w:rPr>
        <w:t xml:space="preserve">[6] </w:t>
      </w:r>
      <w:proofErr w:type="gramStart"/>
      <w:r>
        <w:rPr>
          <w:rFonts w:hint="eastAsia"/>
        </w:rPr>
        <w:t>孟天广</w:t>
      </w:r>
      <w:proofErr w:type="gramEnd"/>
      <w:r>
        <w:rPr>
          <w:rFonts w:hint="eastAsia"/>
        </w:rPr>
        <w:t xml:space="preserve">. </w:t>
      </w:r>
      <w:r>
        <w:rPr>
          <w:rFonts w:hint="eastAsia"/>
        </w:rPr>
        <w:t>数字治理生态：数字政府的理论迭代与模型演化</w:t>
      </w:r>
      <w:r>
        <w:rPr>
          <w:rFonts w:hint="eastAsia"/>
        </w:rPr>
        <w:t xml:space="preserve">[J]. </w:t>
      </w:r>
      <w:r>
        <w:rPr>
          <w:rFonts w:hint="eastAsia"/>
        </w:rPr>
        <w:t>政治学研究</w:t>
      </w:r>
      <w:r>
        <w:rPr>
          <w:rFonts w:hint="eastAsia"/>
        </w:rPr>
        <w:t>, 2022(05): 134-148.</w:t>
      </w:r>
    </w:p>
    <w:p w14:paraId="451F72E1" w14:textId="77777777" w:rsidR="00FF7E37" w:rsidRDefault="00FF7E37" w:rsidP="00FF7E37">
      <w:pPr>
        <w:pStyle w:val="af6"/>
        <w:spacing w:line="360" w:lineRule="exact"/>
        <w:ind w:firstLine="420"/>
      </w:pPr>
      <w:r>
        <w:rPr>
          <w:rFonts w:hint="eastAsia"/>
        </w:rPr>
        <w:t xml:space="preserve">[7] </w:t>
      </w:r>
      <w:r>
        <w:rPr>
          <w:rFonts w:hint="eastAsia"/>
        </w:rPr>
        <w:t>丁波</w:t>
      </w:r>
      <w:r>
        <w:rPr>
          <w:rFonts w:hint="eastAsia"/>
        </w:rPr>
        <w:t xml:space="preserve">. </w:t>
      </w:r>
      <w:r>
        <w:rPr>
          <w:rFonts w:hint="eastAsia"/>
        </w:rPr>
        <w:t>数字赋能还是数字负担：数字乡村治理的实践逻辑及治理反思</w:t>
      </w:r>
      <w:r>
        <w:rPr>
          <w:rFonts w:hint="eastAsia"/>
        </w:rPr>
        <w:t xml:space="preserve">[J]. </w:t>
      </w:r>
      <w:r>
        <w:rPr>
          <w:rFonts w:hint="eastAsia"/>
        </w:rPr>
        <w:t>电子政务</w:t>
      </w:r>
      <w:r>
        <w:rPr>
          <w:rFonts w:hint="eastAsia"/>
        </w:rPr>
        <w:t>, 2022(08): 45-55.</w:t>
      </w:r>
    </w:p>
    <w:p w14:paraId="178BEA9B" w14:textId="6286EFE3" w:rsidR="00FA091C" w:rsidRDefault="00FF7E37" w:rsidP="00FF7E37">
      <w:pPr>
        <w:pStyle w:val="af6"/>
        <w:spacing w:line="360" w:lineRule="exact"/>
        <w:ind w:firstLine="420"/>
      </w:pPr>
      <w:r>
        <w:rPr>
          <w:rFonts w:hint="eastAsia"/>
        </w:rPr>
        <w:t xml:space="preserve">[8] </w:t>
      </w:r>
      <w:proofErr w:type="gramStart"/>
      <w:r>
        <w:rPr>
          <w:rFonts w:hint="eastAsia"/>
        </w:rPr>
        <w:t>孙会岩</w:t>
      </w:r>
      <w:proofErr w:type="gramEnd"/>
      <w:r>
        <w:rPr>
          <w:rFonts w:hint="eastAsia"/>
        </w:rPr>
        <w:t xml:space="preserve">, </w:t>
      </w:r>
      <w:r>
        <w:rPr>
          <w:rFonts w:hint="eastAsia"/>
        </w:rPr>
        <w:t>王玉莹</w:t>
      </w:r>
      <w:r>
        <w:rPr>
          <w:rFonts w:hint="eastAsia"/>
        </w:rPr>
        <w:t xml:space="preserve">. </w:t>
      </w:r>
      <w:r>
        <w:rPr>
          <w:rFonts w:hint="eastAsia"/>
        </w:rPr>
        <w:t>制度逻辑：基层社会治理中“数字形式主义”问题的反思与超越</w:t>
      </w:r>
      <w:r>
        <w:rPr>
          <w:rFonts w:hint="eastAsia"/>
        </w:rPr>
        <w:t xml:space="preserve">[J]. </w:t>
      </w:r>
      <w:r>
        <w:rPr>
          <w:rFonts w:hint="eastAsia"/>
        </w:rPr>
        <w:t>电子政务</w:t>
      </w:r>
      <w:r>
        <w:rPr>
          <w:rFonts w:hint="eastAsia"/>
        </w:rPr>
        <w:t>, 2023(02): 107-114.</w:t>
      </w:r>
    </w:p>
    <w:sectPr w:rsidR="00FA091C" w:rsidSect="00643866">
      <w:headerReference w:type="default" r:id="rId15"/>
      <w:pgSz w:w="11907" w:h="16839"/>
      <w:pgMar w:top="1701"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A5478" w14:textId="77777777" w:rsidR="000545C5" w:rsidRDefault="000545C5" w:rsidP="00643866">
      <w:r>
        <w:separator/>
      </w:r>
    </w:p>
  </w:endnote>
  <w:endnote w:type="continuationSeparator" w:id="0">
    <w:p w14:paraId="4906638C" w14:textId="77777777" w:rsidR="000545C5" w:rsidRDefault="000545C5" w:rsidP="00643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EE38" w14:textId="48ACFE02" w:rsidR="00643866" w:rsidRDefault="00643866">
    <w:r>
      <w:rPr>
        <w:noProof/>
      </w:rPr>
      <mc:AlternateContent>
        <mc:Choice Requires="wps">
          <w:drawing>
            <wp:anchor distT="0" distB="0" distL="114300" distR="114300" simplePos="0" relativeHeight="251658240" behindDoc="0" locked="0" layoutInCell="1" allowOverlap="1" wp14:anchorId="73C9EA1E" wp14:editId="09AFAF50">
              <wp:simplePos x="0" y="0"/>
              <wp:positionH relativeFrom="margin">
                <wp:posOffset>2860584</wp:posOffset>
              </wp:positionH>
              <wp:positionV relativeFrom="paragraph">
                <wp:posOffset>0</wp:posOffset>
              </wp:positionV>
              <wp:extent cx="255815" cy="181247"/>
              <wp:effectExtent l="0" t="0" r="11430" b="9525"/>
              <wp:wrapNone/>
              <wp:docPr id="148240389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815" cy="18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277A36" w14:textId="77777777" w:rsidR="00643866" w:rsidRDefault="00643866">
                          <w:pPr>
                            <w:rPr>
                              <w:rStyle w:val="af3"/>
                            </w:rPr>
                          </w:pPr>
                          <w:r>
                            <w:fldChar w:fldCharType="begin"/>
                          </w:r>
                          <w:r>
                            <w:rPr>
                              <w:rStyle w:val="af3"/>
                            </w:rPr>
                            <w:instrText xml:space="preserve">PAGE  </w:instrText>
                          </w:r>
                          <w:r>
                            <w:fldChar w:fldCharType="separate"/>
                          </w:r>
                          <w:r>
                            <w:rPr>
                              <w:rStyle w:val="af3"/>
                              <w:noProof/>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C9EA1E" id="_x0000_t202" coordsize="21600,21600" o:spt="202" path="m,l,21600r21600,l21600,xe">
              <v:stroke joinstyle="miter"/>
              <v:path gradientshapeok="t" o:connecttype="rect"/>
            </v:shapetype>
            <v:shape id="文本框 3" o:spid="_x0000_s1026" type="#_x0000_t202" style="position:absolute;left:0;text-align:left;margin-left:225.25pt;margin-top:0;width:20.15pt;height:14.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" filled="f" stroked="f">
              <v:textbox inset="0,0,0,0">
                <w:txbxContent>
                  <w:p w14:paraId="24277A36" w14:textId="77777777" w:rsidR="00643866" w:rsidRDefault="00643866">
                    <w:pPr>
                      <w:rPr>
                        <w:rStyle w:val="af3"/>
                      </w:rPr>
                    </w:pPr>
                    <w:r>
                      <w:fldChar w:fldCharType="begin"/>
                    </w:r>
                    <w:r>
                      <w:rPr>
                        <w:rStyle w:val="af3"/>
                      </w:rPr>
                      <w:instrText xml:space="preserve">PAGE  </w:instrText>
                    </w:r>
                    <w:r>
                      <w:fldChar w:fldCharType="separate"/>
                    </w:r>
                    <w:r>
                      <w:rPr>
                        <w:rStyle w:val="af3"/>
                        <w:noProof/>
                      </w:rPr>
                      <w:t>10</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71D33" w14:textId="77777777" w:rsidR="000545C5" w:rsidRDefault="000545C5" w:rsidP="00643866">
      <w:r>
        <w:separator/>
      </w:r>
    </w:p>
  </w:footnote>
  <w:footnote w:type="continuationSeparator" w:id="0">
    <w:p w14:paraId="54E5DA73" w14:textId="77777777" w:rsidR="000545C5" w:rsidRDefault="000545C5" w:rsidP="006438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D878B" w14:textId="5250B820" w:rsidR="00643866" w:rsidRDefault="00643866">
    <w:pPr>
      <w:jc w:val="center"/>
    </w:pPr>
    <w:r>
      <w:rPr>
        <w:noProof/>
      </w:rPr>
      <mc:AlternateContent>
        <mc:Choice Requires="wps">
          <w:drawing>
            <wp:anchor distT="0" distB="0" distL="114300" distR="114300" simplePos="0" relativeHeight="251661312" behindDoc="0" locked="0" layoutInCell="1" allowOverlap="1" wp14:anchorId="5271AD98" wp14:editId="328E6EB6">
              <wp:simplePos x="0" y="0"/>
              <wp:positionH relativeFrom="column">
                <wp:posOffset>0</wp:posOffset>
              </wp:positionH>
              <wp:positionV relativeFrom="paragraph">
                <wp:posOffset>292735</wp:posOffset>
              </wp:positionV>
              <wp:extent cx="5760085" cy="0"/>
              <wp:effectExtent l="33655" t="33020" r="35560" b="33655"/>
              <wp:wrapNone/>
              <wp:docPr id="1843085873"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ECFB84" id="直接连接符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" strokeweight="4.5pt">
              <v:stroke linestyle="thickThin"/>
            </v:line>
          </w:pict>
        </mc:Fallback>
      </mc:AlternateContent>
    </w:r>
    <w:r w:rsidR="00DB5BA7" w:rsidRPr="00DB5BA7">
      <w:rPr>
        <w:rFonts w:ascii="华文中宋" w:eastAsia="华文中宋" w:hAnsi="华文中宋"/>
        <w:noProof/>
        <w:sz w:val="28"/>
        <w:szCs w:val="28"/>
      </w:rPr>
      <w:t>《〈毛泽东选集〉调查研究思想的历史轨迹及其现代启示》</w:t>
    </w:r>
    <w:r>
      <w:rPr>
        <w:rFonts w:ascii="华文中宋" w:eastAsia="华文中宋" w:hAnsi="华文中宋" w:hint="eastAsia"/>
        <w:sz w:val="28"/>
        <w:szCs w:val="28"/>
      </w:rPr>
      <w:t xml:space="preserve">    中文摘要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5E0D" w14:textId="010970E3" w:rsidR="00643866" w:rsidRDefault="00DB5BA7">
    <w:pPr>
      <w:jc w:val="center"/>
    </w:pPr>
    <w:r w:rsidRPr="00DB5BA7">
      <w:rPr>
        <w:rFonts w:ascii="华文中宋" w:eastAsia="华文中宋" w:hAnsi="华文中宋"/>
        <w:noProof/>
        <w:sz w:val="28"/>
        <w:szCs w:val="28"/>
      </w:rPr>
      <w:t>《〈毛泽东选集〉调查研究思想的历史轨迹及其现代启示》</w:t>
    </w:r>
    <w:r w:rsidR="00643866">
      <w:rPr>
        <w:noProof/>
      </w:rPr>
      <mc:AlternateContent>
        <mc:Choice Requires="wps">
          <w:drawing>
            <wp:anchor distT="0" distB="0" distL="114300" distR="114300" simplePos="0" relativeHeight="251656192" behindDoc="0" locked="0" layoutInCell="1" allowOverlap="1" wp14:anchorId="4B45152E" wp14:editId="2B42570F">
              <wp:simplePos x="0" y="0"/>
              <wp:positionH relativeFrom="column">
                <wp:posOffset>0</wp:posOffset>
              </wp:positionH>
              <wp:positionV relativeFrom="paragraph">
                <wp:posOffset>292735</wp:posOffset>
              </wp:positionV>
              <wp:extent cx="5760085" cy="0"/>
              <wp:effectExtent l="33655" t="33020" r="35560" b="33655"/>
              <wp:wrapNone/>
              <wp:docPr id="1179178100"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5C39E9" id="直接连接符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" strokeweight="4.5pt">
              <v:stroke linestyle="thickThin"/>
            </v:line>
          </w:pict>
        </mc:Fallback>
      </mc:AlternateContent>
    </w:r>
    <w:r w:rsidR="00643866">
      <w:rPr>
        <w:rFonts w:ascii="华文中宋" w:eastAsia="华文中宋" w:hAnsi="华文中宋" w:hint="eastAsia"/>
        <w:sz w:val="28"/>
        <w:szCs w:val="28"/>
      </w:rPr>
      <w:t xml:space="preserve">     英文摘要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7FD4D" w14:textId="1C5368D6" w:rsidR="00643866" w:rsidRDefault="00DB5BA7">
    <w:pPr>
      <w:jc w:val="center"/>
    </w:pPr>
    <w:r w:rsidRPr="00DB5BA7">
      <w:rPr>
        <w:rFonts w:ascii="华文中宋" w:eastAsia="华文中宋" w:hAnsi="华文中宋"/>
        <w:noProof/>
        <w:sz w:val="28"/>
        <w:szCs w:val="28"/>
      </w:rPr>
      <w:t>《〈毛泽东选集〉调查研究思想的历史轨迹及其现代启示》</w:t>
    </w:r>
    <w:r w:rsidR="00643866">
      <w:rPr>
        <w:noProof/>
      </w:rPr>
      <mc:AlternateContent>
        <mc:Choice Requires="wps">
          <w:drawing>
            <wp:anchor distT="0" distB="0" distL="114300" distR="114300" simplePos="0" relativeHeight="251659264" behindDoc="0" locked="0" layoutInCell="1" allowOverlap="1" wp14:anchorId="3A7765C5" wp14:editId="458E34E9">
              <wp:simplePos x="0" y="0"/>
              <wp:positionH relativeFrom="column">
                <wp:posOffset>0</wp:posOffset>
              </wp:positionH>
              <wp:positionV relativeFrom="paragraph">
                <wp:posOffset>292735</wp:posOffset>
              </wp:positionV>
              <wp:extent cx="5760085" cy="0"/>
              <wp:effectExtent l="33655" t="33020" r="35560" b="33655"/>
              <wp:wrapNone/>
              <wp:docPr id="179217479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591858" id="直接连接符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" strokeweight="4.5pt">
              <v:stroke linestyle="thickThin"/>
            </v:line>
          </w:pict>
        </mc:Fallback>
      </mc:AlternateContent>
    </w:r>
    <w:r w:rsidR="00643866">
      <w:rPr>
        <w:rFonts w:ascii="华文中宋" w:eastAsia="华文中宋" w:hAnsi="华文中宋" w:hint="eastAsia"/>
        <w:sz w:val="28"/>
        <w:szCs w:val="28"/>
      </w:rPr>
      <w:t xml:space="preserve">     </w:t>
    </w:r>
    <w:r>
      <w:rPr>
        <w:rFonts w:ascii="华文中宋" w:eastAsia="华文中宋" w:hAnsi="华文中宋" w:hint="eastAsia"/>
        <w:sz w:val="28"/>
        <w:szCs w:val="28"/>
      </w:rPr>
      <w:t xml:space="preserve">  </w:t>
    </w:r>
    <w:r w:rsidR="00643866">
      <w:rPr>
        <w:rFonts w:ascii="华文中宋" w:eastAsia="华文中宋" w:hAnsi="华文中宋" w:hint="eastAsia"/>
        <w:sz w:val="28"/>
        <w:szCs w:val="28"/>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AE9EE" w14:textId="78A89293" w:rsidR="00643866" w:rsidRDefault="00DB5BA7">
    <w:pPr>
      <w:jc w:val="center"/>
    </w:pPr>
    <w:r w:rsidRPr="00DB5BA7">
      <w:rPr>
        <w:rFonts w:ascii="华文中宋" w:eastAsia="华文中宋" w:hAnsi="华文中宋"/>
        <w:noProof/>
        <w:sz w:val="28"/>
        <w:szCs w:val="28"/>
      </w:rPr>
      <w:t>《〈毛泽东选集〉调查研究思想的历史轨迹及其现代启示》</w:t>
    </w:r>
    <w:r w:rsidR="00643866">
      <w:rPr>
        <w:noProof/>
      </w:rPr>
      <mc:AlternateContent>
        <mc:Choice Requires="wps">
          <w:drawing>
            <wp:anchor distT="0" distB="0" distL="114300" distR="114300" simplePos="0" relativeHeight="251654144" behindDoc="0" locked="0" layoutInCell="1" allowOverlap="1" wp14:anchorId="7B3ABC68" wp14:editId="70B362B7">
              <wp:simplePos x="0" y="0"/>
              <wp:positionH relativeFrom="column">
                <wp:posOffset>0</wp:posOffset>
              </wp:positionH>
              <wp:positionV relativeFrom="paragraph">
                <wp:posOffset>292735</wp:posOffset>
              </wp:positionV>
              <wp:extent cx="5760085" cy="0"/>
              <wp:effectExtent l="33655" t="33020" r="35560" b="33655"/>
              <wp:wrapNone/>
              <wp:docPr id="468833582"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5FA0AE" id="直接连接符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" strokeweight="4.5pt">
              <v:stroke linestyle="thickThin"/>
            </v:line>
          </w:pict>
        </mc:Fallback>
      </mc:AlternateContent>
    </w:r>
    <w:r w:rsidR="00643866">
      <w:rPr>
        <w:rFonts w:ascii="华文中宋" w:eastAsia="华文中宋" w:hAnsi="华文中宋" w:hint="eastAsia"/>
        <w:sz w:val="28"/>
        <w:szCs w:val="28"/>
      </w:rPr>
      <w:t xml:space="preserve">        正文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F6E69" w14:textId="0D6885FC" w:rsidR="00643866" w:rsidRDefault="00DB5BA7">
    <w:pPr>
      <w:jc w:val="center"/>
    </w:pPr>
    <w:r w:rsidRPr="00DB5BA7">
      <w:rPr>
        <w:rFonts w:ascii="华文中宋" w:eastAsia="华文中宋" w:hAnsi="华文中宋"/>
        <w:noProof/>
        <w:sz w:val="28"/>
        <w:szCs w:val="28"/>
      </w:rPr>
      <w:t>《〈毛泽东选集〉调查研究思想的历史轨迹及其现代启示》</w:t>
    </w:r>
    <w:r w:rsidR="00643866">
      <w:rPr>
        <w:noProof/>
      </w:rPr>
      <mc:AlternateContent>
        <mc:Choice Requires="wps">
          <w:drawing>
            <wp:anchor distT="0" distB="0" distL="114300" distR="114300" simplePos="0" relativeHeight="251655168" behindDoc="0" locked="0" layoutInCell="1" allowOverlap="1" wp14:anchorId="13C6C0CF" wp14:editId="7F965DB6">
              <wp:simplePos x="0" y="0"/>
              <wp:positionH relativeFrom="column">
                <wp:posOffset>0</wp:posOffset>
              </wp:positionH>
              <wp:positionV relativeFrom="paragraph">
                <wp:posOffset>292735</wp:posOffset>
              </wp:positionV>
              <wp:extent cx="5760085" cy="0"/>
              <wp:effectExtent l="33655" t="33020" r="35560" b="33655"/>
              <wp:wrapNone/>
              <wp:docPr id="544632282"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AD068C" id="直接连接符 1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" strokeweight="4.5pt">
              <v:stroke linestyle="thickThin"/>
            </v:line>
          </w:pict>
        </mc:Fallback>
      </mc:AlternateContent>
    </w:r>
    <w:r w:rsidR="00643866">
      <w:rPr>
        <w:rFonts w:ascii="华文中宋" w:eastAsia="华文中宋" w:hAnsi="华文中宋" w:hint="eastAsia"/>
        <w:sz w:val="28"/>
        <w:szCs w:val="28"/>
      </w:rPr>
      <w:t xml:space="preserve">        </w:t>
    </w:r>
    <w:r w:rsidR="00643866">
      <w:rPr>
        <w:rFonts w:ascii="华文中宋" w:eastAsia="华文中宋" w:hAnsi="华文中宋" w:hint="eastAsia"/>
        <w:sz w:val="28"/>
        <w:szCs w:val="28"/>
      </w:rPr>
      <w:t>附录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295"/>
    <w:multiLevelType w:val="multilevel"/>
    <w:tmpl w:val="0ED77295"/>
    <w:lvl w:ilvl="0">
      <w:start w:val="1"/>
      <w:numFmt w:val="decimal"/>
      <w:pStyle w:val="1"/>
      <w:lvlText w:val="%1"/>
      <w:lvlJc w:val="left"/>
      <w:pPr>
        <w:tabs>
          <w:tab w:val="num" w:pos="360"/>
        </w:tabs>
        <w:ind w:left="0" w:firstLine="0"/>
      </w:pPr>
      <w:rPr>
        <w:rFonts w:hint="eastAsia"/>
      </w:rPr>
    </w:lvl>
    <w:lvl w:ilvl="1">
      <w:start w:val="1"/>
      <w:numFmt w:val="decimal"/>
      <w:pStyle w:val="2"/>
      <w:lvlText w:val="%1.%2"/>
      <w:lvlJc w:val="left"/>
      <w:pPr>
        <w:tabs>
          <w:tab w:val="num" w:pos="720"/>
        </w:tabs>
        <w:ind w:left="0" w:firstLine="0"/>
      </w:pPr>
      <w:rPr>
        <w:rFonts w:hint="eastAsia"/>
      </w:rPr>
    </w:lvl>
    <w:lvl w:ilvl="2">
      <w:start w:val="1"/>
      <w:numFmt w:val="decimal"/>
      <w:pStyle w:val="3"/>
      <w:lvlText w:val="%1.%2.%3"/>
      <w:lvlJc w:val="left"/>
      <w:pPr>
        <w:tabs>
          <w:tab w:val="num" w:pos="1080"/>
        </w:tabs>
        <w:ind w:left="0" w:firstLine="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 w15:restartNumberingAfterBreak="0">
    <w:nsid w:val="1C81269C"/>
    <w:multiLevelType w:val="hybridMultilevel"/>
    <w:tmpl w:val="E9202FA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721289A"/>
    <w:multiLevelType w:val="hybridMultilevel"/>
    <w:tmpl w:val="8D4412C0"/>
    <w:lvl w:ilvl="0" w:tplc="0409000F">
      <w:start w:val="1"/>
      <w:numFmt w:val="decimal"/>
      <w:lvlText w:val="%1."/>
      <w:lvlJc w:val="left"/>
      <w:pPr>
        <w:ind w:left="440" w:hanging="440"/>
      </w:pPr>
    </w:lvl>
    <w:lvl w:ilvl="1" w:tplc="C15805E6">
      <w:start w:val="2"/>
      <w:numFmt w:val="bullet"/>
      <w:lvlText w:val=""/>
      <w:lvlJc w:val="left"/>
      <w:pPr>
        <w:ind w:left="997" w:hanging="557"/>
      </w:pPr>
      <w:rPr>
        <w:rFonts w:ascii="Wingdings" w:eastAsia="黑体" w:hAnsi="Wingdings" w:cs="Times New Roman" w:hint="default"/>
      </w:r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ED251E8"/>
    <w:multiLevelType w:val="hybridMultilevel"/>
    <w:tmpl w:val="0C162B0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68E7732"/>
    <w:multiLevelType w:val="multilevel"/>
    <w:tmpl w:val="0D62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1610F7"/>
    <w:multiLevelType w:val="hybridMultilevel"/>
    <w:tmpl w:val="F1829C76"/>
    <w:lvl w:ilvl="0" w:tplc="0409000F">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6" w15:restartNumberingAfterBreak="0">
    <w:nsid w:val="77EC63C7"/>
    <w:multiLevelType w:val="hybridMultilevel"/>
    <w:tmpl w:val="48AEC05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74173361">
    <w:abstractNumId w:val="0"/>
  </w:num>
  <w:num w:numId="2" w16cid:durableId="1122456650">
    <w:abstractNumId w:val="5"/>
  </w:num>
  <w:num w:numId="3" w16cid:durableId="1664117117">
    <w:abstractNumId w:val="3"/>
  </w:num>
  <w:num w:numId="4" w16cid:durableId="622079607">
    <w:abstractNumId w:val="2"/>
  </w:num>
  <w:num w:numId="5" w16cid:durableId="1256598676">
    <w:abstractNumId w:val="0"/>
  </w:num>
  <w:num w:numId="6" w16cid:durableId="1649439475">
    <w:abstractNumId w:val="0"/>
  </w:num>
  <w:num w:numId="7" w16cid:durableId="1476406774">
    <w:abstractNumId w:val="0"/>
  </w:num>
  <w:num w:numId="8" w16cid:durableId="1365134483">
    <w:abstractNumId w:val="0"/>
  </w:num>
  <w:num w:numId="9" w16cid:durableId="1387879433">
    <w:abstractNumId w:val="0"/>
  </w:num>
  <w:num w:numId="10" w16cid:durableId="348066704">
    <w:abstractNumId w:val="1"/>
  </w:num>
  <w:num w:numId="11" w16cid:durableId="1495611051">
    <w:abstractNumId w:val="6"/>
  </w:num>
  <w:num w:numId="12" w16cid:durableId="996032360">
    <w:abstractNumId w:val="0"/>
  </w:num>
  <w:num w:numId="13" w16cid:durableId="1289816265">
    <w:abstractNumId w:val="0"/>
  </w:num>
  <w:num w:numId="14" w16cid:durableId="701173880">
    <w:abstractNumId w:val="0"/>
  </w:num>
  <w:num w:numId="15" w16cid:durableId="178355966">
    <w:abstractNumId w:val="0"/>
  </w:num>
  <w:num w:numId="16" w16cid:durableId="1523081602">
    <w:abstractNumId w:val="0"/>
  </w:num>
  <w:num w:numId="17" w16cid:durableId="1010257933">
    <w:abstractNumId w:val="0"/>
  </w:num>
  <w:num w:numId="18" w16cid:durableId="2093424952">
    <w:abstractNumId w:val="4"/>
  </w:num>
  <w:num w:numId="19" w16cid:durableId="928272103">
    <w:abstractNumId w:val="0"/>
  </w:num>
  <w:num w:numId="20" w16cid:durableId="1801485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EB6"/>
    <w:rsid w:val="000545C5"/>
    <w:rsid w:val="0009677C"/>
    <w:rsid w:val="000F7F51"/>
    <w:rsid w:val="002549C7"/>
    <w:rsid w:val="00296B7F"/>
    <w:rsid w:val="002E54DA"/>
    <w:rsid w:val="002E592B"/>
    <w:rsid w:val="003A6F03"/>
    <w:rsid w:val="00643866"/>
    <w:rsid w:val="006F3380"/>
    <w:rsid w:val="007A2137"/>
    <w:rsid w:val="007E2FA1"/>
    <w:rsid w:val="008B117C"/>
    <w:rsid w:val="009324F3"/>
    <w:rsid w:val="00962934"/>
    <w:rsid w:val="00A46E63"/>
    <w:rsid w:val="00A94DE1"/>
    <w:rsid w:val="00B32EB6"/>
    <w:rsid w:val="00C329F2"/>
    <w:rsid w:val="00C72B35"/>
    <w:rsid w:val="00D80AC5"/>
    <w:rsid w:val="00DB5BA7"/>
    <w:rsid w:val="00DE1136"/>
    <w:rsid w:val="00E12282"/>
    <w:rsid w:val="00E81056"/>
    <w:rsid w:val="00FA091C"/>
    <w:rsid w:val="00FF7E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E8CD61"/>
  <w15:chartTrackingRefBased/>
  <w15:docId w15:val="{73337500-8361-4B3A-B220-CDA0AEBF8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29F2"/>
    <w:pPr>
      <w:widowControl w:val="0"/>
      <w:spacing w:after="0" w:line="240" w:lineRule="auto"/>
      <w:jc w:val="both"/>
    </w:pPr>
    <w:rPr>
      <w:rFonts w:ascii="Times New Roman" w:eastAsia="宋体" w:hAnsi="Times New Roman" w:cs="Times New Roman"/>
      <w:sz w:val="21"/>
      <w14:ligatures w14:val="none"/>
    </w:rPr>
  </w:style>
  <w:style w:type="paragraph" w:styleId="10">
    <w:name w:val="heading 1"/>
    <w:basedOn w:val="a"/>
    <w:next w:val="a"/>
    <w:link w:val="11"/>
    <w:uiPriority w:val="9"/>
    <w:qFormat/>
    <w:rsid w:val="00B32EB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0">
    <w:name w:val="heading 2"/>
    <w:basedOn w:val="a"/>
    <w:next w:val="a"/>
    <w:link w:val="21"/>
    <w:uiPriority w:val="9"/>
    <w:semiHidden/>
    <w:unhideWhenUsed/>
    <w:qFormat/>
    <w:rsid w:val="00B32EB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0">
    <w:name w:val="heading 3"/>
    <w:basedOn w:val="a"/>
    <w:next w:val="a"/>
    <w:link w:val="31"/>
    <w:uiPriority w:val="9"/>
    <w:semiHidden/>
    <w:unhideWhenUsed/>
    <w:qFormat/>
    <w:rsid w:val="00B32EB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32EB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32EB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32EB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32EB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2EB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32EB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B32EB6"/>
    <w:rPr>
      <w:rFonts w:asciiTheme="majorHAnsi" w:eastAsiaTheme="majorEastAsia" w:hAnsiTheme="majorHAnsi" w:cstheme="majorBidi"/>
      <w:color w:val="0F4761" w:themeColor="accent1" w:themeShade="BF"/>
      <w:sz w:val="48"/>
      <w:szCs w:val="48"/>
    </w:rPr>
  </w:style>
  <w:style w:type="character" w:customStyle="1" w:styleId="21">
    <w:name w:val="标题 2 字符"/>
    <w:basedOn w:val="a0"/>
    <w:link w:val="20"/>
    <w:uiPriority w:val="9"/>
    <w:semiHidden/>
    <w:rsid w:val="00B32EB6"/>
    <w:rPr>
      <w:rFonts w:asciiTheme="majorHAnsi" w:eastAsiaTheme="majorEastAsia" w:hAnsiTheme="majorHAnsi" w:cstheme="majorBidi"/>
      <w:color w:val="0F4761" w:themeColor="accent1" w:themeShade="BF"/>
      <w:sz w:val="40"/>
      <w:szCs w:val="40"/>
    </w:rPr>
  </w:style>
  <w:style w:type="character" w:customStyle="1" w:styleId="31">
    <w:name w:val="标题 3 字符"/>
    <w:basedOn w:val="a0"/>
    <w:link w:val="30"/>
    <w:uiPriority w:val="9"/>
    <w:semiHidden/>
    <w:rsid w:val="00B32EB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32EB6"/>
    <w:rPr>
      <w:rFonts w:cstheme="majorBidi"/>
      <w:color w:val="0F4761" w:themeColor="accent1" w:themeShade="BF"/>
      <w:sz w:val="28"/>
      <w:szCs w:val="28"/>
    </w:rPr>
  </w:style>
  <w:style w:type="character" w:customStyle="1" w:styleId="50">
    <w:name w:val="标题 5 字符"/>
    <w:basedOn w:val="a0"/>
    <w:link w:val="5"/>
    <w:uiPriority w:val="9"/>
    <w:semiHidden/>
    <w:rsid w:val="00B32EB6"/>
    <w:rPr>
      <w:rFonts w:cstheme="majorBidi"/>
      <w:color w:val="0F4761" w:themeColor="accent1" w:themeShade="BF"/>
      <w:sz w:val="24"/>
    </w:rPr>
  </w:style>
  <w:style w:type="character" w:customStyle="1" w:styleId="60">
    <w:name w:val="标题 6 字符"/>
    <w:basedOn w:val="a0"/>
    <w:link w:val="6"/>
    <w:uiPriority w:val="9"/>
    <w:semiHidden/>
    <w:rsid w:val="00B32EB6"/>
    <w:rPr>
      <w:rFonts w:cstheme="majorBidi"/>
      <w:b/>
      <w:bCs/>
      <w:color w:val="0F4761" w:themeColor="accent1" w:themeShade="BF"/>
    </w:rPr>
  </w:style>
  <w:style w:type="character" w:customStyle="1" w:styleId="70">
    <w:name w:val="标题 7 字符"/>
    <w:basedOn w:val="a0"/>
    <w:link w:val="7"/>
    <w:uiPriority w:val="9"/>
    <w:semiHidden/>
    <w:rsid w:val="00B32EB6"/>
    <w:rPr>
      <w:rFonts w:cstheme="majorBidi"/>
      <w:b/>
      <w:bCs/>
      <w:color w:val="595959" w:themeColor="text1" w:themeTint="A6"/>
    </w:rPr>
  </w:style>
  <w:style w:type="character" w:customStyle="1" w:styleId="80">
    <w:name w:val="标题 8 字符"/>
    <w:basedOn w:val="a0"/>
    <w:link w:val="8"/>
    <w:uiPriority w:val="9"/>
    <w:semiHidden/>
    <w:rsid w:val="00B32EB6"/>
    <w:rPr>
      <w:rFonts w:cstheme="majorBidi"/>
      <w:color w:val="595959" w:themeColor="text1" w:themeTint="A6"/>
    </w:rPr>
  </w:style>
  <w:style w:type="character" w:customStyle="1" w:styleId="90">
    <w:name w:val="标题 9 字符"/>
    <w:basedOn w:val="a0"/>
    <w:link w:val="9"/>
    <w:uiPriority w:val="9"/>
    <w:semiHidden/>
    <w:rsid w:val="00B32EB6"/>
    <w:rPr>
      <w:rFonts w:eastAsiaTheme="majorEastAsia" w:cstheme="majorBidi"/>
      <w:color w:val="595959" w:themeColor="text1" w:themeTint="A6"/>
    </w:rPr>
  </w:style>
  <w:style w:type="paragraph" w:styleId="a3">
    <w:name w:val="Title"/>
    <w:basedOn w:val="a"/>
    <w:next w:val="a"/>
    <w:link w:val="a4"/>
    <w:uiPriority w:val="10"/>
    <w:qFormat/>
    <w:rsid w:val="00B32EB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2E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2E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2E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2EB6"/>
    <w:pPr>
      <w:spacing w:before="160"/>
      <w:jc w:val="center"/>
    </w:pPr>
    <w:rPr>
      <w:i/>
      <w:iCs/>
      <w:color w:val="404040" w:themeColor="text1" w:themeTint="BF"/>
    </w:rPr>
  </w:style>
  <w:style w:type="character" w:customStyle="1" w:styleId="a8">
    <w:name w:val="引用 字符"/>
    <w:basedOn w:val="a0"/>
    <w:link w:val="a7"/>
    <w:uiPriority w:val="29"/>
    <w:rsid w:val="00B32EB6"/>
    <w:rPr>
      <w:i/>
      <w:iCs/>
      <w:color w:val="404040" w:themeColor="text1" w:themeTint="BF"/>
    </w:rPr>
  </w:style>
  <w:style w:type="paragraph" w:styleId="a9">
    <w:name w:val="List Paragraph"/>
    <w:basedOn w:val="a"/>
    <w:uiPriority w:val="34"/>
    <w:qFormat/>
    <w:rsid w:val="00B32EB6"/>
    <w:pPr>
      <w:ind w:left="720"/>
      <w:contextualSpacing/>
    </w:pPr>
  </w:style>
  <w:style w:type="character" w:styleId="aa">
    <w:name w:val="Intense Emphasis"/>
    <w:basedOn w:val="a0"/>
    <w:uiPriority w:val="21"/>
    <w:qFormat/>
    <w:rsid w:val="00B32EB6"/>
    <w:rPr>
      <w:i/>
      <w:iCs/>
      <w:color w:val="0F4761" w:themeColor="accent1" w:themeShade="BF"/>
    </w:rPr>
  </w:style>
  <w:style w:type="paragraph" w:styleId="ab">
    <w:name w:val="Intense Quote"/>
    <w:basedOn w:val="a"/>
    <w:next w:val="a"/>
    <w:link w:val="ac"/>
    <w:uiPriority w:val="30"/>
    <w:qFormat/>
    <w:rsid w:val="00B32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32EB6"/>
    <w:rPr>
      <w:i/>
      <w:iCs/>
      <w:color w:val="0F4761" w:themeColor="accent1" w:themeShade="BF"/>
    </w:rPr>
  </w:style>
  <w:style w:type="character" w:styleId="ad">
    <w:name w:val="Intense Reference"/>
    <w:basedOn w:val="a0"/>
    <w:uiPriority w:val="32"/>
    <w:qFormat/>
    <w:rsid w:val="00B32EB6"/>
    <w:rPr>
      <w:b/>
      <w:bCs/>
      <w:smallCaps/>
      <w:color w:val="0F4761" w:themeColor="accent1" w:themeShade="BF"/>
      <w:spacing w:val="5"/>
    </w:rPr>
  </w:style>
  <w:style w:type="paragraph" w:styleId="ae">
    <w:name w:val="header"/>
    <w:basedOn w:val="a"/>
    <w:link w:val="af"/>
    <w:uiPriority w:val="99"/>
    <w:unhideWhenUsed/>
    <w:rsid w:val="00643866"/>
    <w:pPr>
      <w:tabs>
        <w:tab w:val="center" w:pos="4153"/>
        <w:tab w:val="right" w:pos="8306"/>
      </w:tabs>
      <w:snapToGrid w:val="0"/>
      <w:jc w:val="center"/>
    </w:pPr>
    <w:rPr>
      <w:sz w:val="18"/>
      <w:szCs w:val="18"/>
    </w:rPr>
  </w:style>
  <w:style w:type="character" w:customStyle="1" w:styleId="af">
    <w:name w:val="页眉 字符"/>
    <w:basedOn w:val="a0"/>
    <w:link w:val="ae"/>
    <w:uiPriority w:val="99"/>
    <w:rsid w:val="00643866"/>
    <w:rPr>
      <w:sz w:val="18"/>
      <w:szCs w:val="18"/>
    </w:rPr>
  </w:style>
  <w:style w:type="paragraph" w:styleId="af0">
    <w:name w:val="footer"/>
    <w:basedOn w:val="a"/>
    <w:link w:val="af1"/>
    <w:uiPriority w:val="99"/>
    <w:unhideWhenUsed/>
    <w:rsid w:val="00643866"/>
    <w:pPr>
      <w:tabs>
        <w:tab w:val="center" w:pos="4153"/>
        <w:tab w:val="right" w:pos="8306"/>
      </w:tabs>
      <w:snapToGrid w:val="0"/>
    </w:pPr>
    <w:rPr>
      <w:sz w:val="18"/>
      <w:szCs w:val="18"/>
    </w:rPr>
  </w:style>
  <w:style w:type="character" w:customStyle="1" w:styleId="af1">
    <w:name w:val="页脚 字符"/>
    <w:basedOn w:val="a0"/>
    <w:link w:val="af0"/>
    <w:uiPriority w:val="99"/>
    <w:rsid w:val="00643866"/>
    <w:rPr>
      <w:sz w:val="18"/>
      <w:szCs w:val="18"/>
    </w:rPr>
  </w:style>
  <w:style w:type="character" w:styleId="af2">
    <w:name w:val="Hyperlink"/>
    <w:uiPriority w:val="99"/>
    <w:unhideWhenUsed/>
    <w:rsid w:val="00643866"/>
    <w:rPr>
      <w:color w:val="0000FF"/>
      <w:u w:val="single"/>
    </w:rPr>
  </w:style>
  <w:style w:type="character" w:styleId="af3">
    <w:name w:val="page number"/>
    <w:basedOn w:val="a0"/>
    <w:rsid w:val="00643866"/>
  </w:style>
  <w:style w:type="character" w:customStyle="1" w:styleId="22">
    <w:name w:val="封面2"/>
    <w:rsid w:val="00643866"/>
    <w:rPr>
      <w:b/>
      <w:spacing w:val="60"/>
      <w:sz w:val="44"/>
    </w:rPr>
  </w:style>
  <w:style w:type="character" w:customStyle="1" w:styleId="-">
    <w:name w:val="封面-论文英文题目"/>
    <w:rsid w:val="00643866"/>
    <w:rPr>
      <w:rFonts w:ascii="Times New Roman" w:eastAsia="宋体" w:hAnsi="Times New Roman"/>
      <w:sz w:val="36"/>
    </w:rPr>
  </w:style>
  <w:style w:type="character" w:customStyle="1" w:styleId="-0">
    <w:name w:val="封面-导师"/>
    <w:rsid w:val="00643866"/>
    <w:rPr>
      <w:rFonts w:ascii="Times New Roman" w:eastAsia="宋体" w:hAnsi="Times New Roman"/>
      <w:sz w:val="28"/>
    </w:rPr>
  </w:style>
  <w:style w:type="character" w:customStyle="1" w:styleId="-1">
    <w:name w:val="封面-论文题目"/>
    <w:rsid w:val="00643866"/>
    <w:rPr>
      <w:rFonts w:ascii="Times New Roman" w:eastAsia="宋体" w:hAnsi="Times New Roman"/>
      <w:sz w:val="36"/>
    </w:rPr>
  </w:style>
  <w:style w:type="character" w:customStyle="1" w:styleId="-2">
    <w:name w:val="封面-培养单位"/>
    <w:rsid w:val="00643866"/>
    <w:rPr>
      <w:rFonts w:ascii="Times New Roman" w:eastAsia="宋体" w:hAnsi="Times New Roman"/>
      <w:sz w:val="28"/>
    </w:rPr>
  </w:style>
  <w:style w:type="paragraph" w:customStyle="1" w:styleId="af4">
    <w:basedOn w:val="a"/>
    <w:next w:val="a"/>
    <w:uiPriority w:val="39"/>
    <w:rsid w:val="00643866"/>
    <w:pPr>
      <w:tabs>
        <w:tab w:val="right" w:leader="dot" w:pos="9061"/>
      </w:tabs>
      <w:ind w:firstLineChars="100" w:firstLine="240"/>
      <w:jc w:val="left"/>
    </w:pPr>
    <w:rPr>
      <w:rFonts w:ascii="宋体" w:hAnsi="宋体" w:cs="Calibri"/>
      <w:smallCaps/>
      <w:sz w:val="24"/>
    </w:rPr>
  </w:style>
  <w:style w:type="paragraph" w:customStyle="1" w:styleId="1">
    <w:name w:val="1级标题"/>
    <w:basedOn w:val="a"/>
    <w:rsid w:val="00643866"/>
    <w:pPr>
      <w:numPr>
        <w:numId w:val="1"/>
      </w:numPr>
      <w:tabs>
        <w:tab w:val="left" w:pos="240"/>
      </w:tabs>
      <w:adjustRightInd w:val="0"/>
      <w:snapToGrid w:val="0"/>
      <w:spacing w:before="480" w:after="360"/>
      <w:jc w:val="left"/>
      <w:outlineLvl w:val="0"/>
    </w:pPr>
    <w:rPr>
      <w:rFonts w:eastAsia="黑体"/>
      <w:sz w:val="32"/>
    </w:rPr>
  </w:style>
  <w:style w:type="paragraph" w:customStyle="1" w:styleId="af5">
    <w:name w:val="标题名（不入目录）"/>
    <w:basedOn w:val="a"/>
    <w:rsid w:val="00643866"/>
    <w:pPr>
      <w:adjustRightInd w:val="0"/>
      <w:snapToGrid w:val="0"/>
      <w:spacing w:before="480" w:after="360"/>
      <w:jc w:val="center"/>
    </w:pPr>
    <w:rPr>
      <w:rFonts w:eastAsia="黑体"/>
      <w:kern w:val="0"/>
      <w:sz w:val="32"/>
    </w:rPr>
  </w:style>
  <w:style w:type="paragraph" w:customStyle="1" w:styleId="2">
    <w:name w:val="2级标题"/>
    <w:basedOn w:val="a"/>
    <w:rsid w:val="00643866"/>
    <w:pPr>
      <w:numPr>
        <w:ilvl w:val="1"/>
        <w:numId w:val="1"/>
      </w:numPr>
      <w:tabs>
        <w:tab w:val="left" w:pos="240"/>
      </w:tabs>
      <w:adjustRightInd w:val="0"/>
      <w:snapToGrid w:val="0"/>
      <w:spacing w:before="480" w:after="360"/>
      <w:jc w:val="left"/>
      <w:outlineLvl w:val="1"/>
    </w:pPr>
    <w:rPr>
      <w:rFonts w:eastAsia="黑体"/>
      <w:sz w:val="30"/>
    </w:rPr>
  </w:style>
  <w:style w:type="paragraph" w:customStyle="1" w:styleId="3">
    <w:name w:val="3级标题"/>
    <w:basedOn w:val="a"/>
    <w:rsid w:val="00643866"/>
    <w:pPr>
      <w:numPr>
        <w:ilvl w:val="2"/>
        <w:numId w:val="1"/>
      </w:numPr>
      <w:tabs>
        <w:tab w:val="left" w:pos="709"/>
        <w:tab w:val="left" w:pos="1080"/>
      </w:tabs>
      <w:adjustRightInd w:val="0"/>
      <w:snapToGrid w:val="0"/>
      <w:spacing w:before="480" w:after="360"/>
      <w:jc w:val="left"/>
      <w:outlineLvl w:val="2"/>
    </w:pPr>
    <w:rPr>
      <w:rFonts w:eastAsia="黑体"/>
      <w:sz w:val="28"/>
    </w:rPr>
  </w:style>
  <w:style w:type="paragraph" w:customStyle="1" w:styleId="af6">
    <w:name w:val="正文（结尾部分）"/>
    <w:basedOn w:val="a"/>
    <w:rsid w:val="00643866"/>
    <w:pPr>
      <w:adjustRightInd w:val="0"/>
      <w:snapToGrid w:val="0"/>
      <w:spacing w:line="320" w:lineRule="exact"/>
      <w:ind w:firstLineChars="200" w:firstLine="200"/>
    </w:pPr>
  </w:style>
  <w:style w:type="paragraph" w:styleId="TOC1">
    <w:name w:val="toc 1"/>
    <w:basedOn w:val="a"/>
    <w:next w:val="a"/>
    <w:autoRedefine/>
    <w:uiPriority w:val="39"/>
    <w:unhideWhenUsed/>
    <w:rsid w:val="00E12282"/>
  </w:style>
  <w:style w:type="paragraph" w:styleId="TOC2">
    <w:name w:val="toc 2"/>
    <w:basedOn w:val="a"/>
    <w:next w:val="a"/>
    <w:autoRedefine/>
    <w:uiPriority w:val="39"/>
    <w:unhideWhenUsed/>
    <w:rsid w:val="00E12282"/>
    <w:pPr>
      <w:ind w:leftChars="200" w:left="420"/>
    </w:pPr>
  </w:style>
  <w:style w:type="paragraph" w:styleId="TOC3">
    <w:name w:val="toc 3"/>
    <w:basedOn w:val="a"/>
    <w:next w:val="a"/>
    <w:autoRedefine/>
    <w:uiPriority w:val="39"/>
    <w:unhideWhenUsed/>
    <w:rsid w:val="00E12282"/>
    <w:pPr>
      <w:ind w:leftChars="400" w:left="840"/>
    </w:pPr>
  </w:style>
  <w:style w:type="paragraph" w:customStyle="1" w:styleId="ng-star-inserted">
    <w:name w:val="ng-star-inserted"/>
    <w:basedOn w:val="a"/>
    <w:rsid w:val="002E54DA"/>
    <w:pPr>
      <w:widowControl/>
      <w:spacing w:before="100" w:beforeAutospacing="1" w:after="100" w:afterAutospacing="1"/>
      <w:jc w:val="left"/>
    </w:pPr>
    <w:rPr>
      <w:rFonts w:ascii="宋体" w:hAnsi="宋体" w:cs="宋体"/>
      <w:kern w:val="0"/>
      <w:sz w:val="24"/>
    </w:rPr>
  </w:style>
  <w:style w:type="character" w:customStyle="1" w:styleId="ng-star-inserted1">
    <w:name w:val="ng-star-inserted1"/>
    <w:basedOn w:val="a0"/>
    <w:rsid w:val="002E5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B119F-AE07-4DC0-8BE3-D3E037423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16</Pages>
  <Words>6442</Words>
  <Characters>7924</Characters>
  <Application>Microsoft Office Word</Application>
  <DocSecurity>0</DocSecurity>
  <Lines>273</Lines>
  <Paragraphs>202</Paragraphs>
  <ScaleCrop>false</ScaleCrop>
  <Company/>
  <LinksUpToDate>false</LinksUpToDate>
  <CharactersWithSpaces>14164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恩崎 张</dc:creator>
  <cp:keywords/>
  <dc:description/>
  <cp:lastModifiedBy>恩崎 张</cp:lastModifiedBy>
  <cp:revision>5</cp:revision>
  <dcterms:created xsi:type="dcterms:W3CDTF">2026-01-02T18:05:00Z</dcterms:created>
  <dcterms:modified xsi:type="dcterms:W3CDTF">2026-01-03T14:16:00Z</dcterms:modified>
</cp:coreProperties>
</file>