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D1D76" w:rsidRPr="00C87DD8" w:rsidRDefault="002D1D76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56"/>
          <w:szCs w:val="48"/>
        </w:rPr>
      </w:pPr>
      <w:proofErr w:type="spellStart"/>
      <w:r w:rsidRPr="00C87DD8">
        <w:rPr>
          <w:rFonts w:ascii="Arial Narrow" w:hAnsi="Arial Narrow" w:cs="Calibri"/>
          <w:bCs/>
          <w:color w:val="auto"/>
          <w:sz w:val="56"/>
          <w:szCs w:val="48"/>
        </w:rPr>
        <w:t>Zinema</w:t>
      </w:r>
      <w:proofErr w:type="spellEnd"/>
    </w:p>
    <w:p w:rsidR="00C87DD8" w:rsidRPr="00C87DD8" w:rsidRDefault="00C87DD8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0"/>
          <w:szCs w:val="48"/>
        </w:rPr>
      </w:pPr>
      <w:r w:rsidRPr="00C87DD8">
        <w:rPr>
          <w:rFonts w:ascii="Arial Narrow" w:hAnsi="Arial Narrow" w:cs="Calibri"/>
          <w:bCs/>
          <w:color w:val="auto"/>
          <w:sz w:val="40"/>
          <w:szCs w:val="48"/>
        </w:rPr>
        <w:t>User Guide</w:t>
      </w:r>
    </w:p>
    <w:p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2D1D76">
        <w:rPr>
          <w:rFonts w:ascii="Calibri" w:hAnsi="Calibri" w:cs="Calibri"/>
          <w:b/>
          <w:color w:val="008000"/>
          <w:sz w:val="28"/>
        </w:rPr>
        <w:t>Students</w:t>
      </w:r>
    </w:p>
    <w:p w:rsidR="009D5F39" w:rsidRPr="002D1D76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Andrei Cioanca</w:t>
      </w:r>
      <w:r w:rsidR="002D1D76"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 xml:space="preserve">– </w:t>
      </w:r>
      <w:r w:rsidR="002D1D76" w:rsidRPr="007452AC">
        <w:rPr>
          <w:rFonts w:ascii="Calibri" w:hAnsi="Calibri" w:cs="Calibri"/>
          <w:color w:val="008000"/>
          <w:sz w:val="28"/>
          <w:szCs w:val="28"/>
          <w:lang w:val="da-DK"/>
        </w:rPr>
        <w:t>266105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pt-PT"/>
        </w:rPr>
        <w:t>266129</w:t>
      </w:r>
    </w:p>
    <w:p w:rsidR="009D5F39" w:rsidRPr="002D1D76" w:rsidRDefault="002D1D76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>
        <w:rPr>
          <w:rFonts w:ascii="Calibri" w:hAnsi="Calibri" w:cs="Calibri"/>
          <w:sz w:val="28"/>
          <w:szCs w:val="28"/>
          <w:lang w:val="da-DK"/>
        </w:rPr>
        <w:t xml:space="preserve">Dominika Kubicz </w:t>
      </w:r>
      <w:r w:rsidRPr="002D1D76">
        <w:rPr>
          <w:sz w:val="28"/>
          <w:lang w:val="da-DK"/>
        </w:rPr>
        <w:t>–</w:t>
      </w:r>
      <w:r>
        <w:rPr>
          <w:rFonts w:ascii="Calibri" w:hAnsi="Calibri" w:cs="Calibri"/>
          <w:sz w:val="28"/>
          <w:szCs w:val="28"/>
          <w:lang w:val="da-DK"/>
        </w:rPr>
        <w:t xml:space="preserve"> </w:t>
      </w:r>
      <w:r w:rsidR="007925C0" w:rsidRPr="007452AC">
        <w:rPr>
          <w:rFonts w:ascii="Calibri" w:hAnsi="Calibri" w:cs="Calibri"/>
          <w:color w:val="008000"/>
          <w:sz w:val="28"/>
          <w:szCs w:val="28"/>
          <w:lang w:val="da-DK"/>
        </w:rPr>
        <w:t>266148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Nikita Roskovs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da-DK"/>
        </w:rPr>
        <w:t>266900</w:t>
      </w:r>
    </w:p>
    <w:p w:rsidR="00DC6C0D" w:rsidRPr="002D1D76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Stefan Harabagiu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="002D1D76">
        <w:rPr>
          <w:sz w:val="28"/>
          <w:lang w:val="da-DK"/>
        </w:rPr>
        <w:t xml:space="preserve"> </w:t>
      </w:r>
      <w:r w:rsidR="002D1D76" w:rsidRPr="007452AC">
        <w:rPr>
          <w:rFonts w:ascii="Calibri" w:hAnsi="Calibri" w:cs="Calibri"/>
          <w:color w:val="008000"/>
          <w:sz w:val="28"/>
          <w:lang w:val="da-DK"/>
        </w:rPr>
        <w:t>266116</w:t>
      </w:r>
    </w:p>
    <w:p w:rsidR="009D5F39" w:rsidRPr="002D1D76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</w:p>
    <w:p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>
        <w:rPr>
          <w:rFonts w:ascii="Calibri" w:hAnsi="Calibri" w:cs="Calibri"/>
          <w:b/>
          <w:color w:val="008000"/>
          <w:sz w:val="28"/>
        </w:rPr>
        <w:t>Supervisors</w:t>
      </w:r>
    </w:p>
    <w:p w:rsidR="009D5F39" w:rsidRPr="002D1D76" w:rsidRDefault="00D72201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Jakob Knop Rasmussen</w:t>
      </w:r>
    </w:p>
    <w:p w:rsidR="009D5F39" w:rsidRPr="007452AC" w:rsidRDefault="00FC1C1D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Jan Otto Munch Pedersen</w:t>
      </w:r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:rsidR="009D5F39" w:rsidRPr="00F41E16" w:rsidRDefault="007925C0" w:rsidP="0090271F">
      <w:pPr>
        <w:pStyle w:val="Body"/>
        <w:spacing w:after="160" w:line="259" w:lineRule="auto"/>
        <w:rPr>
          <w:rFonts w:ascii="Calibri" w:hAnsi="Calibri" w:cs="Calibri"/>
          <w:b/>
          <w:bCs/>
          <w:color w:val="008000"/>
          <w:sz w:val="28"/>
          <w:szCs w:val="28"/>
        </w:rPr>
      </w:pPr>
      <w:r w:rsidRPr="00F41E16">
        <w:rPr>
          <w:rFonts w:ascii="Calibri" w:hAnsi="Calibri" w:cs="Calibri"/>
          <w:b/>
          <w:bCs/>
          <w:color w:val="008000"/>
          <w:sz w:val="28"/>
          <w:szCs w:val="28"/>
        </w:rPr>
        <w:lastRenderedPageBreak/>
        <w:t>Table of content</w:t>
      </w:r>
      <w:r w:rsidR="00F41E16">
        <w:rPr>
          <w:rFonts w:ascii="Calibri" w:hAnsi="Calibri" w:cs="Calibri"/>
          <w:b/>
          <w:bCs/>
          <w:color w:val="008000"/>
          <w:sz w:val="28"/>
          <w:szCs w:val="28"/>
        </w:rPr>
        <w:t>s</w:t>
      </w:r>
    </w:p>
    <w:sdt>
      <w:sdtPr>
        <w:rPr>
          <w:rFonts w:ascii="Calibri" w:eastAsia="Arial Unicode MS" w:hAnsi="Calibri" w:cs="Calibri"/>
          <w:color w:val="auto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44E" w:rsidRPr="00DB59C9" w:rsidRDefault="0084644E">
          <w:pPr>
            <w:pStyle w:val="a8"/>
            <w:rPr>
              <w:rFonts w:ascii="Calibri" w:hAnsi="Calibri" w:cs="Calibri"/>
              <w:color w:val="008000"/>
              <w:sz w:val="24"/>
              <w:szCs w:val="24"/>
            </w:rPr>
          </w:pPr>
        </w:p>
        <w:p w:rsidR="009E5A39" w:rsidRDefault="0084644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32332259" w:history="1"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Introduction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_Toc532332259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1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886E5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0" w:history="1">
            <w:r w:rsidR="009E5A39" w:rsidRPr="00CF7EB6">
              <w:rPr>
                <w:rStyle w:val="a3"/>
                <w:rFonts w:ascii="Calibri" w:eastAsia="Arial Unicode MS" w:hAnsi="Arial Unicode MS" w:cs="Calibri"/>
                <w:noProof/>
              </w:rPr>
              <w:t>1.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Movie Creator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_Toc532332260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2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886E5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1" w:history="1">
            <w:r w:rsidR="009E5A39" w:rsidRPr="00CF7EB6">
              <w:rPr>
                <w:rStyle w:val="a3"/>
                <w:rFonts w:ascii="Calibri" w:eastAsia="Arial Unicode MS" w:hAnsi="Arial Unicode MS" w:cs="Calibri"/>
                <w:noProof/>
              </w:rPr>
              <w:t>2.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Movie Manager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_Toc532332261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7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886E5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2" w:history="1">
            <w:r w:rsidR="009E5A39" w:rsidRPr="00CF7EB6">
              <w:rPr>
                <w:rStyle w:val="a3"/>
                <w:rFonts w:ascii="Calibri" w:hAnsi="Arial Unicode MS" w:cs="Calibri"/>
                <w:noProof/>
              </w:rPr>
              <w:t>3.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Movie Scheduler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_Toc532332262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8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886E5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3" w:history="1">
            <w:r w:rsidR="009E5A39" w:rsidRPr="00CF7EB6">
              <w:rPr>
                <w:rStyle w:val="a3"/>
                <w:rFonts w:ascii="Calibri" w:eastAsia="Arial Unicode MS" w:hAnsi="Arial Unicode MS" w:cs="Calibri"/>
                <w:noProof/>
              </w:rPr>
              <w:t>4.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Customer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_Toc532332263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8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886E5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4" w:history="1">
            <w:r w:rsidR="009E5A39" w:rsidRPr="00CF7EB6">
              <w:rPr>
                <w:rStyle w:val="a3"/>
                <w:rFonts w:ascii="Calibri" w:hAnsi="Arial Unicode MS" w:cs="Calibri"/>
                <w:noProof/>
              </w:rPr>
              <w:t>5.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Advertiser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_Toc532332264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8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</w:p>
    <w:p w:rsidR="003F34BE" w:rsidRDefault="003C4D1C" w:rsidP="00D8247E">
      <w:pPr>
        <w:pStyle w:val="Heading"/>
        <w:ind w:left="567"/>
        <w:rPr>
          <w:rFonts w:ascii="Calibri" w:eastAsia="Arial Unicode MS" w:hAnsi="Calibri" w:cs="Calibri"/>
          <w:color w:val="008000"/>
        </w:rPr>
      </w:pPr>
      <w:bookmarkStart w:id="0" w:name="_Toc532332259"/>
      <w:r>
        <w:rPr>
          <w:rFonts w:ascii="Calibri" w:eastAsia="Arial Unicode MS" w:hAnsi="Calibri" w:cs="Calibri"/>
          <w:color w:val="008000"/>
        </w:rPr>
        <w:lastRenderedPageBreak/>
        <w:t>Introduction</w:t>
      </w:r>
      <w:bookmarkEnd w:id="0"/>
    </w:p>
    <w:p w:rsidR="00DB59C9" w:rsidRDefault="00DB59C9" w:rsidP="00DB59C9">
      <w:pPr>
        <w:pStyle w:val="Body"/>
      </w:pPr>
    </w:p>
    <w:p w:rsidR="003C4D1C" w:rsidRDefault="003C4D1C" w:rsidP="003C4D1C">
      <w:pPr>
        <w:pStyle w:val="Body"/>
      </w:pPr>
      <w:r>
        <w:t xml:space="preserve">The purpose of this document is to describe the usage of </w:t>
      </w:r>
      <w:proofErr w:type="spellStart"/>
      <w:r>
        <w:t>Zinema</w:t>
      </w:r>
      <w:proofErr w:type="spellEnd"/>
      <w:r>
        <w:t xml:space="preserve"> System. It describes in simple steps how to properly use the sy</w:t>
      </w:r>
      <w:r w:rsidR="00D8247E">
        <w:t>s</w:t>
      </w:r>
      <w:r>
        <w:t xml:space="preserve">tem. </w:t>
      </w:r>
    </w:p>
    <w:p w:rsidR="003C4D1C" w:rsidRDefault="003C4D1C" w:rsidP="003C4D1C">
      <w:pPr>
        <w:pStyle w:val="Body"/>
      </w:pPr>
      <w:r>
        <w:t xml:space="preserve"> </w:t>
      </w:r>
    </w:p>
    <w:p w:rsidR="003C4D1C" w:rsidRDefault="003C4D1C" w:rsidP="003C4D1C">
      <w:pPr>
        <w:pStyle w:val="Body"/>
      </w:pPr>
      <w:r>
        <w:t>In simple steps it is described how to use the basic features of the system.</w:t>
      </w:r>
    </w:p>
    <w:p w:rsidR="00D8247E" w:rsidRPr="00DB59C9" w:rsidRDefault="00D8247E" w:rsidP="003C4D1C">
      <w:pPr>
        <w:pStyle w:val="Body"/>
      </w:pPr>
      <w:r>
        <w:br w:type="page"/>
      </w:r>
    </w:p>
    <w:p w:rsidR="009D5F39" w:rsidRDefault="00A265FE" w:rsidP="00C015DE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1" w:name="_Toc532332260"/>
      <w:r>
        <w:rPr>
          <w:rFonts w:ascii="Calibri" w:eastAsia="Arial Unicode MS" w:hAnsi="Calibri" w:cs="Calibri"/>
          <w:color w:val="008000"/>
        </w:rPr>
        <w:lastRenderedPageBreak/>
        <w:t>Movie Creator</w:t>
      </w:r>
      <w:bookmarkEnd w:id="1"/>
    </w:p>
    <w:p w:rsidR="007F1F0C" w:rsidRPr="007F1F0C" w:rsidRDefault="007F1F0C" w:rsidP="007F1F0C">
      <w:pPr>
        <w:pStyle w:val="Body"/>
        <w:ind w:left="567"/>
        <w:rPr>
          <w:rFonts w:ascii="Calibri" w:hAnsi="Calibri"/>
          <w:sz w:val="28"/>
          <w:szCs w:val="28"/>
        </w:rPr>
      </w:pPr>
      <w:r w:rsidRPr="007F1F0C">
        <w:rPr>
          <w:rFonts w:ascii="Calibri" w:hAnsi="Calibri"/>
          <w:sz w:val="28"/>
          <w:szCs w:val="28"/>
        </w:rPr>
        <w:t>Create Movie</w:t>
      </w:r>
    </w:p>
    <w:p w:rsidR="00C015DE" w:rsidRDefault="00C015DE" w:rsidP="00C015DE">
      <w:pPr>
        <w:pStyle w:val="Body"/>
      </w:pPr>
      <w:r>
        <w:tab/>
      </w:r>
    </w:p>
    <w:p w:rsidR="00C015DE" w:rsidRDefault="00C015DE" w:rsidP="00C015DE">
      <w:pPr>
        <w:pStyle w:val="Body"/>
        <w:numPr>
          <w:ilvl w:val="0"/>
          <w:numId w:val="9"/>
        </w:numPr>
      </w:pPr>
      <w:r>
        <w:t>Press “Create Movie” button</w:t>
      </w:r>
    </w:p>
    <w:p w:rsidR="00C015DE" w:rsidRPr="00C015DE" w:rsidRDefault="00C015DE" w:rsidP="00C015DE">
      <w:pPr>
        <w:pStyle w:val="Body"/>
        <w:ind w:left="927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555483</wp:posOffset>
            </wp:positionH>
            <wp:positionV relativeFrom="paragraph">
              <wp:posOffset>14471</wp:posOffset>
            </wp:positionV>
            <wp:extent cx="4488266" cy="2678805"/>
            <wp:effectExtent l="0" t="0" r="7620" b="7620"/>
            <wp:wrapNone/>
            <wp:docPr id="1" name="Рисунок 1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67" cy="26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EB2" w:rsidRPr="00C02EB2" w:rsidRDefault="00C02EB2" w:rsidP="00C02EB2">
      <w:pPr>
        <w:pStyle w:val="Body"/>
        <w:spacing w:line="240" w:lineRule="auto"/>
        <w:ind w:left="720"/>
        <w:rPr>
          <w:rFonts w:ascii="Calibri" w:hAnsi="Calibri" w:cs="Calibri"/>
          <w:b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C015DE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 will signal that you </w:t>
      </w:r>
      <w:r w:rsidR="00854E90">
        <w:rPr>
          <w:rFonts w:ascii="Calibri" w:hAnsi="Calibri" w:cs="Calibri"/>
          <w:sz w:val="24"/>
          <w:szCs w:val="24"/>
        </w:rPr>
        <w:t>started the process of creating a movie. Press ‘OK’ button to continue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542603</wp:posOffset>
            </wp:positionH>
            <wp:positionV relativeFrom="paragraph">
              <wp:posOffset>18021</wp:posOffset>
            </wp:positionV>
            <wp:extent cx="4513845" cy="2717443"/>
            <wp:effectExtent l="0" t="0" r="1270" b="6985"/>
            <wp:wrapNone/>
            <wp:docPr id="2" name="Рисунок 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95" cy="271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E90" w:rsidRDefault="00854E90" w:rsidP="00854E90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Start entering </w:t>
      </w:r>
      <w:r w:rsidR="00AB70D6">
        <w:rPr>
          <w:rFonts w:ascii="Calibri" w:hAnsi="Calibri" w:cs="Calibri"/>
          <w:sz w:val="24"/>
          <w:szCs w:val="24"/>
        </w:rPr>
        <w:t xml:space="preserve">required </w:t>
      </w:r>
      <w:r>
        <w:rPr>
          <w:rFonts w:ascii="Calibri" w:hAnsi="Calibri" w:cs="Calibri"/>
          <w:sz w:val="24"/>
          <w:szCs w:val="24"/>
        </w:rPr>
        <w:t xml:space="preserve">data into field in pop-up window. 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D8247E" w:rsidRPr="00F41E16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533203</wp:posOffset>
            </wp:positionH>
            <wp:positionV relativeFrom="paragraph">
              <wp:posOffset>17145</wp:posOffset>
            </wp:positionV>
            <wp:extent cx="4484371" cy="2665926"/>
            <wp:effectExtent l="0" t="0" r="0" b="1270"/>
            <wp:wrapNone/>
            <wp:docPr id="3" name="Рисунок 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266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F39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Note! </w:t>
      </w:r>
      <w:r w:rsidR="0064598D">
        <w:rPr>
          <w:rFonts w:ascii="Calibri" w:hAnsi="Calibri" w:cs="Calibri"/>
          <w:sz w:val="24"/>
          <w:szCs w:val="24"/>
        </w:rPr>
        <w:t>Pop-up</w:t>
      </w:r>
      <w:r>
        <w:rPr>
          <w:rFonts w:ascii="Calibri" w:hAnsi="Calibri" w:cs="Calibri"/>
          <w:sz w:val="24"/>
          <w:szCs w:val="24"/>
        </w:rPr>
        <w:t xml:space="preserve"> windows will appear one by one. Enter movie data asked in the       </w:t>
      </w:r>
      <w:proofErr w:type="gramStart"/>
      <w:r>
        <w:rPr>
          <w:rFonts w:ascii="Calibri" w:hAnsi="Calibri" w:cs="Calibri"/>
          <w:sz w:val="24"/>
          <w:szCs w:val="24"/>
        </w:rPr>
        <w:t>particular window</w:t>
      </w:r>
      <w:proofErr w:type="gramEnd"/>
      <w:r>
        <w:rPr>
          <w:rFonts w:ascii="Calibri" w:hAnsi="Calibri" w:cs="Calibri"/>
          <w:sz w:val="24"/>
          <w:szCs w:val="24"/>
        </w:rPr>
        <w:t xml:space="preserve"> and press ‘OK’ button to validate your choice. </w:t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1199023</wp:posOffset>
            </wp:positionH>
            <wp:positionV relativeFrom="paragraph">
              <wp:posOffset>11394</wp:posOffset>
            </wp:positionV>
            <wp:extent cx="2665927" cy="3332409"/>
            <wp:effectExtent l="0" t="0" r="1270" b="1905"/>
            <wp:wrapNone/>
            <wp:docPr id="4" name="Рисунок 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7" cy="333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After you entered all required information and validated your choice, system will signal that movie has been created. Press ‘OK’ button.</w:t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15875</wp:posOffset>
            </wp:positionV>
            <wp:extent cx="5396230" cy="3235325"/>
            <wp:effectExtent l="0" t="0" r="0" b="3175"/>
            <wp:wrapNone/>
            <wp:docPr id="5" name="Рисунок 5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B52BD1" w:rsidRDefault="00B52BD1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Pr="007F1F0C" w:rsidRDefault="00794812" w:rsidP="007F1F0C">
      <w:pPr>
        <w:pStyle w:val="Body"/>
        <w:spacing w:line="240" w:lineRule="auto"/>
        <w:ind w:left="567"/>
        <w:rPr>
          <w:rFonts w:ascii="Calibri" w:hAnsi="Calibri" w:cs="Calibri"/>
          <w:sz w:val="28"/>
          <w:szCs w:val="28"/>
        </w:rPr>
      </w:pPr>
      <w:r w:rsidRPr="007F1F0C">
        <w:rPr>
          <w:rFonts w:ascii="Calibri" w:hAnsi="Calibri" w:cs="Calibri"/>
          <w:sz w:val="28"/>
          <w:szCs w:val="28"/>
        </w:rPr>
        <w:lastRenderedPageBreak/>
        <w:t>List Movies</w:t>
      </w:r>
      <w:r w:rsidR="007F1F0C">
        <w:rPr>
          <w:rFonts w:ascii="Calibri" w:hAnsi="Calibri" w:cs="Calibri"/>
          <w:sz w:val="28"/>
          <w:szCs w:val="28"/>
        </w:rPr>
        <w:t xml:space="preserve"> created</w:t>
      </w:r>
    </w:p>
    <w:p w:rsidR="00F74B59" w:rsidRDefault="00F74B59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To see all movies create press ‘List Movies’ button 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06619" cy="2434107"/>
            <wp:effectExtent l="0" t="0" r="8255" b="4445"/>
            <wp:docPr id="6" name="Рисунок 6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73" cy="2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System will signal that you have chosen to ‘list </w:t>
      </w:r>
      <w:proofErr w:type="gramStart"/>
      <w:r>
        <w:rPr>
          <w:rFonts w:ascii="Calibri" w:hAnsi="Calibri" w:cs="Calibri"/>
          <w:sz w:val="24"/>
          <w:szCs w:val="24"/>
        </w:rPr>
        <w:t>movies’</w:t>
      </w:r>
      <w:proofErr w:type="gramEnd"/>
      <w:r>
        <w:rPr>
          <w:rFonts w:ascii="Calibri" w:hAnsi="Calibri" w:cs="Calibri"/>
          <w:sz w:val="24"/>
          <w:szCs w:val="24"/>
        </w:rPr>
        <w:t>. Press ‘OK’ button to continue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216857" cy="2524259"/>
            <wp:effectExtent l="0" t="0" r="0" b="0"/>
            <wp:docPr id="7" name="Рисунок 7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5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3. Then pop-up window with a list of all movies created will appear</w:t>
      </w:r>
      <w:r w:rsidR="00E00334">
        <w:rPr>
          <w:rFonts w:ascii="Calibri" w:hAnsi="Calibri" w:cs="Calibri"/>
          <w:sz w:val="24"/>
          <w:szCs w:val="24"/>
        </w:rPr>
        <w:t>. Press ‘OK’ to close the window.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8711</wp:posOffset>
            </wp:positionV>
            <wp:extent cx="5621655" cy="605155"/>
            <wp:effectExtent l="0" t="0" r="0" b="4445"/>
            <wp:wrapNone/>
            <wp:docPr id="9" name="Рисунок 9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 w:rsidR="002767B5">
        <w:rPr>
          <w:rFonts w:ascii="Calibri" w:hAnsi="Calibri" w:cs="Calibri"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 xml:space="preserve"> shows the system with 2 movies created.</w:t>
      </w: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Pr="00F74B59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9D5F39" w:rsidRDefault="007F1F0C" w:rsidP="005F3833">
      <w:pPr>
        <w:pStyle w:val="Heading"/>
        <w:numPr>
          <w:ilvl w:val="0"/>
          <w:numId w:val="3"/>
        </w:numPr>
        <w:spacing w:line="240" w:lineRule="auto"/>
        <w:rPr>
          <w:rFonts w:ascii="Calibri" w:eastAsia="Arial Unicode MS" w:hAnsi="Calibri" w:cs="Calibri"/>
          <w:color w:val="008000"/>
        </w:rPr>
      </w:pPr>
      <w:bookmarkStart w:id="2" w:name="_Toc532332261"/>
      <w:r>
        <w:rPr>
          <w:rFonts w:ascii="Calibri" w:eastAsia="Arial Unicode MS" w:hAnsi="Calibri" w:cs="Calibri"/>
          <w:color w:val="008000"/>
        </w:rPr>
        <w:lastRenderedPageBreak/>
        <w:t>Movie Manager</w:t>
      </w:r>
      <w:bookmarkEnd w:id="2"/>
    </w:p>
    <w:p w:rsidR="007F1F0C" w:rsidRDefault="007F1F0C" w:rsidP="007F1F0C">
      <w:pPr>
        <w:pStyle w:val="Body"/>
        <w:ind w:left="567"/>
      </w:pPr>
      <w:r w:rsidRPr="00BA359C">
        <w:t>Acquire Movie</w:t>
      </w:r>
    </w:p>
    <w:p w:rsidR="007F1F0C" w:rsidRDefault="007F1F0C" w:rsidP="007F1F0C">
      <w:pPr>
        <w:pStyle w:val="Body"/>
        <w:ind w:left="567"/>
      </w:pPr>
    </w:p>
    <w:p w:rsidR="007F1F0C" w:rsidRDefault="007F1F0C" w:rsidP="007F1F0C">
      <w:pPr>
        <w:pStyle w:val="Body"/>
        <w:numPr>
          <w:ilvl w:val="0"/>
          <w:numId w:val="10"/>
        </w:numPr>
      </w:pPr>
      <w:r>
        <w:t>Choose movie from the list of created movies. Enter id number in the</w:t>
      </w:r>
      <w:r w:rsidR="007F45D4">
        <w:t xml:space="preserve"> field </w:t>
      </w:r>
    </w:p>
    <w:p w:rsidR="007F1F0C" w:rsidRDefault="007F45D4" w:rsidP="007F45D4">
      <w:pPr>
        <w:pStyle w:val="Body"/>
        <w:ind w:left="927"/>
      </w:pPr>
      <w:r>
        <w:t>under the list of movies and press ‘Rent Movie’ button</w:t>
      </w:r>
    </w:p>
    <w:p w:rsidR="007F1F0C" w:rsidRPr="007F1F0C" w:rsidRDefault="007F1F0C" w:rsidP="007F1F0C">
      <w:pPr>
        <w:pStyle w:val="Body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728345</wp:posOffset>
            </wp:positionH>
            <wp:positionV relativeFrom="paragraph">
              <wp:posOffset>11523</wp:posOffset>
            </wp:positionV>
            <wp:extent cx="3497080" cy="2418080"/>
            <wp:effectExtent l="0" t="0" r="8255" b="1270"/>
            <wp:wrapNone/>
            <wp:docPr id="10" name="Рисунок 10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9C9" w:rsidRPr="00DB59C9" w:rsidRDefault="00DB59C9" w:rsidP="00DB59C9">
      <w:pPr>
        <w:pStyle w:val="Body"/>
      </w:pPr>
    </w:p>
    <w:p w:rsidR="007F45D4" w:rsidRDefault="007F1F0C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Pr="00F92C2D" w:rsidRDefault="00F92C2D" w:rsidP="00F92C2D">
      <w:pPr>
        <w:pStyle w:val="Body"/>
        <w:numPr>
          <w:ilvl w:val="0"/>
          <w:numId w:val="10"/>
        </w:numPr>
        <w:spacing w:line="240" w:lineRule="auto"/>
        <w:rPr>
          <w:rFonts w:ascii="Calibri" w:eastAsia="Arial Unicode MS" w:hAnsi="Calibri" w:cs="Calibri"/>
          <w:color w:val="auto"/>
          <w:sz w:val="24"/>
          <w:szCs w:val="24"/>
        </w:rPr>
      </w:pPr>
      <w:r>
        <w:rPr>
          <w:rFonts w:ascii="Calibri" w:eastAsia="Arial Unicode MS" w:hAnsi="Calibri" w:cs="Calibri"/>
          <w:color w:val="auto"/>
          <w:sz w:val="24"/>
          <w:szCs w:val="24"/>
        </w:rPr>
        <w:t>System displays the message that movie is rented. Press ‘OK’ button to continue</w:t>
      </w:r>
    </w:p>
    <w:p w:rsidR="007F45D4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eastAsia="Arial Unicode MS" w:hAnsi="Calibri" w:cs="Calibri"/>
          <w:noProof/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64770</wp:posOffset>
            </wp:positionV>
            <wp:extent cx="3515360" cy="2430339"/>
            <wp:effectExtent l="0" t="0" r="8890" b="8255"/>
            <wp:wrapNone/>
            <wp:docPr id="8" name="Рисунок 8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43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bookmarkStart w:id="3" w:name="_GoBack"/>
      <w:bookmarkEnd w:id="3"/>
      <w:r w:rsidRPr="007F45D4">
        <w:rPr>
          <w:rFonts w:eastAsia="Arial Unicode MS"/>
          <w:color w:val="auto"/>
        </w:rPr>
        <w:t>Note</w:t>
      </w:r>
      <w:r>
        <w:rPr>
          <w:rFonts w:eastAsia="Arial Unicode MS"/>
          <w:color w:val="auto"/>
        </w:rPr>
        <w:t>! Press ‘Update’ button to update the list of created movies.</w:t>
      </w:r>
    </w:p>
    <w:p w:rsidR="007F45D4" w:rsidRP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         </w:t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19655B" w:rsidRPr="007F45D4" w:rsidRDefault="0019655B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9D5F39" w:rsidRPr="00DB59C9" w:rsidRDefault="005A0DD6">
      <w:pPr>
        <w:pStyle w:val="Heading"/>
        <w:numPr>
          <w:ilvl w:val="0"/>
          <w:numId w:val="3"/>
        </w:numPr>
        <w:rPr>
          <w:rFonts w:ascii="Calibri" w:hAnsi="Calibri" w:cs="Calibri"/>
          <w:color w:val="008000"/>
        </w:rPr>
      </w:pPr>
      <w:bookmarkStart w:id="4" w:name="_Toc532332262"/>
      <w:r>
        <w:rPr>
          <w:rFonts w:ascii="Calibri" w:eastAsia="Arial Unicode MS" w:hAnsi="Calibri" w:cs="Calibri"/>
          <w:color w:val="008000"/>
        </w:rPr>
        <w:t>Movie Scheduler</w:t>
      </w:r>
      <w:bookmarkEnd w:id="4"/>
    </w:p>
    <w:p w:rsidR="009D5F39" w:rsidRPr="00F41E16" w:rsidRDefault="009D5F39">
      <w:pPr>
        <w:pStyle w:val="Body"/>
        <w:rPr>
          <w:rFonts w:ascii="Calibri" w:hAnsi="Calibri" w:cs="Calibri"/>
          <w:sz w:val="24"/>
          <w:szCs w:val="24"/>
        </w:rPr>
      </w:pPr>
    </w:p>
    <w:p w:rsidR="009D5F39" w:rsidRPr="00DB59C9" w:rsidRDefault="005A0DD6" w:rsidP="00DB59C9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5" w:name="_Toc532332263"/>
      <w:r>
        <w:rPr>
          <w:rFonts w:ascii="Calibri" w:eastAsia="Arial Unicode MS" w:hAnsi="Calibri" w:cs="Calibri"/>
          <w:color w:val="008000"/>
        </w:rPr>
        <w:t>Customer</w:t>
      </w:r>
      <w:bookmarkEnd w:id="5"/>
    </w:p>
    <w:p w:rsidR="00DB59C9" w:rsidRPr="00DB59C9" w:rsidRDefault="00DB59C9" w:rsidP="00DB59C9">
      <w:pPr>
        <w:pStyle w:val="Body"/>
      </w:pPr>
    </w:p>
    <w:p w:rsidR="009D5F39" w:rsidRPr="00DB59C9" w:rsidRDefault="005A0DD6">
      <w:pPr>
        <w:pStyle w:val="Heading"/>
        <w:numPr>
          <w:ilvl w:val="0"/>
          <w:numId w:val="3"/>
        </w:numPr>
        <w:rPr>
          <w:rFonts w:ascii="Calibri" w:hAnsi="Calibri" w:cs="Calibri"/>
          <w:color w:val="008000"/>
        </w:rPr>
      </w:pPr>
      <w:bookmarkStart w:id="6" w:name="_Toc532332264"/>
      <w:r>
        <w:rPr>
          <w:rFonts w:ascii="Calibri" w:eastAsia="Arial Unicode MS" w:hAnsi="Calibri" w:cs="Calibri"/>
          <w:color w:val="008000"/>
        </w:rPr>
        <w:t>Advertiser</w:t>
      </w:r>
      <w:bookmarkEnd w:id="6"/>
    </w:p>
    <w:p w:rsidR="009D5F39" w:rsidRPr="00F41E16" w:rsidRDefault="009D5F39" w:rsidP="008B0613">
      <w:pPr>
        <w:rPr>
          <w:rFonts w:ascii="Calibri" w:hAnsi="Calibri" w:cs="Calibri"/>
        </w:rPr>
      </w:pPr>
    </w:p>
    <w:sectPr w:rsidR="009D5F39" w:rsidRPr="00F41E16">
      <w:pgSz w:w="11900" w:h="16840"/>
      <w:pgMar w:top="1134" w:right="1701" w:bottom="170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E53" w:rsidRDefault="00886E53">
      <w:r>
        <w:separator/>
      </w:r>
    </w:p>
  </w:endnote>
  <w:endnote w:type="continuationSeparator" w:id="0">
    <w:p w:rsidR="00886E53" w:rsidRDefault="0088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Pr="007452AC" w:rsidRDefault="007452AC" w:rsidP="007452AC">
    <w:pPr>
      <w:pStyle w:val="a6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Nikita Roskov(266900), </w:t>
    </w:r>
    <w:r>
      <w:rPr>
        <w:rFonts w:ascii="Calibri" w:hAnsi="Calibri"/>
        <w:sz w:val="22"/>
        <w:szCs w:val="22"/>
        <w:lang w:val="da-DK"/>
      </w:rPr>
      <w:t>Dominika Kubicz(266148), 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:rsidR="007452AC" w:rsidRPr="007452AC" w:rsidRDefault="007452AC" w:rsidP="007452AC">
    <w:pPr>
      <w:pStyle w:val="a6"/>
      <w:jc w:val="center"/>
      <w:rPr>
        <w:rFonts w:ascii="Calibri" w:hAnsi="Calibri"/>
        <w:sz w:val="22"/>
        <w:szCs w:val="22"/>
        <w:lang w:val="da-DK"/>
      </w:rPr>
    </w:pPr>
  </w:p>
  <w:p w:rsidR="00217A36" w:rsidRPr="007452AC" w:rsidRDefault="00886E53" w:rsidP="007452AC">
    <w:pPr>
      <w:pStyle w:val="a6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t>2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E53" w:rsidRDefault="00886E53">
      <w:r>
        <w:separator/>
      </w:r>
    </w:p>
  </w:footnote>
  <w:footnote w:type="continuationSeparator" w:id="0">
    <w:p w:rsidR="00886E53" w:rsidRDefault="00886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Default="007452AC" w:rsidP="007452AC">
    <w:pPr>
      <w:pStyle w:val="a4"/>
      <w:pBdr>
        <w:bottom w:val="single" w:sz="4" w:space="1" w:color="auto"/>
      </w:pBdr>
      <w:rPr>
        <w:rFonts w:cs="Arial"/>
      </w:rPr>
    </w:pPr>
    <w:r>
      <w:rPr>
        <w:rFonts w:cs="Arial"/>
      </w:rPr>
      <w:t xml:space="preserve">Project Description - VIA University College – ICT Engineering 2018 – Semester 3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3CD51C5D" wp14:editId="56ADE0F1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A36" w:rsidRDefault="00217A36">
    <w:pPr>
      <w:pStyle w:val="a4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numStyleLink w:val="ImportedStyle1"/>
  </w:abstractNum>
  <w:abstractNum w:abstractNumId="1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253C381A"/>
    <w:multiLevelType w:val="hybridMultilevel"/>
    <w:tmpl w:val="03284F9A"/>
    <w:lvl w:ilvl="0" w:tplc="EAB6D33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28A465C7"/>
    <w:multiLevelType w:val="hybridMultilevel"/>
    <w:tmpl w:val="34DE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5D973F7"/>
    <w:multiLevelType w:val="hybridMultilevel"/>
    <w:tmpl w:val="4770E600"/>
    <w:lvl w:ilvl="0" w:tplc="E506C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E673A14"/>
    <w:multiLevelType w:val="multilevel"/>
    <w:tmpl w:val="23364FC0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D4F4D5C"/>
    <w:multiLevelType w:val="hybridMultilevel"/>
    <w:tmpl w:val="3F6ED65E"/>
    <w:lvl w:ilvl="0" w:tplc="F9500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C034C8B"/>
    <w:multiLevelType w:val="hybridMultilevel"/>
    <w:tmpl w:val="9054569E"/>
    <w:numStyleLink w:val="Numbered"/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47DB"/>
    <w:rsid w:val="000078E1"/>
    <w:rsid w:val="000233C6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462"/>
    <w:rsid w:val="000A2EE1"/>
    <w:rsid w:val="000A362B"/>
    <w:rsid w:val="000A5F58"/>
    <w:rsid w:val="000B0FE5"/>
    <w:rsid w:val="000C3FB5"/>
    <w:rsid w:val="000C4072"/>
    <w:rsid w:val="000C7F38"/>
    <w:rsid w:val="000F18A9"/>
    <w:rsid w:val="001034A6"/>
    <w:rsid w:val="001116F5"/>
    <w:rsid w:val="001147CC"/>
    <w:rsid w:val="0011736F"/>
    <w:rsid w:val="00125DCA"/>
    <w:rsid w:val="0015019F"/>
    <w:rsid w:val="001520F4"/>
    <w:rsid w:val="00155D81"/>
    <w:rsid w:val="00157F24"/>
    <w:rsid w:val="00171190"/>
    <w:rsid w:val="001720E2"/>
    <w:rsid w:val="0019655B"/>
    <w:rsid w:val="001A195E"/>
    <w:rsid w:val="001B72BC"/>
    <w:rsid w:val="001D24C6"/>
    <w:rsid w:val="001E24C1"/>
    <w:rsid w:val="001E6DC2"/>
    <w:rsid w:val="002021CC"/>
    <w:rsid w:val="00217A36"/>
    <w:rsid w:val="002208C4"/>
    <w:rsid w:val="00225E5A"/>
    <w:rsid w:val="00240767"/>
    <w:rsid w:val="00242D4C"/>
    <w:rsid w:val="00253C6F"/>
    <w:rsid w:val="002576CA"/>
    <w:rsid w:val="0027265D"/>
    <w:rsid w:val="00272BD8"/>
    <w:rsid w:val="002767B5"/>
    <w:rsid w:val="002811E9"/>
    <w:rsid w:val="00283643"/>
    <w:rsid w:val="00284D49"/>
    <w:rsid w:val="00293F6A"/>
    <w:rsid w:val="00293F7A"/>
    <w:rsid w:val="00297A58"/>
    <w:rsid w:val="002A5A0A"/>
    <w:rsid w:val="002B22F1"/>
    <w:rsid w:val="002B3B07"/>
    <w:rsid w:val="002D1D76"/>
    <w:rsid w:val="002F5158"/>
    <w:rsid w:val="00304FE0"/>
    <w:rsid w:val="003113EA"/>
    <w:rsid w:val="0031477A"/>
    <w:rsid w:val="003362E9"/>
    <w:rsid w:val="00365420"/>
    <w:rsid w:val="0038050B"/>
    <w:rsid w:val="003A114C"/>
    <w:rsid w:val="003C4D1C"/>
    <w:rsid w:val="003D58B8"/>
    <w:rsid w:val="003E5684"/>
    <w:rsid w:val="003F34BE"/>
    <w:rsid w:val="003F680D"/>
    <w:rsid w:val="00403285"/>
    <w:rsid w:val="004169D5"/>
    <w:rsid w:val="00434F28"/>
    <w:rsid w:val="004412F2"/>
    <w:rsid w:val="00447B48"/>
    <w:rsid w:val="00453DCD"/>
    <w:rsid w:val="004611FB"/>
    <w:rsid w:val="00464577"/>
    <w:rsid w:val="0048075D"/>
    <w:rsid w:val="0049261A"/>
    <w:rsid w:val="004A7524"/>
    <w:rsid w:val="004B091B"/>
    <w:rsid w:val="00511F36"/>
    <w:rsid w:val="00523DDB"/>
    <w:rsid w:val="00526645"/>
    <w:rsid w:val="00557DD1"/>
    <w:rsid w:val="00564542"/>
    <w:rsid w:val="005656BE"/>
    <w:rsid w:val="00580F89"/>
    <w:rsid w:val="005830A3"/>
    <w:rsid w:val="00583E1F"/>
    <w:rsid w:val="00592A5F"/>
    <w:rsid w:val="00597292"/>
    <w:rsid w:val="005A0DD6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4598D"/>
    <w:rsid w:val="00647E2C"/>
    <w:rsid w:val="0065631C"/>
    <w:rsid w:val="006572AA"/>
    <w:rsid w:val="0068772B"/>
    <w:rsid w:val="006A2E10"/>
    <w:rsid w:val="006B1DC1"/>
    <w:rsid w:val="006C3955"/>
    <w:rsid w:val="006C3A7F"/>
    <w:rsid w:val="006C4D77"/>
    <w:rsid w:val="006E19B8"/>
    <w:rsid w:val="006E2FF1"/>
    <w:rsid w:val="006F465E"/>
    <w:rsid w:val="00706433"/>
    <w:rsid w:val="0071469F"/>
    <w:rsid w:val="00727C2B"/>
    <w:rsid w:val="00730736"/>
    <w:rsid w:val="00737FCF"/>
    <w:rsid w:val="00743F83"/>
    <w:rsid w:val="007452AC"/>
    <w:rsid w:val="00747EF3"/>
    <w:rsid w:val="007641B3"/>
    <w:rsid w:val="007752E1"/>
    <w:rsid w:val="007775D0"/>
    <w:rsid w:val="007925C0"/>
    <w:rsid w:val="00794812"/>
    <w:rsid w:val="0079527C"/>
    <w:rsid w:val="0079798F"/>
    <w:rsid w:val="007B38C3"/>
    <w:rsid w:val="007B743F"/>
    <w:rsid w:val="007C0655"/>
    <w:rsid w:val="007C2504"/>
    <w:rsid w:val="007D464E"/>
    <w:rsid w:val="007D70B8"/>
    <w:rsid w:val="007E15BA"/>
    <w:rsid w:val="007E4D23"/>
    <w:rsid w:val="007F1F0C"/>
    <w:rsid w:val="007F45D4"/>
    <w:rsid w:val="007F5365"/>
    <w:rsid w:val="00800CC2"/>
    <w:rsid w:val="00835A28"/>
    <w:rsid w:val="0083695F"/>
    <w:rsid w:val="008406F4"/>
    <w:rsid w:val="0084644E"/>
    <w:rsid w:val="00847130"/>
    <w:rsid w:val="00853B4E"/>
    <w:rsid w:val="00854E90"/>
    <w:rsid w:val="00860586"/>
    <w:rsid w:val="00876BA3"/>
    <w:rsid w:val="00881368"/>
    <w:rsid w:val="00886E53"/>
    <w:rsid w:val="008A2F57"/>
    <w:rsid w:val="008B0613"/>
    <w:rsid w:val="008C3766"/>
    <w:rsid w:val="008F72F3"/>
    <w:rsid w:val="0090271F"/>
    <w:rsid w:val="009027D2"/>
    <w:rsid w:val="00916673"/>
    <w:rsid w:val="00920A1D"/>
    <w:rsid w:val="00924887"/>
    <w:rsid w:val="0092635B"/>
    <w:rsid w:val="00934983"/>
    <w:rsid w:val="00940232"/>
    <w:rsid w:val="00942EC1"/>
    <w:rsid w:val="00954246"/>
    <w:rsid w:val="00973F80"/>
    <w:rsid w:val="00990B65"/>
    <w:rsid w:val="0099225B"/>
    <w:rsid w:val="009935EF"/>
    <w:rsid w:val="00997B45"/>
    <w:rsid w:val="00997F08"/>
    <w:rsid w:val="009C507C"/>
    <w:rsid w:val="009D0756"/>
    <w:rsid w:val="009D5F39"/>
    <w:rsid w:val="009D6607"/>
    <w:rsid w:val="009E5A39"/>
    <w:rsid w:val="00A07039"/>
    <w:rsid w:val="00A1379B"/>
    <w:rsid w:val="00A15684"/>
    <w:rsid w:val="00A156AA"/>
    <w:rsid w:val="00A16D36"/>
    <w:rsid w:val="00A23CB2"/>
    <w:rsid w:val="00A265FE"/>
    <w:rsid w:val="00A307BB"/>
    <w:rsid w:val="00A3106C"/>
    <w:rsid w:val="00A51DB3"/>
    <w:rsid w:val="00A75B58"/>
    <w:rsid w:val="00A81044"/>
    <w:rsid w:val="00A8371F"/>
    <w:rsid w:val="00A84A2B"/>
    <w:rsid w:val="00AA39B6"/>
    <w:rsid w:val="00AB384B"/>
    <w:rsid w:val="00AB70D6"/>
    <w:rsid w:val="00B00CB5"/>
    <w:rsid w:val="00B064D4"/>
    <w:rsid w:val="00B07BA3"/>
    <w:rsid w:val="00B2676C"/>
    <w:rsid w:val="00B26BC3"/>
    <w:rsid w:val="00B44DEC"/>
    <w:rsid w:val="00B4558F"/>
    <w:rsid w:val="00B52BD1"/>
    <w:rsid w:val="00B5700D"/>
    <w:rsid w:val="00B736E5"/>
    <w:rsid w:val="00B74491"/>
    <w:rsid w:val="00B81D54"/>
    <w:rsid w:val="00B846E3"/>
    <w:rsid w:val="00B8754D"/>
    <w:rsid w:val="00BA3892"/>
    <w:rsid w:val="00BD6835"/>
    <w:rsid w:val="00BE1BF4"/>
    <w:rsid w:val="00BE3103"/>
    <w:rsid w:val="00C00D25"/>
    <w:rsid w:val="00C015DE"/>
    <w:rsid w:val="00C02EB2"/>
    <w:rsid w:val="00C06595"/>
    <w:rsid w:val="00C35140"/>
    <w:rsid w:val="00C51A37"/>
    <w:rsid w:val="00C60F21"/>
    <w:rsid w:val="00C73B82"/>
    <w:rsid w:val="00C87DD8"/>
    <w:rsid w:val="00C921F2"/>
    <w:rsid w:val="00C92B5E"/>
    <w:rsid w:val="00C94784"/>
    <w:rsid w:val="00CA5928"/>
    <w:rsid w:val="00CA5D9D"/>
    <w:rsid w:val="00CA7FBB"/>
    <w:rsid w:val="00CB50D7"/>
    <w:rsid w:val="00CC256A"/>
    <w:rsid w:val="00CC4766"/>
    <w:rsid w:val="00CC513A"/>
    <w:rsid w:val="00CD54B2"/>
    <w:rsid w:val="00D0580A"/>
    <w:rsid w:val="00D12F1F"/>
    <w:rsid w:val="00D147D3"/>
    <w:rsid w:val="00D177F3"/>
    <w:rsid w:val="00D62E71"/>
    <w:rsid w:val="00D71C08"/>
    <w:rsid w:val="00D72201"/>
    <w:rsid w:val="00D8247E"/>
    <w:rsid w:val="00D85E5F"/>
    <w:rsid w:val="00D90FA9"/>
    <w:rsid w:val="00D92DFC"/>
    <w:rsid w:val="00DB59C9"/>
    <w:rsid w:val="00DC6C0D"/>
    <w:rsid w:val="00DD2A19"/>
    <w:rsid w:val="00DF13AF"/>
    <w:rsid w:val="00DF257A"/>
    <w:rsid w:val="00DF2A0E"/>
    <w:rsid w:val="00E00334"/>
    <w:rsid w:val="00E02BB1"/>
    <w:rsid w:val="00E134AB"/>
    <w:rsid w:val="00E15376"/>
    <w:rsid w:val="00E219F9"/>
    <w:rsid w:val="00E23403"/>
    <w:rsid w:val="00E370A2"/>
    <w:rsid w:val="00E4320D"/>
    <w:rsid w:val="00E44DCB"/>
    <w:rsid w:val="00E5380B"/>
    <w:rsid w:val="00E63A36"/>
    <w:rsid w:val="00E8210E"/>
    <w:rsid w:val="00E83123"/>
    <w:rsid w:val="00E83689"/>
    <w:rsid w:val="00E92ECA"/>
    <w:rsid w:val="00ED0516"/>
    <w:rsid w:val="00ED22BF"/>
    <w:rsid w:val="00ED538A"/>
    <w:rsid w:val="00ED7334"/>
    <w:rsid w:val="00EF4F47"/>
    <w:rsid w:val="00F038D6"/>
    <w:rsid w:val="00F05A27"/>
    <w:rsid w:val="00F13529"/>
    <w:rsid w:val="00F17B74"/>
    <w:rsid w:val="00F205A2"/>
    <w:rsid w:val="00F41E16"/>
    <w:rsid w:val="00F435C2"/>
    <w:rsid w:val="00F47597"/>
    <w:rsid w:val="00F60708"/>
    <w:rsid w:val="00F61F3E"/>
    <w:rsid w:val="00F62A1E"/>
    <w:rsid w:val="00F74B59"/>
    <w:rsid w:val="00F84DD6"/>
    <w:rsid w:val="00F87FEA"/>
    <w:rsid w:val="00F92C2D"/>
    <w:rsid w:val="00F930AF"/>
    <w:rsid w:val="00FA0E8F"/>
    <w:rsid w:val="00FA4E15"/>
    <w:rsid w:val="00FA585B"/>
    <w:rsid w:val="00FB0DEA"/>
    <w:rsid w:val="00FB6BAA"/>
    <w:rsid w:val="00FB7733"/>
    <w:rsid w:val="00FC1C1D"/>
    <w:rsid w:val="00FC2330"/>
    <w:rsid w:val="00FC2823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6AB4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371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paragraph" w:styleId="a4">
    <w:name w:val="header"/>
    <w:link w:val="a5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a6">
    <w:name w:val="footer"/>
    <w:link w:val="a7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a8">
    <w:name w:val="TOC Heading"/>
    <w:next w:val="Body"/>
    <w:uiPriority w:val="39"/>
    <w:qFormat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da-DK"/>
    </w:rPr>
  </w:style>
  <w:style w:type="paragraph" w:styleId="1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-1">
    <w:name w:val="Grid Table 1 Light"/>
    <w:basedOn w:val="a1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687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371F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paragraph" w:styleId="aa">
    <w:name w:val="Bibliography"/>
    <w:basedOn w:val="a"/>
    <w:next w:val="a"/>
    <w:uiPriority w:val="37"/>
    <w:unhideWhenUsed/>
    <w:rsid w:val="00A8371F"/>
  </w:style>
  <w:style w:type="character" w:customStyle="1" w:styleId="UnresolvedMention1">
    <w:name w:val="Unresolved Mention1"/>
    <w:basedOn w:val="a0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E44DCB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44DCB"/>
  </w:style>
  <w:style w:type="character" w:styleId="ae">
    <w:name w:val="footnote reference"/>
    <w:basedOn w:val="a0"/>
    <w:uiPriority w:val="99"/>
    <w:semiHidden/>
    <w:unhideWhenUsed/>
    <w:rsid w:val="00E44DCB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633497"/>
    <w:rPr>
      <w:color w:val="808080"/>
      <w:shd w:val="clear" w:color="auto" w:fill="E6E6E6"/>
    </w:rPr>
  </w:style>
  <w:style w:type="table" w:styleId="-3">
    <w:name w:val="Light List Accent 3"/>
    <w:basedOn w:val="a1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a5">
    <w:name w:val="Верхний колонтитул Знак"/>
    <w:basedOn w:val="a0"/>
    <w:link w:val="a4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a7">
    <w:name w:val="Нижний колонтитул Знак"/>
    <w:basedOn w:val="a0"/>
    <w:link w:val="a6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10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9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6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5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3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2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4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7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</b:RefOrder>
  </b:Source>
</b:Sources>
</file>

<file path=customXml/itemProps1.xml><?xml version="1.0" encoding="utf-8"?>
<ds:datastoreItem xmlns:ds="http://schemas.openxmlformats.org/officeDocument/2006/customXml" ds:itemID="{2C6CDA82-C187-4281-99BE-3FA681D2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user.nekish@gmail.com</cp:lastModifiedBy>
  <cp:revision>19</cp:revision>
  <cp:lastPrinted>2018-10-01T21:33:00Z</cp:lastPrinted>
  <dcterms:created xsi:type="dcterms:W3CDTF">2018-10-01T21:33:00Z</dcterms:created>
  <dcterms:modified xsi:type="dcterms:W3CDTF">2018-12-12T11:19:00Z</dcterms:modified>
</cp:coreProperties>
</file>