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180975</wp:posOffset>
            </wp:positionV>
            <wp:extent cx="1866900" cy="87543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66900" cy="875438"/>
                    </a:xfrm>
                    <a:prstGeom prst="rect"/>
                    <a:ln/>
                  </pic:spPr>
                </pic:pic>
              </a:graphicData>
            </a:graphic>
          </wp:anchor>
        </w:drawing>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Universidad Nacional de Colombia - Sede Bogotá</w:t>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Facultad de Ingeniería</w:t>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Departamento de Ingeniería de Sistemas e Industrial</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Asignatura: Desarrollo de Aplicaciones para Dispositivos Móviles</w:t>
      </w:r>
      <w:r w:rsidDel="00000000" w:rsidR="00000000" w:rsidRPr="00000000">
        <w:rPr>
          <w:rtl w:val="0"/>
        </w:rPr>
      </w:r>
    </w:p>
    <w:p w:rsidR="00000000" w:rsidDel="00000000" w:rsidP="00000000" w:rsidRDefault="00000000" w:rsidRPr="00000000" w14:paraId="00000006">
      <w:pPr>
        <w:rPr>
          <w:b w:val="1"/>
          <w:sz w:val="46"/>
          <w:szCs w:val="46"/>
        </w:rPr>
      </w:pPr>
      <w:r w:rsidDel="00000000" w:rsidR="00000000" w:rsidRPr="00000000">
        <w:rPr>
          <w:rFonts w:ascii="Times New Roman" w:cs="Times New Roman" w:eastAsia="Times New Roman" w:hAnsi="Times New Roman"/>
          <w:b w:val="1"/>
          <w:rtl w:val="0"/>
        </w:rPr>
        <w:t xml:space="preserve">Estudiantes: David Alexander Rátiva Gutiérrez - Fredy Alexander Gonzalez Pobre - Julián David Huertas Dominguez</w:t>
      </w:r>
      <w:r w:rsidDel="00000000" w:rsidR="00000000" w:rsidRPr="00000000">
        <w:rPr>
          <w:rtl w:val="0"/>
        </w:rPr>
      </w:r>
    </w:p>
    <w:p w:rsidR="00000000" w:rsidDel="00000000" w:rsidP="00000000" w:rsidRDefault="00000000" w:rsidRPr="00000000" w14:paraId="00000007">
      <w:pPr>
        <w:pStyle w:val="Heading1"/>
        <w:keepNext w:val="0"/>
        <w:keepLines w:val="0"/>
        <w:spacing w:before="480" w:lineRule="auto"/>
        <w:rPr>
          <w:b w:val="1"/>
          <w:sz w:val="46"/>
          <w:szCs w:val="46"/>
        </w:rPr>
      </w:pPr>
      <w:bookmarkStart w:colFirst="0" w:colLast="0" w:name="_v4e3mr8r34h9" w:id="0"/>
      <w:bookmarkEnd w:id="0"/>
      <w:r w:rsidDel="00000000" w:rsidR="00000000" w:rsidRPr="00000000">
        <w:rPr>
          <w:b w:val="1"/>
          <w:sz w:val="46"/>
          <w:szCs w:val="46"/>
          <w:rtl w:val="0"/>
        </w:rPr>
        <w:t xml:space="preserve">StudyBuddy – Organizador de Estudios</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awcthcbxzkv0" w:id="1"/>
      <w:bookmarkEnd w:id="1"/>
      <w:r w:rsidDel="00000000" w:rsidR="00000000" w:rsidRPr="00000000">
        <w:rPr>
          <w:b w:val="1"/>
          <w:sz w:val="34"/>
          <w:szCs w:val="34"/>
          <w:rtl w:val="0"/>
        </w:rPr>
        <w:t xml:space="preserve">Problema que intenta resolver</w:t>
      </w:r>
    </w:p>
    <w:p w:rsidR="00000000" w:rsidDel="00000000" w:rsidP="00000000" w:rsidRDefault="00000000" w:rsidRPr="00000000" w14:paraId="00000009">
      <w:pPr>
        <w:spacing w:after="240" w:before="240" w:lineRule="auto"/>
        <w:rPr/>
      </w:pPr>
      <w:r w:rsidDel="00000000" w:rsidR="00000000" w:rsidRPr="00000000">
        <w:rPr>
          <w:rtl w:val="0"/>
        </w:rPr>
        <w:t xml:space="preserve">Los estudiantes universitarios y de colegio suelen tener dificultades para organizar su tiempo entre clases, tareas, exámenes y proyectos. Esto genera estrés, retrasos en entregas y bajo rendimiento académico.</w:t>
        <w:br w:type="textWrapping"/>
        <w:t xml:space="preserve"> La mayoría de las agendas tradicionales no consideran la prioridad de los temas ni la dificultad de las asignaturas, lo que deja al estudiante sin una guía clara sobre cómo optimizar su tiempo de estudio.</w:t>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dtgcs450u6xx" w:id="2"/>
      <w:bookmarkEnd w:id="2"/>
      <w:r w:rsidDel="00000000" w:rsidR="00000000" w:rsidRPr="00000000">
        <w:rPr>
          <w:b w:val="1"/>
          <w:sz w:val="34"/>
          <w:szCs w:val="34"/>
          <w:rtl w:val="0"/>
        </w:rPr>
        <w:t xml:space="preserve">Innovación y elemento diferenciador</w:t>
      </w:r>
    </w:p>
    <w:p w:rsidR="00000000" w:rsidDel="00000000" w:rsidP="00000000" w:rsidRDefault="00000000" w:rsidRPr="00000000" w14:paraId="0000000B">
      <w:pPr>
        <w:spacing w:after="240" w:before="240" w:lineRule="auto"/>
        <w:rPr/>
      </w:pPr>
      <w:r w:rsidDel="00000000" w:rsidR="00000000" w:rsidRPr="00000000">
        <w:rPr>
          <w:rtl w:val="0"/>
        </w:rPr>
        <w:t xml:space="preserve">StudyBuddy no es solo una agenda digital, sino un </w:t>
      </w:r>
      <w:r w:rsidDel="00000000" w:rsidR="00000000" w:rsidRPr="00000000">
        <w:rPr>
          <w:b w:val="1"/>
          <w:rtl w:val="0"/>
        </w:rPr>
        <w:t xml:space="preserve">asistente inteligente</w:t>
      </w:r>
      <w:r w:rsidDel="00000000" w:rsidR="00000000" w:rsidRPr="00000000">
        <w:rPr>
          <w:rtl w:val="0"/>
        </w:rPr>
        <w:t xml:space="preserve"> que organiza y prioriza el estudio de manera personalizada.</w:t>
        <w:br w:type="textWrapping"/>
        <w:t xml:space="preserve"> Sus principales innovaciones son:</w:t>
      </w:r>
    </w:p>
    <w:p w:rsidR="00000000" w:rsidDel="00000000" w:rsidP="00000000" w:rsidRDefault="00000000" w:rsidRPr="00000000" w14:paraId="0000000C">
      <w:pPr>
        <w:numPr>
          <w:ilvl w:val="0"/>
          <w:numId w:val="2"/>
        </w:numPr>
        <w:spacing w:after="0" w:afterAutospacing="0" w:before="240" w:lineRule="auto"/>
        <w:ind w:left="720" w:hanging="360"/>
      </w:pPr>
      <w:r w:rsidDel="00000000" w:rsidR="00000000" w:rsidRPr="00000000">
        <w:rPr>
          <w:b w:val="1"/>
          <w:rtl w:val="0"/>
        </w:rPr>
        <w:t xml:space="preserve">Agenda inteligente con IA</w:t>
        <w:br w:type="textWrapping"/>
      </w:r>
      <w:r w:rsidDel="00000000" w:rsidR="00000000" w:rsidRPr="00000000">
        <w:rPr>
          <w:rtl w:val="0"/>
        </w:rPr>
        <w:t xml:space="preserve"> La aplicación analiza las tareas y exámenes pendientes, permite asignar un nivel de dificultad, tiempo estimado para completarla y recomienda un plan de estudio dinámico.</w:t>
        <w:br w:type="textWrapping"/>
      </w:r>
    </w:p>
    <w:p w:rsidR="00000000" w:rsidDel="00000000" w:rsidP="00000000" w:rsidRDefault="00000000" w:rsidRPr="00000000" w14:paraId="0000000D">
      <w:pPr>
        <w:numPr>
          <w:ilvl w:val="1"/>
          <w:numId w:val="2"/>
        </w:numPr>
        <w:spacing w:after="0" w:afterAutospacing="0" w:before="0" w:beforeAutospacing="0" w:lineRule="auto"/>
        <w:ind w:left="1440" w:hanging="360"/>
      </w:pPr>
      <w:r w:rsidDel="00000000" w:rsidR="00000000" w:rsidRPr="00000000">
        <w:rPr>
          <w:rtl w:val="0"/>
        </w:rPr>
        <w:t xml:space="preserve">Ejemplo: El usuario ingresa sus tareas pendientes junto con una estimación de dificultad, StudyBuddy evaluará la tarea y dará su propia estimación de dificultad, alertando al usuario en caso de que se pueda estar subestimando la tarea.</w:t>
      </w:r>
    </w:p>
    <w:p w:rsidR="00000000" w:rsidDel="00000000" w:rsidP="00000000" w:rsidRDefault="00000000" w:rsidRPr="00000000" w14:paraId="0000000E">
      <w:pPr>
        <w:numPr>
          <w:ilvl w:val="1"/>
          <w:numId w:val="2"/>
        </w:numPr>
        <w:spacing w:after="0" w:afterAutospacing="0" w:before="0" w:beforeAutospacing="0" w:lineRule="auto"/>
        <w:ind w:left="1440" w:hanging="360"/>
      </w:pPr>
      <w:r w:rsidDel="00000000" w:rsidR="00000000" w:rsidRPr="00000000">
        <w:rPr>
          <w:rtl w:val="0"/>
        </w:rPr>
        <w:t xml:space="preserve">Ejemplo: Si un examen de matemáticas de alta dificultad está más próximo que una entrega sencilla de literatura, StudyBuddy sugiere dar prioridad a matemáticas y ofrece consejos de estudio para optimizar la preparación.</w:t>
        <w:br w:type="textWrapping"/>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b w:val="1"/>
          <w:rtl w:val="0"/>
        </w:rPr>
        <w:t xml:space="preserve">Recordatorios inteligentes con prioridad</w:t>
        <w:br w:type="textWrapping"/>
      </w:r>
      <w:r w:rsidDel="00000000" w:rsidR="00000000" w:rsidRPr="00000000">
        <w:rPr>
          <w:rtl w:val="0"/>
        </w:rPr>
        <w:t xml:space="preserve"> Notificaciones personalizadas según la fecha límite y la dificultad de la tarea.</w:t>
        <w:br w:type="textWrapping"/>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b w:val="1"/>
          <w:rtl w:val="0"/>
        </w:rPr>
        <w:t xml:space="preserve">Modo concentración (Pomodoro integrado)</w:t>
        <w:br w:type="textWrapping"/>
      </w:r>
      <w:r w:rsidDel="00000000" w:rsidR="00000000" w:rsidRPr="00000000">
        <w:rPr>
          <w:rtl w:val="0"/>
        </w:rPr>
        <w:t xml:space="preserve"> Implementa la técnica Pomodoro para mejorar la productividad:</w:t>
        <w:br w:type="textWrapping"/>
      </w:r>
    </w:p>
    <w:p w:rsidR="00000000" w:rsidDel="00000000" w:rsidP="00000000" w:rsidRDefault="00000000" w:rsidRPr="00000000" w14:paraId="00000011">
      <w:pPr>
        <w:numPr>
          <w:ilvl w:val="1"/>
          <w:numId w:val="2"/>
        </w:numPr>
        <w:spacing w:after="0" w:afterAutospacing="0" w:before="0" w:beforeAutospacing="0" w:lineRule="auto"/>
        <w:ind w:left="1440" w:hanging="360"/>
      </w:pPr>
      <w:r w:rsidDel="00000000" w:rsidR="00000000" w:rsidRPr="00000000">
        <w:rPr>
          <w:rtl w:val="0"/>
        </w:rPr>
        <w:t xml:space="preserve">25 minutos de enfoque por tarea.</w:t>
        <w:br w:type="textWrapping"/>
      </w:r>
    </w:p>
    <w:p w:rsidR="00000000" w:rsidDel="00000000" w:rsidP="00000000" w:rsidRDefault="00000000" w:rsidRPr="00000000" w14:paraId="00000012">
      <w:pPr>
        <w:numPr>
          <w:ilvl w:val="1"/>
          <w:numId w:val="2"/>
        </w:numPr>
        <w:spacing w:after="0" w:afterAutospacing="0" w:before="0" w:beforeAutospacing="0" w:lineRule="auto"/>
        <w:ind w:left="1440" w:hanging="360"/>
      </w:pPr>
      <w:r w:rsidDel="00000000" w:rsidR="00000000" w:rsidRPr="00000000">
        <w:rPr>
          <w:rtl w:val="0"/>
        </w:rPr>
        <w:t xml:space="preserve">5 minutos de descanso entre ciclos.</w:t>
        <w:br w:type="textWrapping"/>
      </w:r>
    </w:p>
    <w:p w:rsidR="00000000" w:rsidDel="00000000" w:rsidP="00000000" w:rsidRDefault="00000000" w:rsidRPr="00000000" w14:paraId="00000013">
      <w:pPr>
        <w:numPr>
          <w:ilvl w:val="1"/>
          <w:numId w:val="2"/>
        </w:numPr>
        <w:spacing w:after="240" w:before="0" w:beforeAutospacing="0" w:lineRule="auto"/>
        <w:ind w:left="1440" w:hanging="360"/>
      </w:pPr>
      <w:r w:rsidDel="00000000" w:rsidR="00000000" w:rsidRPr="00000000">
        <w:rPr>
          <w:rtl w:val="0"/>
        </w:rPr>
        <w:t xml:space="preserve">Descanso largo después de 4 ciclos.</w:t>
        <w:br w:type="textWrapping"/>
      </w:r>
    </w:p>
    <w:p w:rsidR="00000000" w:rsidDel="00000000" w:rsidP="00000000" w:rsidRDefault="00000000" w:rsidRPr="00000000" w14:paraId="00000014">
      <w:pPr>
        <w:spacing w:after="240" w:before="240" w:lineRule="auto"/>
        <w:ind w:left="720" w:firstLine="0"/>
        <w:rPr/>
      </w:pPr>
      <w:r w:rsidDel="00000000" w:rsidR="00000000" w:rsidRPr="00000000">
        <w:rPr>
          <w:rtl w:val="0"/>
        </w:rPr>
        <w:t xml:space="preserve">Esto ayuda a reducir la fatiga mental y mantener la concentración.</w:t>
        <w:br w:type="textWrapping"/>
      </w:r>
    </w:p>
    <w:p w:rsidR="00000000" w:rsidDel="00000000" w:rsidP="00000000" w:rsidRDefault="00000000" w:rsidRPr="00000000" w14:paraId="00000015">
      <w:pPr>
        <w:numPr>
          <w:ilvl w:val="0"/>
          <w:numId w:val="2"/>
        </w:numPr>
        <w:spacing w:after="240" w:before="240" w:lineRule="auto"/>
        <w:ind w:left="720" w:hanging="360"/>
      </w:pPr>
      <w:r w:rsidDel="00000000" w:rsidR="00000000" w:rsidRPr="00000000">
        <w:rPr>
          <w:b w:val="1"/>
          <w:rtl w:val="0"/>
        </w:rPr>
        <w:t xml:space="preserve">Consejos personalizados con IA</w:t>
        <w:br w:type="textWrapping"/>
      </w:r>
      <w:r w:rsidDel="00000000" w:rsidR="00000000" w:rsidRPr="00000000">
        <w:rPr>
          <w:rtl w:val="0"/>
        </w:rPr>
        <w:t xml:space="preserve"> Dependiendo del tipo de materia y el nivel de dificultad, StudyBuddy sugiere estrategias de estudio (mapas conceptuales, resúmenes, ejercicios prácticos, etc.) y alerta sobre el tiempo recomendado a dedicar.</w:t>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nzczypjeac1r" w:id="3"/>
      <w:bookmarkEnd w:id="3"/>
      <w:r w:rsidDel="00000000" w:rsidR="00000000" w:rsidRPr="00000000">
        <w:rPr>
          <w:b w:val="1"/>
          <w:sz w:val="34"/>
          <w:szCs w:val="34"/>
          <w:rtl w:val="0"/>
        </w:rPr>
        <w:t xml:space="preserve">Aplicaciones similares</w:t>
      </w:r>
    </w:p>
    <w:p w:rsidR="00000000" w:rsidDel="00000000" w:rsidP="00000000" w:rsidRDefault="00000000" w:rsidRPr="00000000" w14:paraId="00000017">
      <w:pPr>
        <w:numPr>
          <w:ilvl w:val="0"/>
          <w:numId w:val="1"/>
        </w:numPr>
        <w:spacing w:after="0" w:afterAutospacing="0" w:before="240" w:lineRule="auto"/>
        <w:ind w:left="720" w:hanging="360"/>
      </w:pPr>
      <w:r w:rsidDel="00000000" w:rsidR="00000000" w:rsidRPr="00000000">
        <w:rPr>
          <w:b w:val="1"/>
          <w:rtl w:val="0"/>
        </w:rPr>
        <w:t xml:space="preserve">MyStudyLife</w:t>
      </w:r>
      <w:r w:rsidDel="00000000" w:rsidR="00000000" w:rsidRPr="00000000">
        <w:rPr>
          <w:rtl w:val="0"/>
        </w:rPr>
        <w:t xml:space="preserve">: agenda digital para organizar clases y tareas, pero sin IA ni recomendaciones personalizadas.</w:t>
        <w:br w:type="textWrapping"/>
      </w:r>
    </w:p>
    <w:p w:rsidR="00000000" w:rsidDel="00000000" w:rsidP="00000000" w:rsidRDefault="00000000" w:rsidRPr="00000000" w14:paraId="00000018">
      <w:pPr>
        <w:numPr>
          <w:ilvl w:val="0"/>
          <w:numId w:val="1"/>
        </w:numPr>
        <w:spacing w:after="240" w:before="0" w:beforeAutospacing="0" w:lineRule="auto"/>
        <w:ind w:left="720" w:hanging="360"/>
      </w:pPr>
      <w:r w:rsidDel="00000000" w:rsidR="00000000" w:rsidRPr="00000000">
        <w:rPr>
          <w:b w:val="1"/>
          <w:rtl w:val="0"/>
        </w:rPr>
        <w:t xml:space="preserve">Todoist</w:t>
      </w:r>
      <w:r w:rsidDel="00000000" w:rsidR="00000000" w:rsidRPr="00000000">
        <w:rPr>
          <w:rtl w:val="0"/>
        </w:rPr>
        <w:t xml:space="preserve">: gestor de tareas versátil, no enfocado en el ámbito académico.</w:t>
        <w:br w:type="textWrapping"/>
      </w:r>
    </w:p>
    <w:p w:rsidR="00000000" w:rsidDel="00000000" w:rsidP="00000000" w:rsidRDefault="00000000" w:rsidRPr="00000000" w14:paraId="00000019">
      <w:pPr>
        <w:spacing w:after="240" w:before="240" w:lineRule="auto"/>
        <w:rPr/>
      </w:pPr>
      <w:r w:rsidDel="00000000" w:rsidR="00000000" w:rsidRPr="00000000">
        <w:rPr>
          <w:rtl w:val="0"/>
        </w:rPr>
        <w:t xml:space="preserve">StudyBuddy se diferencia por integrar </w:t>
      </w:r>
      <w:r w:rsidDel="00000000" w:rsidR="00000000" w:rsidRPr="00000000">
        <w:rPr>
          <w:b w:val="1"/>
          <w:rtl w:val="0"/>
        </w:rPr>
        <w:t xml:space="preserve">IA educativa para apoyar el enfoque de aprendizaje </w:t>
      </w:r>
      <w:r w:rsidDel="00000000" w:rsidR="00000000" w:rsidRPr="00000000">
        <w:rPr>
          <w:rtl w:val="0"/>
        </w:rPr>
        <w:t xml:space="preserve">, nivel de dificultad seleccionable y herramientas de concentración en una sola app.</w:t>
      </w:r>
    </w:p>
    <w:p w:rsidR="00000000" w:rsidDel="00000000" w:rsidP="00000000" w:rsidRDefault="00000000" w:rsidRPr="00000000" w14:paraId="0000001A">
      <w:pPr>
        <w:pStyle w:val="Heading2"/>
        <w:keepNext w:val="0"/>
        <w:keepLines w:val="0"/>
        <w:spacing w:after="80" w:lineRule="auto"/>
        <w:rPr>
          <w:b w:val="1"/>
          <w:sz w:val="34"/>
          <w:szCs w:val="34"/>
        </w:rPr>
      </w:pPr>
      <w:bookmarkStart w:colFirst="0" w:colLast="0" w:name="_stum54f8sz5e" w:id="4"/>
      <w:bookmarkEnd w:id="4"/>
      <w:r w:rsidDel="00000000" w:rsidR="00000000" w:rsidRPr="00000000">
        <w:rPr>
          <w:b w:val="1"/>
          <w:sz w:val="34"/>
          <w:szCs w:val="34"/>
          <w:rtl w:val="0"/>
        </w:rPr>
        <w:t xml:space="preserve">Plataforma</w:t>
      </w:r>
    </w:p>
    <w:p w:rsidR="00000000" w:rsidDel="00000000" w:rsidP="00000000" w:rsidRDefault="00000000" w:rsidRPr="00000000" w14:paraId="0000001B">
      <w:pPr>
        <w:spacing w:after="240" w:before="240" w:lineRule="auto"/>
        <w:rPr/>
      </w:pPr>
      <w:r w:rsidDel="00000000" w:rsidR="00000000" w:rsidRPr="00000000">
        <w:rPr>
          <w:rtl w:val="0"/>
        </w:rPr>
        <w:t xml:space="preserve">La primera versión se construirá en </w:t>
      </w:r>
      <w:r w:rsidDel="00000000" w:rsidR="00000000" w:rsidRPr="00000000">
        <w:rPr>
          <w:b w:val="1"/>
          <w:rtl w:val="0"/>
        </w:rPr>
        <w:t xml:space="preserve">Android</w:t>
      </w:r>
      <w:r w:rsidDel="00000000" w:rsidR="00000000" w:rsidRPr="00000000">
        <w:rPr>
          <w:rtl w:val="0"/>
        </w:rPr>
        <w:t xml:space="preserve">, dada su alta cuota de mercado en estudiantes y la facilidad de distribución en Google Play.</w:t>
        <w:br w:type="textWrapping"/>
        <w:t xml:space="preserve"> En una segunda fase podría ampliarse a iOS y versión web.</w:t>
      </w:r>
    </w:p>
    <w:p w:rsidR="00000000" w:rsidDel="00000000" w:rsidP="00000000" w:rsidRDefault="00000000" w:rsidRPr="00000000" w14:paraId="0000001C">
      <w:pPr>
        <w:pStyle w:val="Heading2"/>
        <w:keepNext w:val="0"/>
        <w:keepLines w:val="0"/>
        <w:spacing w:after="80" w:lineRule="auto"/>
        <w:rPr>
          <w:b w:val="1"/>
          <w:sz w:val="34"/>
          <w:szCs w:val="34"/>
        </w:rPr>
      </w:pPr>
      <w:bookmarkStart w:colFirst="0" w:colLast="0" w:name="_mo04b26h0clg" w:id="5"/>
      <w:bookmarkEnd w:id="5"/>
      <w:r w:rsidDel="00000000" w:rsidR="00000000" w:rsidRPr="00000000">
        <w:rPr>
          <w:b w:val="1"/>
          <w:sz w:val="34"/>
          <w:szCs w:val="34"/>
          <w:rtl w:val="0"/>
        </w:rPr>
        <w:t xml:space="preserve">Licenciamiento</w:t>
      </w:r>
    </w:p>
    <w:p w:rsidR="00000000" w:rsidDel="00000000" w:rsidP="00000000" w:rsidRDefault="00000000" w:rsidRPr="00000000" w14:paraId="0000001D">
      <w:pPr>
        <w:spacing w:after="240" w:before="240" w:lineRule="auto"/>
        <w:rPr/>
      </w:pPr>
      <w:r w:rsidDel="00000000" w:rsidR="00000000" w:rsidRPr="00000000">
        <w:rPr>
          <w:rtl w:val="0"/>
        </w:rPr>
        <w:t xml:space="preserve">La aplicación será </w:t>
      </w:r>
      <w:r w:rsidDel="00000000" w:rsidR="00000000" w:rsidRPr="00000000">
        <w:rPr>
          <w:b w:val="1"/>
          <w:rtl w:val="0"/>
        </w:rPr>
        <w:t xml:space="preserve">gratuita (freemium)</w:t>
      </w:r>
      <w:r w:rsidDel="00000000" w:rsidR="00000000" w:rsidRPr="00000000">
        <w:rPr>
          <w:rtl w:val="0"/>
        </w:rPr>
        <w:t xml:space="preserve">:</w:t>
      </w:r>
    </w:p>
    <w:p w:rsidR="00000000" w:rsidDel="00000000" w:rsidP="00000000" w:rsidRDefault="00000000" w:rsidRPr="00000000" w14:paraId="0000001E">
      <w:pPr>
        <w:numPr>
          <w:ilvl w:val="0"/>
          <w:numId w:val="3"/>
        </w:numPr>
        <w:spacing w:after="0" w:afterAutospacing="0" w:before="240" w:lineRule="auto"/>
        <w:ind w:left="720" w:hanging="360"/>
      </w:pPr>
      <w:r w:rsidDel="00000000" w:rsidR="00000000" w:rsidRPr="00000000">
        <w:rPr>
          <w:rtl w:val="0"/>
        </w:rPr>
        <w:t xml:space="preserve">Versión básica sin costo, con funciones principales (agenda, dificultad, Pomodoro, recordatorios).</w:t>
        <w:br w:type="textWrapping"/>
      </w:r>
    </w:p>
    <w:p w:rsidR="00000000" w:rsidDel="00000000" w:rsidP="00000000" w:rsidRDefault="00000000" w:rsidRPr="00000000" w14:paraId="0000001F">
      <w:pPr>
        <w:numPr>
          <w:ilvl w:val="0"/>
          <w:numId w:val="3"/>
        </w:numPr>
        <w:spacing w:after="240" w:before="0" w:beforeAutospacing="0" w:lineRule="auto"/>
        <w:ind w:left="720" w:hanging="360"/>
      </w:pPr>
      <w:r w:rsidDel="00000000" w:rsidR="00000000" w:rsidRPr="00000000">
        <w:rPr>
          <w:rtl w:val="0"/>
        </w:rPr>
        <w:t xml:space="preserve">Versión premium con suscripción mensual/anual: estadísticas avanzadas de estudio, reportes de progreso, personalización completa de consejos con IA.</w:t>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9qqz1ew5ynn8" w:id="6"/>
      <w:bookmarkEnd w:id="6"/>
      <w:r w:rsidDel="00000000" w:rsidR="00000000" w:rsidRPr="00000000">
        <w:rPr>
          <w:b w:val="1"/>
          <w:sz w:val="34"/>
          <w:szCs w:val="34"/>
          <w:rtl w:val="0"/>
        </w:rPr>
        <w:t xml:space="preserve">Comercialización</w:t>
      </w:r>
    </w:p>
    <w:p w:rsidR="00000000" w:rsidDel="00000000" w:rsidP="00000000" w:rsidRDefault="00000000" w:rsidRPr="00000000" w14:paraId="00000021">
      <w:pPr>
        <w:numPr>
          <w:ilvl w:val="0"/>
          <w:numId w:val="4"/>
        </w:numPr>
        <w:spacing w:after="0" w:afterAutospacing="0" w:before="240" w:lineRule="auto"/>
        <w:ind w:left="720" w:hanging="360"/>
      </w:pPr>
      <w:r w:rsidDel="00000000" w:rsidR="00000000" w:rsidRPr="00000000">
        <w:rPr>
          <w:b w:val="1"/>
          <w:rtl w:val="0"/>
        </w:rPr>
        <w:t xml:space="preserve">Ingresos por publicidad educativa</w:t>
      </w:r>
      <w:r w:rsidDel="00000000" w:rsidR="00000000" w:rsidRPr="00000000">
        <w:rPr>
          <w:rtl w:val="0"/>
        </w:rPr>
        <w:t xml:space="preserve"> (materiales de estudio, cursos, librerías online).</w:t>
        <w:br w:type="textWrapping"/>
      </w:r>
    </w:p>
    <w:p w:rsidR="00000000" w:rsidDel="00000000" w:rsidP="00000000" w:rsidRDefault="00000000" w:rsidRPr="00000000" w14:paraId="00000022">
      <w:pPr>
        <w:numPr>
          <w:ilvl w:val="0"/>
          <w:numId w:val="4"/>
        </w:numPr>
        <w:spacing w:after="0" w:afterAutospacing="0" w:before="0" w:beforeAutospacing="0" w:lineRule="auto"/>
        <w:ind w:left="720" w:hanging="360"/>
      </w:pPr>
      <w:r w:rsidDel="00000000" w:rsidR="00000000" w:rsidRPr="00000000">
        <w:rPr>
          <w:b w:val="1"/>
          <w:rtl w:val="0"/>
        </w:rPr>
        <w:t xml:space="preserve">Suscripciones premium</w:t>
      </w:r>
      <w:r w:rsidDel="00000000" w:rsidR="00000000" w:rsidRPr="00000000">
        <w:rPr>
          <w:rtl w:val="0"/>
        </w:rPr>
        <w:t xml:space="preserve"> desde la Play Store.</w:t>
        <w:br w:type="textWrapping"/>
      </w:r>
    </w:p>
    <w:p w:rsidR="00000000" w:rsidDel="00000000" w:rsidP="00000000" w:rsidRDefault="00000000" w:rsidRPr="00000000" w14:paraId="00000023">
      <w:pPr>
        <w:numPr>
          <w:ilvl w:val="0"/>
          <w:numId w:val="4"/>
        </w:numPr>
        <w:spacing w:after="240" w:before="0" w:beforeAutospacing="0" w:lineRule="auto"/>
        <w:ind w:left="720" w:hanging="360"/>
      </w:pPr>
      <w:r w:rsidDel="00000000" w:rsidR="00000000" w:rsidRPr="00000000">
        <w:rPr>
          <w:rtl w:val="0"/>
        </w:rPr>
        <w:t xml:space="preserve">Masificación a través de publicidad y adopción en entornos no educativos.</w:t>
      </w:r>
    </w:p>
    <w:p w:rsidR="00000000" w:rsidDel="00000000" w:rsidP="00000000" w:rsidRDefault="00000000" w:rsidRPr="00000000" w14:paraId="00000024">
      <w:pPr>
        <w:spacing w:after="240" w:before="240" w:lineRule="auto"/>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