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D08E2" w14:textId="77777777" w:rsidR="00F6033E" w:rsidRPr="00F6033E" w:rsidRDefault="00F6033E" w:rsidP="00F6033E">
      <w:pPr>
        <w:spacing w:after="0" w:line="576" w:lineRule="atLeast"/>
        <w:outlineLvl w:val="0"/>
        <w:rPr>
          <w:rFonts w:ascii="Open Sans" w:eastAsia="Times New Roman" w:hAnsi="Open Sans" w:cs="Open Sans"/>
          <w:b/>
          <w:bCs/>
          <w:color w:val="444444"/>
          <w:kern w:val="36"/>
          <w:sz w:val="48"/>
          <w:szCs w:val="48"/>
          <w:lang w:eastAsia="pt-BR"/>
        </w:rPr>
      </w:pPr>
      <w:proofErr w:type="spellStart"/>
      <w:r w:rsidRPr="00F6033E">
        <w:rPr>
          <w:rFonts w:ascii="Open Sans" w:eastAsia="Times New Roman" w:hAnsi="Open Sans" w:cs="Open Sans"/>
          <w:b/>
          <w:bCs/>
          <w:color w:val="444444"/>
          <w:kern w:val="36"/>
          <w:sz w:val="48"/>
          <w:szCs w:val="48"/>
          <w:lang w:eastAsia="pt-BR"/>
        </w:rPr>
        <w:t>Academic</w:t>
      </w:r>
      <w:proofErr w:type="spellEnd"/>
      <w:r w:rsidRPr="00F6033E">
        <w:rPr>
          <w:rFonts w:ascii="Open Sans" w:eastAsia="Times New Roman" w:hAnsi="Open Sans" w:cs="Open Sans"/>
          <w:b/>
          <w:bCs/>
          <w:color w:val="444444"/>
          <w:kern w:val="36"/>
          <w:sz w:val="48"/>
          <w:szCs w:val="48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b/>
          <w:bCs/>
          <w:color w:val="444444"/>
          <w:kern w:val="36"/>
          <w:sz w:val="48"/>
          <w:szCs w:val="48"/>
          <w:lang w:eastAsia="pt-BR"/>
        </w:rPr>
        <w:t>Free</w:t>
      </w:r>
      <w:proofErr w:type="spellEnd"/>
      <w:r w:rsidRPr="00F6033E">
        <w:rPr>
          <w:rFonts w:ascii="Open Sans" w:eastAsia="Times New Roman" w:hAnsi="Open Sans" w:cs="Open Sans"/>
          <w:b/>
          <w:bCs/>
          <w:color w:val="444444"/>
          <w:kern w:val="36"/>
          <w:sz w:val="48"/>
          <w:szCs w:val="48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b/>
          <w:bCs/>
          <w:color w:val="444444"/>
          <w:kern w:val="36"/>
          <w:sz w:val="48"/>
          <w:szCs w:val="48"/>
          <w:lang w:eastAsia="pt-BR"/>
        </w:rPr>
        <w:t>License</w:t>
      </w:r>
      <w:proofErr w:type="spellEnd"/>
      <w:r w:rsidRPr="00F6033E">
        <w:rPr>
          <w:rFonts w:ascii="Open Sans" w:eastAsia="Times New Roman" w:hAnsi="Open Sans" w:cs="Open Sans"/>
          <w:b/>
          <w:bCs/>
          <w:color w:val="444444"/>
          <w:kern w:val="36"/>
          <w:sz w:val="48"/>
          <w:szCs w:val="48"/>
          <w:lang w:eastAsia="pt-BR"/>
        </w:rPr>
        <w:t xml:space="preserve"> ("AFL") v. 3.0</w:t>
      </w:r>
    </w:p>
    <w:p w14:paraId="742A6DF6" w14:textId="77777777" w:rsidR="00F6033E" w:rsidRPr="00F6033E" w:rsidRDefault="00F6033E" w:rsidP="00F6033E">
      <w:pPr>
        <w:spacing w:after="375" w:line="240" w:lineRule="auto"/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</w:pPr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 xml:space="preserve">SPDX short </w:t>
      </w:r>
      <w:proofErr w:type="spellStart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>identifier</w:t>
      </w:r>
      <w:proofErr w:type="spellEnd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>: AFL-3.0</w:t>
      </w:r>
    </w:p>
    <w:p w14:paraId="1AC9687C" w14:textId="77777777" w:rsidR="00F6033E" w:rsidRPr="00F6033E" w:rsidRDefault="00F6033E" w:rsidP="00F6033E">
      <w:pPr>
        <w:spacing w:after="0" w:line="240" w:lineRule="auto"/>
        <w:jc w:val="right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Further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resources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on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 </w:t>
      </w:r>
      <w:proofErr w:type="spellStart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>Academic</w:t>
      </w:r>
      <w:proofErr w:type="spellEnd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>Free</w:t>
      </w:r>
      <w:proofErr w:type="spellEnd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>License</w:t>
      </w:r>
      <w:proofErr w:type="spellEnd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 xml:space="preserve"> 3.0</w:t>
      </w:r>
    </w:p>
    <w:p w14:paraId="3BBA291A" w14:textId="77777777" w:rsidR="00F6033E" w:rsidRPr="00F6033E" w:rsidRDefault="00F6033E" w:rsidP="00F6033E">
      <w:pPr>
        <w:spacing w:after="375" w:line="240" w:lineRule="auto"/>
        <w:jc w:val="right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 </w:t>
      </w:r>
    </w:p>
    <w:p w14:paraId="6FC78BEE" w14:textId="77777777" w:rsidR="00F6033E" w:rsidRPr="00F6033E" w:rsidRDefault="00F6033E" w:rsidP="00F6033E">
      <w:pPr>
        <w:spacing w:after="375" w:line="240" w:lineRule="auto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This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Academic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Free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License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(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"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License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")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applies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to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any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original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work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of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authorship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(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"Original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Work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")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whose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owner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(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"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Licensor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")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has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placed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following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licensing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notice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adjacent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to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copyright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notice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for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Original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Work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:</w:t>
      </w:r>
    </w:p>
    <w:p w14:paraId="55502039" w14:textId="77777777" w:rsidR="00F6033E" w:rsidRPr="00F6033E" w:rsidRDefault="00F6033E" w:rsidP="00F6033E">
      <w:pPr>
        <w:spacing w:after="375" w:line="240" w:lineRule="auto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Licensed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under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Academic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Free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License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version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3.0</w:t>
      </w:r>
    </w:p>
    <w:p w14:paraId="7DF100CC" w14:textId="77777777" w:rsidR="00F6033E" w:rsidRPr="00F6033E" w:rsidRDefault="00F6033E" w:rsidP="00F6033E">
      <w:pPr>
        <w:spacing w:after="375" w:line="240" w:lineRule="auto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1) </w:t>
      </w:r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 xml:space="preserve">Grant </w:t>
      </w:r>
      <w:proofErr w:type="spellStart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>of</w:t>
      </w:r>
      <w:proofErr w:type="spellEnd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 xml:space="preserve"> Copyright </w:t>
      </w:r>
      <w:proofErr w:type="spellStart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>License</w:t>
      </w:r>
      <w:proofErr w:type="spellEnd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>.</w:t>
      </w:r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 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Licensor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grants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You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a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worldwide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, royalty-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free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, non-exclusive,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sublicensable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license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, for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duration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of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copyright,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to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do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following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:</w:t>
      </w:r>
    </w:p>
    <w:p w14:paraId="21B88700" w14:textId="77777777" w:rsidR="00F6033E" w:rsidRPr="00F6033E" w:rsidRDefault="00F6033E" w:rsidP="00F6033E">
      <w:pPr>
        <w:spacing w:after="375" w:line="240" w:lineRule="auto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a)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to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reproduce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Original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Work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in copies,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either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alone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as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part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of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a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collective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work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;</w:t>
      </w:r>
    </w:p>
    <w:p w14:paraId="3F1FCC43" w14:textId="77777777" w:rsidR="00F6033E" w:rsidRPr="00F6033E" w:rsidRDefault="00F6033E" w:rsidP="00F6033E">
      <w:pPr>
        <w:spacing w:after="375" w:line="240" w:lineRule="auto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b)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to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translate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,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adapt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,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alter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,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transform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,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modify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,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arrange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Original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Work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,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thereby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creating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derivative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works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("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Derivative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Works")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based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upon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Original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Work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;</w:t>
      </w:r>
    </w:p>
    <w:p w14:paraId="41EC0832" w14:textId="77777777" w:rsidR="00F6033E" w:rsidRPr="00F6033E" w:rsidRDefault="00F6033E" w:rsidP="00F6033E">
      <w:pPr>
        <w:spacing w:after="375" w:line="240" w:lineRule="auto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c)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to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distribute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communicate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copies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of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Original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Work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and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Derivative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Works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to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public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, 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u w:val="single"/>
          <w:lang w:eastAsia="pt-BR"/>
        </w:rPr>
        <w:t>under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u w:val="single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u w:val="single"/>
          <w:lang w:eastAsia="pt-BR"/>
        </w:rPr>
        <w:t>any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u w:val="single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u w:val="single"/>
          <w:lang w:eastAsia="pt-BR"/>
        </w:rPr>
        <w:t>license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u w:val="single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u w:val="single"/>
          <w:lang w:eastAsia="pt-BR"/>
        </w:rPr>
        <w:t>of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u w:val="single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u w:val="single"/>
          <w:lang w:eastAsia="pt-BR"/>
        </w:rPr>
        <w:t>your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u w:val="single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u w:val="single"/>
          <w:lang w:eastAsia="pt-BR"/>
        </w:rPr>
        <w:t>choice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u w:val="single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u w:val="single"/>
          <w:lang w:eastAsia="pt-BR"/>
        </w:rPr>
        <w:t>that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u w:val="single"/>
          <w:lang w:eastAsia="pt-BR"/>
        </w:rPr>
        <w:t xml:space="preserve"> does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u w:val="single"/>
          <w:lang w:eastAsia="pt-BR"/>
        </w:rPr>
        <w:t>not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u w:val="single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u w:val="single"/>
          <w:lang w:eastAsia="pt-BR"/>
        </w:rPr>
        <w:t>contradict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u w:val="single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u w:val="single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u w:val="single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u w:val="single"/>
          <w:lang w:eastAsia="pt-BR"/>
        </w:rPr>
        <w:t>terms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u w:val="single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u w:val="single"/>
          <w:lang w:eastAsia="pt-BR"/>
        </w:rPr>
        <w:t>and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u w:val="single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u w:val="single"/>
          <w:lang w:eastAsia="pt-BR"/>
        </w:rPr>
        <w:t>conditions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u w:val="single"/>
          <w:lang w:eastAsia="pt-BR"/>
        </w:rPr>
        <w:t xml:space="preserve">,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u w:val="single"/>
          <w:lang w:eastAsia="pt-BR"/>
        </w:rPr>
        <w:t>including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u w:val="single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u w:val="single"/>
          <w:lang w:eastAsia="pt-BR"/>
        </w:rPr>
        <w:t>Licensor's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u w:val="single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u w:val="single"/>
          <w:lang w:eastAsia="pt-BR"/>
        </w:rPr>
        <w:t>reserved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u w:val="single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u w:val="single"/>
          <w:lang w:eastAsia="pt-BR"/>
        </w:rPr>
        <w:t>rights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u w:val="single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u w:val="single"/>
          <w:lang w:eastAsia="pt-BR"/>
        </w:rPr>
        <w:t>and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u w:val="single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u w:val="single"/>
          <w:lang w:eastAsia="pt-BR"/>
        </w:rPr>
        <w:t>remedies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u w:val="single"/>
          <w:lang w:eastAsia="pt-BR"/>
        </w:rPr>
        <w:t xml:space="preserve">, in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u w:val="single"/>
          <w:lang w:eastAsia="pt-BR"/>
        </w:rPr>
        <w:t>this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u w:val="single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u w:val="single"/>
          <w:lang w:eastAsia="pt-BR"/>
        </w:rPr>
        <w:t>Academic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u w:val="single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u w:val="single"/>
          <w:lang w:eastAsia="pt-BR"/>
        </w:rPr>
        <w:t>Free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u w:val="single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u w:val="single"/>
          <w:lang w:eastAsia="pt-BR"/>
        </w:rPr>
        <w:t>License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;</w:t>
      </w:r>
    </w:p>
    <w:p w14:paraId="1703488C" w14:textId="77777777" w:rsidR="00F6033E" w:rsidRPr="00F6033E" w:rsidRDefault="00F6033E" w:rsidP="00F6033E">
      <w:pPr>
        <w:spacing w:after="375" w:line="240" w:lineRule="auto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d)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to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perform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Original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Work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publicly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;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and</w:t>
      </w:r>
      <w:proofErr w:type="spellEnd"/>
    </w:p>
    <w:p w14:paraId="7402E94A" w14:textId="77777777" w:rsidR="00F6033E" w:rsidRPr="00F6033E" w:rsidRDefault="00F6033E" w:rsidP="00F6033E">
      <w:pPr>
        <w:spacing w:after="375" w:line="240" w:lineRule="auto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e)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to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display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Original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Work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publicly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.</w:t>
      </w:r>
    </w:p>
    <w:p w14:paraId="2EBCB232" w14:textId="77777777" w:rsidR="00F6033E" w:rsidRPr="00F6033E" w:rsidRDefault="00F6033E" w:rsidP="00F6033E">
      <w:pPr>
        <w:spacing w:after="375" w:line="240" w:lineRule="auto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2) </w:t>
      </w:r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>Grant</w:t>
      </w:r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 </w:t>
      </w:r>
      <w:proofErr w:type="spellStart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>of</w:t>
      </w:r>
      <w:proofErr w:type="spellEnd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>Patent</w:t>
      </w:r>
      <w:proofErr w:type="spellEnd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>License</w:t>
      </w:r>
      <w:proofErr w:type="spellEnd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>.</w:t>
      </w:r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 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Licensor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grants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You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a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worldwide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, royalty-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free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, non-exclusive,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sublicensable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license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,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under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patent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claims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owned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controlled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by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Licensor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that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are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embodied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in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Original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Work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as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furnished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by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Licensor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, for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duration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of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patents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,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to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make, use,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sell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,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offer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for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sale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,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have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made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,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and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import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Original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Work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and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Derivative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Works.</w:t>
      </w:r>
    </w:p>
    <w:p w14:paraId="180CFAD0" w14:textId="77777777" w:rsidR="00F6033E" w:rsidRPr="00F6033E" w:rsidRDefault="00F6033E" w:rsidP="00F6033E">
      <w:pPr>
        <w:spacing w:after="375" w:line="240" w:lineRule="auto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3) </w:t>
      </w:r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>Grant</w:t>
      </w:r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 </w:t>
      </w:r>
      <w:proofErr w:type="spellStart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>of</w:t>
      </w:r>
      <w:proofErr w:type="spellEnd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>Source</w:t>
      </w:r>
      <w:proofErr w:type="spellEnd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>Code</w:t>
      </w:r>
      <w:proofErr w:type="spellEnd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>License</w:t>
      </w:r>
      <w:proofErr w:type="spellEnd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>.</w:t>
      </w:r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 The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term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"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Source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Code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"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means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preferred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form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of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Original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Work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for making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modifications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to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it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and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all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available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documentation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describing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how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to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modify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Original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Work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.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Licensor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agrees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to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provide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a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machine-readable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copy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of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Source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Code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of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Original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Work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along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with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each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copy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of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Original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Work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that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Licensor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distributes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.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Licensor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reserves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right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to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satisfy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this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obligation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by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placing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a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machine-readable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copy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of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Source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Code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in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an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information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repository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reasonably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calculated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to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permit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inexpensive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and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convenient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access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by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You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for as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long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as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Licensor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continues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to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distribute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Original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Work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.</w:t>
      </w:r>
    </w:p>
    <w:p w14:paraId="44FEBE73" w14:textId="77777777" w:rsidR="00F6033E" w:rsidRPr="00F6033E" w:rsidRDefault="00F6033E" w:rsidP="00F6033E">
      <w:pPr>
        <w:spacing w:after="375" w:line="240" w:lineRule="auto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lastRenderedPageBreak/>
        <w:t>4) </w:t>
      </w:r>
      <w:proofErr w:type="spellStart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>Exclusions</w:t>
      </w:r>
      <w:proofErr w:type="spellEnd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>From</w:t>
      </w:r>
      <w:proofErr w:type="spellEnd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>License</w:t>
      </w:r>
      <w:proofErr w:type="spellEnd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 xml:space="preserve"> Grant.</w:t>
      </w:r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 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Neither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names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of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Licensor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,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nor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names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of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any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contributors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to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Original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Work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,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nor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any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of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their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trademarks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service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marks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,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may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be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used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to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endorse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promote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products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derived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from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this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Original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Work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without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express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prior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permission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of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Licensor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.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Except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as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expressly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stated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herein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,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nothing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in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this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License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grants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any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license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to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Licensor's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trademarks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, copyrights,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patents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, trade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secrets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any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other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intellectual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property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. No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patent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license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is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granted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to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make, use,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sell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,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offer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for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sale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,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have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made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,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import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embodiments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of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any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patent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claims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other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than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licensed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claims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defined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in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Section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2. No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license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is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granted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to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trademarks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of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Licensor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even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if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such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marks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are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included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in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Original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Work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.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Nothing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in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this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License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shall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be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interpreted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to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prohibit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Licensor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from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licensing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under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terms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different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from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this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License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any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Original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Work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that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Licensor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otherwise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would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have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a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right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to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license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.</w:t>
      </w:r>
    </w:p>
    <w:p w14:paraId="7BDD2727" w14:textId="77777777" w:rsidR="00F6033E" w:rsidRPr="00F6033E" w:rsidRDefault="00F6033E" w:rsidP="00F6033E">
      <w:pPr>
        <w:spacing w:after="375" w:line="240" w:lineRule="auto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5) </w:t>
      </w:r>
      <w:proofErr w:type="spellStart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>External</w:t>
      </w:r>
      <w:proofErr w:type="spellEnd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 xml:space="preserve"> Deployment.</w:t>
      </w:r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 The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term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"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External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Deployment"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means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use,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distribution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,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communication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of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Original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Work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Derivative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Works in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any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way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such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that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Original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Work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Derivative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Works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may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be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used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by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anyone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other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than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You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,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whether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those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works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are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distributed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communicated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to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those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persons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made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available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as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an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application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intended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for use over a network. As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an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express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condition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for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grants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of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license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hereunder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,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You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must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treat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any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External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Deployment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by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You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of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Original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Work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a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Derivative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Work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as a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distribution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under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section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1(c).</w:t>
      </w:r>
    </w:p>
    <w:p w14:paraId="6E33FA27" w14:textId="77777777" w:rsidR="00F6033E" w:rsidRPr="00F6033E" w:rsidRDefault="00F6033E" w:rsidP="00F6033E">
      <w:pPr>
        <w:spacing w:after="375" w:line="240" w:lineRule="auto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6) </w:t>
      </w:r>
      <w:proofErr w:type="spellStart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>Attribution</w:t>
      </w:r>
      <w:proofErr w:type="spellEnd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>Rights</w:t>
      </w:r>
      <w:proofErr w:type="spellEnd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>.</w:t>
      </w:r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 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You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must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retain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, in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Source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Code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of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any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Derivative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Works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that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You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create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,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all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copyright,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patent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,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trademark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notices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from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Source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Code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of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Original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Work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, as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well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as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any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notices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of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licensing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and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any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descriptive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text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identified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therein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as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an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"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Attribution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Notice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."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You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must cause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Source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Code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for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any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Derivative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Works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that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You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create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to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carry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a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prominent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Attribution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Notice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reasonably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calculated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to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inform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recipients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that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You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have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modified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Original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Work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.</w:t>
      </w:r>
    </w:p>
    <w:p w14:paraId="5B109517" w14:textId="77777777" w:rsidR="00F6033E" w:rsidRPr="00F6033E" w:rsidRDefault="00F6033E" w:rsidP="00F6033E">
      <w:pPr>
        <w:spacing w:after="375" w:line="240" w:lineRule="auto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7) </w:t>
      </w:r>
      <w:proofErr w:type="spellStart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>Warranty</w:t>
      </w:r>
      <w:proofErr w:type="spellEnd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>of</w:t>
      </w:r>
      <w:proofErr w:type="spellEnd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>Provenance</w:t>
      </w:r>
      <w:proofErr w:type="spellEnd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>and</w:t>
      </w:r>
      <w:proofErr w:type="spellEnd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>Disclaimer</w:t>
      </w:r>
      <w:proofErr w:type="spellEnd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>of</w:t>
      </w:r>
      <w:proofErr w:type="spellEnd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>Warranty</w:t>
      </w:r>
      <w:proofErr w:type="spellEnd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>.</w:t>
      </w:r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 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Licensor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warrants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that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copyright in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and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to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Original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Work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and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patent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rights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granted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herein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by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Licensor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are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owned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by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Licensor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are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sublicensed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to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You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under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terms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of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this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License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with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permission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of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contributor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(s)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of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those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copyrights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and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patent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rights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.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Except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as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expressly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stated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in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immediately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preceding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sentence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,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Original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Work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is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provided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under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this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License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on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an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"AS IS" BASIS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and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WITHOUT WARRANTY,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either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express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implied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,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including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,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without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limitation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,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warranties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of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non-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infringement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,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merchantability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fitness for a particular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purpose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. THE ENTIRE RISK AS TO THE QUALITY OF THE ORIGINAL WORK IS WITH YOU.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This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DISCLAIMER OF WARRANTY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constitutes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an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essential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part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of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this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License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. No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license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to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Original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Work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is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granted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by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this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License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except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under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this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disclaimer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.</w:t>
      </w:r>
    </w:p>
    <w:p w14:paraId="263474FD" w14:textId="77777777" w:rsidR="00F6033E" w:rsidRPr="00F6033E" w:rsidRDefault="00F6033E" w:rsidP="00F6033E">
      <w:pPr>
        <w:spacing w:after="375" w:line="240" w:lineRule="auto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8) </w:t>
      </w:r>
      <w:proofErr w:type="spellStart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>Limitation</w:t>
      </w:r>
      <w:proofErr w:type="spellEnd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>of</w:t>
      </w:r>
      <w:proofErr w:type="spellEnd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>Liability</w:t>
      </w:r>
      <w:proofErr w:type="spellEnd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>.</w:t>
      </w:r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 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Under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no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circumstances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and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under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no legal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theory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,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whether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in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tort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(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including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negligence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),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contract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,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otherwise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,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shall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Licensor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be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liable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to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anyone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for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any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indirect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,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special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, incidental,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consequential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damages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of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any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character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arising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as a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result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of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this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License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use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of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Original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Work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including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,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without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limitation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,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damages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for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loss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of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goodwill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,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work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stoppage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,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computer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failure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malfunction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,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any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and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all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other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commercial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damages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losses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.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This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limitation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of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liability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shall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not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apply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to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extent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applicable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law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prohibits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such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limitation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.</w:t>
      </w:r>
    </w:p>
    <w:p w14:paraId="4578DB63" w14:textId="77777777" w:rsidR="00F6033E" w:rsidRPr="00F6033E" w:rsidRDefault="00F6033E" w:rsidP="00F6033E">
      <w:pPr>
        <w:spacing w:after="375" w:line="240" w:lineRule="auto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lastRenderedPageBreak/>
        <w:t>9) </w:t>
      </w:r>
      <w:proofErr w:type="spellStart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>Acceptance</w:t>
      </w:r>
      <w:proofErr w:type="spellEnd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>and</w:t>
      </w:r>
      <w:proofErr w:type="spellEnd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>Termination</w:t>
      </w:r>
      <w:proofErr w:type="spellEnd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>.</w:t>
      </w:r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 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If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,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at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any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time,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You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expressly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assented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to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this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License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,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that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assent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indicates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your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clear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and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irrevocable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acceptance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of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this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License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and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all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of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its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terms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and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conditions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.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If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You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distribute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communicate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copies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of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Original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Work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a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Derivative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Work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,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You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must make a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reasonable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effort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under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circumstances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to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obtain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express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assent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of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recipients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to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terms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of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this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License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.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This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License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conditions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your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rights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to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undertake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activities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listed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in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Section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1,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including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your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right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to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create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Derivative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Works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based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upon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Original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Work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,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and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doing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so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without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honoring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these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terms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and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conditions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is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prohibited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by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copyright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law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and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international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treaty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.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Nothing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in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this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License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is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intended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to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affect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copyright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exceptions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and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limitations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(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including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"fair use"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"fair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dealing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").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This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License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shall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terminate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immediately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and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You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may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no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longer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exercise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any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of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rights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granted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to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You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by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this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License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upon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your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failure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to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honor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conditions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in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Section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1(c).</w:t>
      </w:r>
    </w:p>
    <w:p w14:paraId="488537C3" w14:textId="77777777" w:rsidR="00F6033E" w:rsidRPr="00F6033E" w:rsidRDefault="00F6033E" w:rsidP="00F6033E">
      <w:pPr>
        <w:spacing w:after="375" w:line="240" w:lineRule="auto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10) </w:t>
      </w:r>
      <w:proofErr w:type="spellStart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>Termination</w:t>
      </w:r>
      <w:proofErr w:type="spellEnd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 xml:space="preserve"> for </w:t>
      </w:r>
      <w:proofErr w:type="spellStart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>Patent</w:t>
      </w:r>
      <w:proofErr w:type="spellEnd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>Action</w:t>
      </w:r>
      <w:proofErr w:type="spellEnd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>.</w:t>
      </w:r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 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This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License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shall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terminate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automatically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and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You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may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no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longer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exercise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any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of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rights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granted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to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You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by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this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License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as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of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date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You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commence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an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action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,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including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a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cross-claim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counterclaim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,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against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 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Licensor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any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licensee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alleging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that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Original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Work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infringes a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patent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.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This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termination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provision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shall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not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apply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for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an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action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alleging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patent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infringement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by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combinations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of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Original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Work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with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other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software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hardware.</w:t>
      </w:r>
    </w:p>
    <w:p w14:paraId="39B902AA" w14:textId="77777777" w:rsidR="00F6033E" w:rsidRPr="00F6033E" w:rsidRDefault="00F6033E" w:rsidP="00F6033E">
      <w:pPr>
        <w:spacing w:after="375" w:line="240" w:lineRule="auto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11) </w:t>
      </w:r>
      <w:proofErr w:type="spellStart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>Jurisdiction</w:t>
      </w:r>
      <w:proofErr w:type="spellEnd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 xml:space="preserve">, </w:t>
      </w:r>
      <w:proofErr w:type="spellStart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>Venue</w:t>
      </w:r>
      <w:proofErr w:type="spellEnd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>and</w:t>
      </w:r>
      <w:proofErr w:type="spellEnd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>Governing</w:t>
      </w:r>
      <w:proofErr w:type="spellEnd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 xml:space="preserve"> Law.</w:t>
      </w:r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 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Any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action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suit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relating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to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this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License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may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be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brought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only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in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courts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of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a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jurisdiction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wherein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Licensor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resides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in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which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Licensor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conducts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its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primary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business,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and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under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laws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of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that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jurisdiction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excluding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its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conflict-of-law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provisions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. The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application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of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United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Nations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Convention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on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Contracts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for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International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Sale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of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Goods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is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expressly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excluded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.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Any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use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of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Original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Work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outside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scope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of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this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License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after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its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termination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shall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be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subject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to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requirements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and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penalties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of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copyright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patent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law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in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appropriate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jurisdiction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.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This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section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shall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survive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termination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of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this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License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.</w:t>
      </w:r>
    </w:p>
    <w:p w14:paraId="09A810E6" w14:textId="77777777" w:rsidR="00F6033E" w:rsidRPr="00F6033E" w:rsidRDefault="00F6033E" w:rsidP="00F6033E">
      <w:pPr>
        <w:spacing w:after="375" w:line="240" w:lineRule="auto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12) </w:t>
      </w:r>
      <w:proofErr w:type="spellStart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>Attorneys</w:t>
      </w:r>
      <w:proofErr w:type="spellEnd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 xml:space="preserve">' </w:t>
      </w:r>
      <w:proofErr w:type="spellStart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>Fees</w:t>
      </w:r>
      <w:proofErr w:type="spellEnd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>.</w:t>
      </w:r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 In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any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action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to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enforce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terms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of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this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License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seeking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damages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relating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thereto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,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prevailing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party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shall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be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entitled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to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recover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its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costs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and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expenses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,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including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,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without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limitation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,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reasonable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attorneys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'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fees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and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costs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incurred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in connection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with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such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action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,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including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any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appeal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of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such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action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.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This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section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shall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survive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termination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of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this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License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.</w:t>
      </w:r>
    </w:p>
    <w:p w14:paraId="0F9CF291" w14:textId="77777777" w:rsidR="00F6033E" w:rsidRPr="00F6033E" w:rsidRDefault="00F6033E" w:rsidP="00F6033E">
      <w:pPr>
        <w:spacing w:after="375" w:line="240" w:lineRule="auto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13) </w:t>
      </w:r>
      <w:proofErr w:type="spellStart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>Miscellaneous</w:t>
      </w:r>
      <w:proofErr w:type="spellEnd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>.</w:t>
      </w:r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 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If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any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provision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of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this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License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is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held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to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be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unenforceable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,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such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provision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shall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be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reformed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only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to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extent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necessary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to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make it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enforceable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.</w:t>
      </w:r>
    </w:p>
    <w:p w14:paraId="13126232" w14:textId="77777777" w:rsidR="00F6033E" w:rsidRPr="00F6033E" w:rsidRDefault="00F6033E" w:rsidP="00F6033E">
      <w:pPr>
        <w:spacing w:after="375" w:line="240" w:lineRule="auto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14) </w:t>
      </w:r>
      <w:proofErr w:type="spellStart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>Definition</w:t>
      </w:r>
      <w:proofErr w:type="spellEnd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>of</w:t>
      </w:r>
      <w:proofErr w:type="spellEnd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 xml:space="preserve"> "</w:t>
      </w:r>
      <w:proofErr w:type="spellStart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>You</w:t>
      </w:r>
      <w:proofErr w:type="spellEnd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 xml:space="preserve">" in </w:t>
      </w:r>
      <w:proofErr w:type="spellStart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>This</w:t>
      </w:r>
      <w:proofErr w:type="spellEnd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>License</w:t>
      </w:r>
      <w:proofErr w:type="spellEnd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>.</w:t>
      </w:r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 "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You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"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throughout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this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License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,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whether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in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upper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lower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case,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means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an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individual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a legal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entity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exercising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rights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under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,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and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complying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with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all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of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terms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of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,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this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License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. For legal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entities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, "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You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" includes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any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entity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that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controls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,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is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controlled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by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,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is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under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common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control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with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you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. For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purposes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of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this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definition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, "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control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"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means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(i)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power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, direct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indirect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,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to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cause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direction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management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of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such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entity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,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whether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by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contract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otherwise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,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(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ii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)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ownership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of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fifty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percent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(50%)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more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of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outstanding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shares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,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(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iii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) beneficial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ownership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of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such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entity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.</w:t>
      </w:r>
    </w:p>
    <w:p w14:paraId="434DD083" w14:textId="77777777" w:rsidR="00F6033E" w:rsidRPr="00F6033E" w:rsidRDefault="00F6033E" w:rsidP="00F6033E">
      <w:pPr>
        <w:spacing w:after="375" w:line="240" w:lineRule="auto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lastRenderedPageBreak/>
        <w:t>15) </w:t>
      </w:r>
      <w:proofErr w:type="spellStart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>Right</w:t>
      </w:r>
      <w:proofErr w:type="spellEnd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>to</w:t>
      </w:r>
      <w:proofErr w:type="spellEnd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 xml:space="preserve"> Use.</w:t>
      </w:r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 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You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may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use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Original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Work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in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all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ways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not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otherwise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restricted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conditioned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by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this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License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by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law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,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and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Licensor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promises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not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to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interfere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with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be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responsible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for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such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uses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by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You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.</w:t>
      </w:r>
    </w:p>
    <w:p w14:paraId="1B44FBD9" w14:textId="77777777" w:rsidR="00F6033E" w:rsidRPr="00F6033E" w:rsidRDefault="00F6033E" w:rsidP="00F6033E">
      <w:pPr>
        <w:spacing w:after="375" w:line="240" w:lineRule="auto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16) </w:t>
      </w:r>
      <w:proofErr w:type="spellStart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>Modification</w:t>
      </w:r>
      <w:proofErr w:type="spellEnd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>of</w:t>
      </w:r>
      <w:proofErr w:type="spellEnd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>This</w:t>
      </w:r>
      <w:proofErr w:type="spellEnd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>License</w:t>
      </w:r>
      <w:proofErr w:type="spellEnd"/>
      <w:r w:rsidRPr="00F6033E">
        <w:rPr>
          <w:rFonts w:ascii="Open Sans" w:eastAsia="Times New Roman" w:hAnsi="Open Sans" w:cs="Open Sans"/>
          <w:b/>
          <w:bCs/>
          <w:color w:val="444444"/>
          <w:sz w:val="21"/>
          <w:szCs w:val="21"/>
          <w:lang w:eastAsia="pt-BR"/>
        </w:rPr>
        <w:t>.</w:t>
      </w:r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 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This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License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is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Copyright © 2005 Lawrence Rosen.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Permission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is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granted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to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copy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,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distribute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,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communicate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this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License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without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modification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.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Nothing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in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this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License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permits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You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to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modify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this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License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as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applied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to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Original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Work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to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Derivative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Works.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However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,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You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may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modify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text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of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this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License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and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copy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,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distribute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communicate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your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modified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version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(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"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Modified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License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")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and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apply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it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to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other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original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works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of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authorship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subject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to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following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conditions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: (i)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You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may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not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indicate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in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any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way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that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your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Modified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License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is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"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Academic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Free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License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"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"AFL"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and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you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may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not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use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those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names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in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name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of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your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Modified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License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; (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ii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)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You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must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replace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notice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specified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in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first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paragraph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above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with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notice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"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Licensed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under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&lt;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insert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your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license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name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here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&gt;"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with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a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notice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of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your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own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that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is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not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confusingly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similar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to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notice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in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this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License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;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and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(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iii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)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You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may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not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claim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that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your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original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works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are open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source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software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unless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your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Modified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License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has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been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approved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by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Open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Source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Initiative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(OSI)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and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You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comply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with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its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license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review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and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certification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 </w:t>
      </w:r>
      <w:proofErr w:type="spellStart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process</w:t>
      </w:r>
      <w:proofErr w:type="spellEnd"/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.</w:t>
      </w:r>
    </w:p>
    <w:p w14:paraId="407E6788" w14:textId="77777777" w:rsidR="00F6033E" w:rsidRPr="00F6033E" w:rsidRDefault="00F6033E" w:rsidP="00F6033E">
      <w:pPr>
        <w:spacing w:after="375" w:line="240" w:lineRule="auto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hyperlink r:id="rId4" w:history="1">
        <w:r w:rsidRPr="00F6033E">
          <w:rPr>
            <w:rFonts w:ascii="Open Sans" w:eastAsia="Times New Roman" w:hAnsi="Open Sans" w:cs="Open Sans"/>
            <w:color w:val="3DA639"/>
            <w:sz w:val="21"/>
            <w:szCs w:val="21"/>
            <w:u w:val="single"/>
            <w:lang w:eastAsia="pt-BR"/>
          </w:rPr>
          <w:t xml:space="preserve">A </w:t>
        </w:r>
        <w:proofErr w:type="spellStart"/>
        <w:r w:rsidRPr="00F6033E">
          <w:rPr>
            <w:rFonts w:ascii="Open Sans" w:eastAsia="Times New Roman" w:hAnsi="Open Sans" w:cs="Open Sans"/>
            <w:color w:val="3DA639"/>
            <w:sz w:val="21"/>
            <w:szCs w:val="21"/>
            <w:u w:val="single"/>
            <w:lang w:eastAsia="pt-BR"/>
          </w:rPr>
          <w:t>brief</w:t>
        </w:r>
        <w:proofErr w:type="spellEnd"/>
        <w:r w:rsidRPr="00F6033E">
          <w:rPr>
            <w:rFonts w:ascii="Open Sans" w:eastAsia="Times New Roman" w:hAnsi="Open Sans" w:cs="Open Sans"/>
            <w:color w:val="3DA639"/>
            <w:sz w:val="21"/>
            <w:szCs w:val="21"/>
            <w:u w:val="single"/>
            <w:lang w:eastAsia="pt-BR"/>
          </w:rPr>
          <w:t xml:space="preserve"> </w:t>
        </w:r>
        <w:proofErr w:type="spellStart"/>
        <w:r w:rsidRPr="00F6033E">
          <w:rPr>
            <w:rFonts w:ascii="Open Sans" w:eastAsia="Times New Roman" w:hAnsi="Open Sans" w:cs="Open Sans"/>
            <w:color w:val="3DA639"/>
            <w:sz w:val="21"/>
            <w:szCs w:val="21"/>
            <w:u w:val="single"/>
            <w:lang w:eastAsia="pt-BR"/>
          </w:rPr>
          <w:t>explanation</w:t>
        </w:r>
        <w:proofErr w:type="spellEnd"/>
        <w:r w:rsidRPr="00F6033E">
          <w:rPr>
            <w:rFonts w:ascii="Open Sans" w:eastAsia="Times New Roman" w:hAnsi="Open Sans" w:cs="Open Sans"/>
            <w:color w:val="3DA639"/>
            <w:sz w:val="21"/>
            <w:szCs w:val="21"/>
            <w:u w:val="single"/>
            <w:lang w:eastAsia="pt-BR"/>
          </w:rPr>
          <w:t xml:space="preserve"> </w:t>
        </w:r>
        <w:proofErr w:type="spellStart"/>
        <w:r w:rsidRPr="00F6033E">
          <w:rPr>
            <w:rFonts w:ascii="Open Sans" w:eastAsia="Times New Roman" w:hAnsi="Open Sans" w:cs="Open Sans"/>
            <w:color w:val="3DA639"/>
            <w:sz w:val="21"/>
            <w:szCs w:val="21"/>
            <w:u w:val="single"/>
            <w:lang w:eastAsia="pt-BR"/>
          </w:rPr>
          <w:t>of</w:t>
        </w:r>
        <w:proofErr w:type="spellEnd"/>
        <w:r w:rsidRPr="00F6033E">
          <w:rPr>
            <w:rFonts w:ascii="Open Sans" w:eastAsia="Times New Roman" w:hAnsi="Open Sans" w:cs="Open Sans"/>
            <w:color w:val="3DA639"/>
            <w:sz w:val="21"/>
            <w:szCs w:val="21"/>
            <w:u w:val="single"/>
            <w:lang w:eastAsia="pt-BR"/>
          </w:rPr>
          <w:t xml:space="preserve"> </w:t>
        </w:r>
        <w:proofErr w:type="spellStart"/>
        <w:r w:rsidRPr="00F6033E">
          <w:rPr>
            <w:rFonts w:ascii="Open Sans" w:eastAsia="Times New Roman" w:hAnsi="Open Sans" w:cs="Open Sans"/>
            <w:color w:val="3DA639"/>
            <w:sz w:val="21"/>
            <w:szCs w:val="21"/>
            <w:u w:val="single"/>
            <w:lang w:eastAsia="pt-BR"/>
          </w:rPr>
          <w:t>this</w:t>
        </w:r>
        <w:proofErr w:type="spellEnd"/>
        <w:r w:rsidRPr="00F6033E">
          <w:rPr>
            <w:rFonts w:ascii="Open Sans" w:eastAsia="Times New Roman" w:hAnsi="Open Sans" w:cs="Open Sans"/>
            <w:color w:val="3DA639"/>
            <w:sz w:val="21"/>
            <w:szCs w:val="21"/>
            <w:u w:val="single"/>
            <w:lang w:eastAsia="pt-BR"/>
          </w:rPr>
          <w:t xml:space="preserve"> </w:t>
        </w:r>
        <w:proofErr w:type="spellStart"/>
        <w:r w:rsidRPr="00F6033E">
          <w:rPr>
            <w:rFonts w:ascii="Open Sans" w:eastAsia="Times New Roman" w:hAnsi="Open Sans" w:cs="Open Sans"/>
            <w:color w:val="3DA639"/>
            <w:sz w:val="21"/>
            <w:szCs w:val="21"/>
            <w:u w:val="single"/>
            <w:lang w:eastAsia="pt-BR"/>
          </w:rPr>
          <w:t>license</w:t>
        </w:r>
        <w:proofErr w:type="spellEnd"/>
        <w:r w:rsidRPr="00F6033E">
          <w:rPr>
            <w:rFonts w:ascii="Open Sans" w:eastAsia="Times New Roman" w:hAnsi="Open Sans" w:cs="Open Sans"/>
            <w:color w:val="3DA639"/>
            <w:sz w:val="21"/>
            <w:szCs w:val="21"/>
            <w:u w:val="single"/>
            <w:lang w:eastAsia="pt-BR"/>
          </w:rPr>
          <w:t xml:space="preserve"> </w:t>
        </w:r>
        <w:proofErr w:type="spellStart"/>
        <w:r w:rsidRPr="00F6033E">
          <w:rPr>
            <w:rFonts w:ascii="Open Sans" w:eastAsia="Times New Roman" w:hAnsi="Open Sans" w:cs="Open Sans"/>
            <w:color w:val="3DA639"/>
            <w:sz w:val="21"/>
            <w:szCs w:val="21"/>
            <w:u w:val="single"/>
            <w:lang w:eastAsia="pt-BR"/>
          </w:rPr>
          <w:t>is</w:t>
        </w:r>
        <w:proofErr w:type="spellEnd"/>
        <w:r w:rsidRPr="00F6033E">
          <w:rPr>
            <w:rFonts w:ascii="Open Sans" w:eastAsia="Times New Roman" w:hAnsi="Open Sans" w:cs="Open Sans"/>
            <w:color w:val="3DA639"/>
            <w:sz w:val="21"/>
            <w:szCs w:val="21"/>
            <w:u w:val="single"/>
            <w:lang w:eastAsia="pt-BR"/>
          </w:rPr>
          <w:t xml:space="preserve"> </w:t>
        </w:r>
        <w:proofErr w:type="spellStart"/>
        <w:r w:rsidRPr="00F6033E">
          <w:rPr>
            <w:rFonts w:ascii="Open Sans" w:eastAsia="Times New Roman" w:hAnsi="Open Sans" w:cs="Open Sans"/>
            <w:color w:val="3DA639"/>
            <w:sz w:val="21"/>
            <w:szCs w:val="21"/>
            <w:u w:val="single"/>
            <w:lang w:eastAsia="pt-BR"/>
          </w:rPr>
          <w:t>available</w:t>
        </w:r>
        <w:proofErr w:type="spellEnd"/>
      </w:hyperlink>
      <w:r w:rsidRPr="00F6033E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.</w:t>
      </w:r>
    </w:p>
    <w:p w14:paraId="4C56B2FC" w14:textId="77777777" w:rsidR="00F6033E" w:rsidRPr="00F6033E" w:rsidRDefault="00F6033E" w:rsidP="00F6033E"/>
    <w:sectPr w:rsidR="00F6033E" w:rsidRPr="00F603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33E"/>
    <w:rsid w:val="00F6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A62BC"/>
  <w15:chartTrackingRefBased/>
  <w15:docId w15:val="{AE47465F-D408-4DFE-87B7-462970AE9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603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033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60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1">
    <w:name w:val="c1"/>
    <w:basedOn w:val="Normal"/>
    <w:rsid w:val="00F60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603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2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8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85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51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370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osenlaw.com/OSL3.0-explained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1633</Words>
  <Characters>8824</Characters>
  <Application>Microsoft Office Word</Application>
  <DocSecurity>0</DocSecurity>
  <Lines>73</Lines>
  <Paragraphs>20</Paragraphs>
  <ScaleCrop>false</ScaleCrop>
  <Company/>
  <LinksUpToDate>false</LinksUpToDate>
  <CharactersWithSpaces>10437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OLIVEIRA DA SILVA</dc:creator>
  <cp:keywords/>
  <dc:description/>
  <cp:lastModifiedBy>RUAN OLIVEIRA DA SILVA</cp:lastModifiedBy>
  <cp:revision>1</cp:revision>
  <dcterms:created xsi:type="dcterms:W3CDTF">2022-11-20T03:38:00Z</dcterms:created>
  <dcterms:modified xsi:type="dcterms:W3CDTF">2022-11-20T03:39:00Z</dcterms:modified>
</cp:coreProperties>
</file>