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DOC-12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Aba Eleições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Consulta de eleições municipais, estaduais e federais, ao vivo e passadas desde 1933, com dados oficiais do TSE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verificação de disponibilidade)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de outubro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Proposta — acompanha o ADR-019 a ADR-026 e o ADR-029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outubro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Idealização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1.1 Princípios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1.2 Como a aba se apresenta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2. Escopo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Fontes de dados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3.1 Sistema de divulgação de resultados do TSE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3.2 Portal de Dados Abertos do TSE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9">
            <w:r>
              <w:t xml:space="preserve">Diferenças entre anos que mudam o resultado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0">
            <w:r>
              <w:t xml:space="preserve">Eleições de 1933 a 1990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3.3 IBGE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3.4 Conferências feitas contra os arquivos reais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4. Arquitetura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4.1 Módulos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4.2 Por que feeds estáticos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5. Coleta ao vivo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5.1 O plano da noite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5.2 Quanto tempo leva para tudo ficar em dia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5.3 Cores fixas durante a noite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5.4 Reinício e falhas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5.5 Prova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6. Eleições passadas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6.1 Baixar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6.2 Processar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6.3 Eleições de 1933 a 1990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6.4 Locais de votação e o mapa das zonas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7. Contrato dos feeds (versão 1)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7.1 Tipos de arquivo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7.2 Regras do contrato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7.3 Como o contrato é protegido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8. Regras de exibição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8.1 Paleta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8.2 Leitura da tela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8.3 Zonas eleitorais no mapa do município (ADR-029)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9. Operação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9.1 Deixar pronto num comando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9.2 Configuração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9.3 Comandos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9.4 Roteiro da noite da eleição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0">
            <w:r>
              <w:t xml:space="preserve">Na semana anterior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1">
            <w:r>
              <w:t xml:space="preserve">No dia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2">
            <w:r>
              <w:t xml:space="preserve">Depois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9.5 Na nuvem, sem computador ligado (ADR-026)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4">
            <w:r>
              <w:t xml:space="preserve">Como a carga continua de uma execução para outra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5">
            <w:r>
              <w:t xml:space="preserve">Configuração, uma vez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6">
            <w:r>
              <w:t xml:space="preserve">Sem o GitHub Actions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9.6 Limites do plano gratuito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8">
            <w:r>
              <w:t xml:space="preserve">9.7 Alternativa sem cartão: Supabase Storage (adendo do ADR-026)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9">
            <w:r>
              <w:t xml:space="preserve">Configuração, uma vez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0">
            <w:r>
              <w:t xml:space="preserve">10. Verificação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10.1 Testes automatizados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10.2 Verificação visual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10.3 Testes de contrato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4">
            <w:r>
              <w:t xml:space="preserve">11. Integração com o Lumen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5">
            <w:r>
              <w:t xml:space="preserve">Integração prevista (Fase 2 em diante)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6">
            <w:r>
              <w:t xml:space="preserve">12. Próximos passos e riscos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12.1 Próximos passos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12.2 Riscos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9">
            <w:r>
              <w:t xml:space="preserve">Apêndice A. Glossário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Idealização</w:t>
      </w:r>
      <w:bookmarkEnd w:id="2"/>
    </w:p>
    <w:p>
      <w:pPr>
        <w:spacing w:after="120"/>
      </w:pPr>
      <w:r>
        <w:t xml:space="preserve">A aba Eleições é a área do Lumen para consultar resultados de eleições brasileiras — municipais, estaduais e federais —, tanto a apuração em andamento quanto as eleições passadas desde 1933 (por município de 1994 em diante; antes disso, por UF, que é como o TSE publica). Fica dentro do portal do Lumen como mais uma aba, ao lado de Contratações e Conformidade, com código, marca e dados próprios: tudo vem direto do Tribunal Superior Eleitoral (TSE) e do IBGE, sem intermediário.</w:t>
      </w:r>
    </w:p>
    <w:p>
      <w:pPr>
        <w:spacing w:after="120"/>
      </w:pPr>
      <w:r>
        <w:t xml:space="preserve">A ideia nasceu da observação de portais de apuração que se tornaram referência por um motivo simples: mostram o resultado oficial num mapa e numa lista legível, atualizados sozinhos, sem exigir que a pessoa entenda o sistema do tribunal. O Lumen adota o mesmo formato de leitura — mapa, candidatos, comparecimento, evolução da apuração — e acrescenta o que é próprio do projeto: cada número aponta para o arquivo oficial de onde saiu, com o hash da cópia guardada.</w:t>
      </w:r>
    </w:p>
    <w:p>
      <w:pPr>
        <w:pStyle w:val="Heading2"/>
        <w:keepNext/>
        <w:keepLines/>
        <w:spacing w:after="120" w:before="280"/>
      </w:pPr>
      <w:bookmarkStart w:name="_Toc3" w:id="3"/>
      <w:r>
        <w:t xml:space="preserve">1.1 Princípios</w:t>
      </w:r>
      <w:bookmarkEnd w:id="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700"/>
        <w:gridCol w:w="69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Princípio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 na prática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 oficial, sem projeção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somas e percentuais sobre os totais publicados pelo TSE. Nenhuma projeção, tendência, pesquisa ou estimativa (ADR-019, item 5).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Rastreável</w:t>
            </w:r>
          </w:p>
        </w:tc>
        <w:tc>
          <w:tcPr>
            <w:tcW w:type="dxa" w:w="6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feed carrega a origem: fonte, URL do arquivo original, instante da coleta e SHA-256 da cópia guardada na camada bronze. A tela mostra os três.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Coleta responsável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coletor só, identificado no User-Agent, com limite de taxa e requisição condicional. Milhões de visitas não viram milhões de consultas ao TSE (princípio P6).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Neutro</w:t>
            </w:r>
          </w:p>
        </w:tc>
        <w:tc>
          <w:tcPr>
            <w:tcW w:type="dxa" w:w="6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cor identifica a posição na votação, não o partido (ADR-020). Nenhum texto qualifica candidato ou partido.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Acessível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Paleta validada para os três tipos de daltonismo; identidade nunca só pela cor (nome na legenda, na dica e na tabela); tabela sempre ao lado do mapa.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Barato de servir</w:t>
            </w:r>
          </w:p>
        </w:tc>
        <w:tc>
          <w:tcPr>
            <w:tcW w:type="dxa" w:w="6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portal é estático. Na noite de maior demanda, o custo é o de servir arquivos por CDN, não o de manter um servidor de aplicação.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que a aba não faz</w:t>
            </w:r>
          </w:p>
          <w:p>
            <w:pPr>
              <w:spacing w:after="70"/>
            </w:pPr>
            <w:r>
              <w:t xml:space="preserve">Não gera indício, score nem severidade, e não cruza resultado eleitoral com contratações (ADR-024).</w:t>
            </w:r>
          </w:p>
          <w:p>
            <w:pPr>
              <w:spacing w:after="70"/>
            </w:pPr>
            <w:r>
              <w:t xml:space="preserve">Não projeta resultado, não mostra pesquisa e não comenta candidato, partido ou apuração.</w:t>
            </w:r>
          </w:p>
          <w:p>
            <w:pPr>
              <w:spacing w:after="70"/>
            </w:pPr>
            <w:r>
              <w:t xml:space="preserve">Não substitui o TSE: em caso de divergência, vale o arquivo oficial, cujo endereço está em cada tela.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4" w:id="4"/>
      <w:r>
        <w:t xml:space="preserve">1.2 Como a aba se apresenta</w:t>
      </w:r>
      <w:bookmarkEnd w:id="4"/>
    </w:p>
    <w:p>
      <w:pPr>
        <w:spacing w:after="120"/>
      </w:pPr>
      <w:r>
        <w:t xml:space="preserve">A tela principal tem três controles no topo — eleição, busca (Ctrl+K) e modo TV — e uma faixa de cargos. Abaixo, o mapa da abrangência escolhida (Brasil, UF ou município), a lista de candidatos, o quadro de comparecimento e votos e o gráfico de evolução da apuração. Clicar numa UF desce para ela; clicar num município, idem. O estado da tela vai para a URL, então qualquer recorte pode ser compartilhado por link.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715000" cy="522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Aba Eleições no computador: Presidente, Brasil (amostra de desenvolvimento com dados oficiais).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715000" cy="3219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2. Modo TV (?tv=1): fundo escuro, letras grandes, sem controles, para telão ou transmissão.</w:t>
      </w:r>
    </w:p>
    <w:p>
      <w:pPr>
        <w:spacing w:after="120"/>
      </w:pPr>
      <w:r>
        <w:t xml:space="preserve">O mapa é interativo: os botões + e − (e as teclas +, − e 0), Ctrl ou ⌘ + rolagem e a pinça do trackpad aproximam em torno do cursor; aproximado, ele é arrastado com o mouse ou com um dedo, e dois dedos aproximam na tela de toque. A rolagem simples continua rolando a página — o mapa não prende quem só quer descer a tela — e mostra um lembrete do atalho.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4000500" cy="3714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3. Mapa aproximado no Nordeste (Presidente, 1950), com a dica da área sob o cursor.</w:t>
      </w:r>
    </w:p>
    <w:p>
      <w:pPr>
        <w:pStyle w:val="Heading1"/>
        <w:keepNext/>
        <w:keepLines/>
        <w:pageBreakBefore/>
        <w:spacing w:after="160" w:before="380"/>
      </w:pPr>
      <w:bookmarkStart w:name="_Toc5" w:id="5"/>
      <w:r>
        <w:t xml:space="preserve">2. Escopo</w:t>
      </w:r>
      <w:bookmarkEnd w:id="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1500"/>
        <w:gridCol w:w="2700"/>
        <w:gridCol w:w="1700"/>
        <w:gridCol w:w="22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Eleição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Anos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Cargos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é disputado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 dos dados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Geral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1994 a 2022 (passadas); 2026 (ao vivo)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Presidente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abertos; sistema de resultados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Geral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idem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Governador, Senador, Deputado Federal, Deputado Estadual, Deputado Distrital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UF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Municipal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1996 a 2024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Prefeito, Vereador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Município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abertos; sistema de resultados quando a eleição é recente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Geral, anterior a 1994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1933 a 1990 (19 anos, 23 eleições contando os turnos)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Os da época: Presidente e Vice-presidente (votados em separado até 1960), Governador e Vice-governador, Senador e Suplente de Senador, Deputado Federal e Estadual, Deputado (1933, Constituinte), Vereador (1934, Distrito Federal)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UF (não há resultado por município)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abertos, conjuntos por UF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Cada eleição aparece por turno (</w:t>
      </w:r>
      <w:r>
        <w:rPr>
          <w:rFonts w:ascii="Consolas" w:cs="Consolas" w:eastAsia="Consolas" w:hAnsi="Consolas"/>
          <w:sz w:val="19"/>
          <w:szCs w:val="19"/>
        </w:rPr>
        <w:t xml:space="preserve">2022-1t-geral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2022-2t-geral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2024-1t-municipal</w:t>
      </w:r>
      <w:r>
        <w:t xml:space="preserve">…). Para cada cargo há três níveis de leitura: Brasil, UF e município. Quando o cargo não tem resultado único num nível — Prefeito na UF, Governador no Brasil —, o arquivo daquele nível é um </w:t>
      </w:r>
      <w:r>
        <w:rPr>
          <w:b/>
          <w:bCs/>
        </w:rPr>
        <w:t xml:space="preserve">panorama</w:t>
      </w:r>
      <w:r>
        <w:t xml:space="preserve">: quem lidera cada parte e o placar por partido, em vez da lista de candidatos.</w:t>
      </w:r>
    </w:p>
    <w:p>
      <w:pPr>
        <w:spacing w:after="120"/>
      </w:pPr>
      <w:r>
        <w:t xml:space="preserve">As eleições de 1933 a 1990 entram no mesmo seletor, num grupo próprio (“1933 a 1990: só por estado”). Nelas o mapa é o do Brasil por UF; ao descer para uma UF, a tela mostra o resultado do estado e uma nota no lugar do mapa de municípios, e a busca por município leva ao estado dele (seção 3.2).</w:t>
      </w:r>
    </w:p>
    <w:p>
      <w:pPr>
        <w:spacing w:after="120"/>
      </w:pPr>
      <w:r>
        <w:t xml:space="preserve">Eleições suplementares e consultas aparecem no catálogo do TSE, mas não estão cobertas pelos testes nem pelo processamento de dados abertos; ficam na seção 12 como próximo passo.</w:t>
      </w:r>
    </w:p>
    <w:p>
      <w:pPr>
        <w:pStyle w:val="Heading1"/>
        <w:keepNext/>
        <w:keepLines/>
        <w:spacing w:after="160" w:before="380"/>
      </w:pPr>
      <w:bookmarkStart w:name="_Toc6" w:id="6"/>
      <w:r>
        <w:t xml:space="preserve">3. Fontes de dados</w:t>
      </w:r>
      <w:bookmarkEnd w:id="6"/>
    </w:p>
    <w:p>
      <w:pPr>
        <w:spacing w:after="120"/>
      </w:pPr>
      <w:r>
        <w:t xml:space="preserve">Três fontes, todas públicas e oficiais. Os formatos abaixo foram observados nos arquivos reais em outubro de 2026 e estão guardados em </w:t>
      </w:r>
      <w:r>
        <w:rPr>
          <w:rFonts w:ascii="Consolas" w:cs="Consolas" w:eastAsia="Consolas" w:hAnsi="Consolas"/>
          <w:sz w:val="19"/>
          <w:szCs w:val="19"/>
        </w:rPr>
        <w:t xml:space="preserve">testes/fixtures/tse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testes/fixtures/ibge</w:t>
      </w:r>
      <w:r>
        <w:t xml:space="preserve">, com README de cada captura. Os testes de contrato (seção 10.3) alarmam quando algum deles muda.</w:t>
      </w:r>
    </w:p>
    <w:p>
      <w:pPr>
        <w:pStyle w:val="Heading2"/>
        <w:keepNext/>
        <w:keepLines/>
        <w:spacing w:after="120" w:before="280"/>
      </w:pPr>
      <w:bookmarkStart w:name="_Toc7" w:id="7"/>
      <w:r>
        <w:t xml:space="preserve">3.1 Sistema de divulgação de resultados do TSE</w:t>
      </w:r>
      <w:bookmarkEnd w:id="7"/>
    </w:p>
    <w:p>
      <w:pPr>
        <w:spacing w:after="120"/>
      </w:pPr>
      <w:r>
        <w:t xml:space="preserve">É o sistema que alimenta a apuração ao vivo: arquivos JSON estáticos servidos por CDN em </w:t>
      </w:r>
      <w:r>
        <w:rPr>
          <w:rFonts w:ascii="Consolas" w:cs="Consolas" w:eastAsia="Consolas" w:hAnsi="Consolas"/>
          <w:sz w:val="19"/>
          <w:szCs w:val="19"/>
        </w:rPr>
        <w:t xml:space="preserve">https://resultados.tse.jus.br/oficial</w:t>
      </w:r>
      <w:r>
        <w:t xml:space="preserve">, regravados pelo tribunal conforme as seções são totalizadas. Mantém a eleição em andamento e as recentes; as antigas saem do ar, e por isso as passadas vêm dos dados abertos.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700"/>
        <w:gridCol w:w="4800"/>
        <w:gridCol w:w="3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Caminho (a partir de /oficial)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Catálogo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comum/config/ele-c.json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Eleições disponíveis, ciclo, códigos internos e cargos de cada uma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Municípios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{ciclo}/{ele}/config/mun-e{ele:06d}-cm.json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TSE dos municípios da eleição, com código IBGE e capital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{ciclo}/{ele}/dados/{uf}/{uf}[{mun}]-c{cargo:04d}-e{ele:06d}-u.json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Candidatos, votos, totais e situação numa abrangência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Andamento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{ciclo}/{ele}/dados/{uf}/{uf}-e{ele:06d}-ab.json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Seções totalizadas de cada UF (no br) ou de cada município (na UF)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Foto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{ciclo}/{ele}/fotos/{uf}/{sq}.jpeg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Foto do candidato pelo sequencial do TSE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Particularidades tratadas em </w:t>
      </w:r>
      <w:r>
        <w:rPr>
          <w:rFonts w:ascii="Consolas" w:cs="Consolas" w:eastAsia="Consolas" w:hAnsi="Consolas"/>
          <w:sz w:val="19"/>
          <w:szCs w:val="19"/>
        </w:rPr>
        <w:t xml:space="preserve">tse.py</w:t>
      </w:r>
      <w:r>
        <w:t xml:space="preserve">: números com vírgula decimal e ponto de milhar, como texto; data e hora em campos separados (</w:t>
      </w:r>
      <w:r>
        <w:rPr>
          <w:rFonts w:ascii="Consolas" w:cs="Consolas" w:eastAsia="Consolas" w:hAnsi="Consolas"/>
          <w:sz w:val="19"/>
          <w:szCs w:val="19"/>
        </w:rPr>
        <w:t xml:space="preserve">dt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ht</w:t>
      </w:r>
      <w:r>
        <w:t xml:space="preserve">), no horário de Brasília; UF do exterior com a sigla </w:t>
      </w:r>
      <w:r>
        <w:rPr>
          <w:rFonts w:ascii="Consolas" w:cs="Consolas" w:eastAsia="Consolas" w:hAnsi="Consolas"/>
          <w:sz w:val="19"/>
          <w:szCs w:val="19"/>
        </w:rPr>
        <w:t xml:space="preserve">zz</w:t>
      </w:r>
      <w:r>
        <w:t xml:space="preserve">. O servidor responde </w:t>
      </w:r>
      <w:r>
        <w:rPr>
          <w:rFonts w:ascii="Consolas" w:cs="Consolas" w:eastAsia="Consolas" w:hAnsi="Consolas"/>
          <w:sz w:val="19"/>
          <w:szCs w:val="19"/>
        </w:rPr>
        <w:t xml:space="preserve">304 Not Modified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</w:rPr>
        <w:t xml:space="preserve">If-Modified-Since</w:t>
      </w:r>
      <w:r>
        <w:t xml:space="preserve">, e é isso que torna barata uma passada em que pouco mudou. O arquivo de resultado traz a votação total de cada partido (</w:t>
      </w:r>
      <w:r>
        <w:rPr>
          <w:rFonts w:ascii="Consolas" w:cs="Consolas" w:eastAsia="Consolas" w:hAnsi="Consolas"/>
          <w:sz w:val="19"/>
          <w:szCs w:val="19"/>
        </w:rPr>
        <w:t xml:space="preserve">par.tvtn</w:t>
      </w:r>
      <w:r>
        <w:t xml:space="preserve">), usada para ordenar os partidos nos proporcionais mesmo quando a lista de candidatos de um município é limitada.</w:t>
      </w:r>
    </w:p>
    <w:p>
      <w:pPr>
        <w:pStyle w:val="Heading2"/>
        <w:keepNext/>
        <w:keepLines/>
        <w:spacing w:after="120" w:before="280"/>
      </w:pPr>
      <w:bookmarkStart w:name="_Toc8" w:id="8"/>
      <w:r>
        <w:t xml:space="preserve">3.2 Portal de Dados Abertos do TSE</w:t>
      </w:r>
      <w:bookmarkEnd w:id="8"/>
    </w:p>
    <w:p>
      <w:pPr>
        <w:spacing w:after="120"/>
      </w:pPr>
      <w:r>
        <w:t xml:space="preserve">As eleições passadas vêm do Portal de Dados Abertos (CKAN): o pacote </w:t>
      </w:r>
      <w:r>
        <w:rPr>
          <w:rFonts w:ascii="Consolas" w:cs="Consolas" w:eastAsia="Consolas" w:hAnsi="Consolas"/>
          <w:sz w:val="19"/>
          <w:szCs w:val="19"/>
        </w:rPr>
        <w:t xml:space="preserve">resultados-AAAA</w:t>
      </w:r>
      <w:r>
        <w:t xml:space="preserve"> lista arquivos ZIP hospedados na CDN do tribunal (</w:t>
      </w:r>
      <w:r>
        <w:rPr>
          <w:rFonts w:ascii="Consolas" w:cs="Consolas" w:eastAsia="Consolas" w:hAnsi="Consolas"/>
          <w:sz w:val="19"/>
          <w:szCs w:val="19"/>
        </w:rPr>
        <w:t xml:space="preserve">cdn.tse.jus.br/estatistica/sead/odsele</w:t>
      </w:r>
      <w:r>
        <w:t xml:space="preserve">). Três conjuntos interessam: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600"/>
        <w:gridCol w:w="4000"/>
        <w:gridCol w:w="2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Tamanho de referência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votacao_candidato_munzona_AAAA.zip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Votos de cada candidato em cada zona de cada município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2022: 642 MB compactado, mais de 4 GB descompactado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detalhe_votacao_munzona_AAAA.zip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zona: aptos, comparecimento, abstenção, brancos, nulos, válidos, legenda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Pequeno perto do anterior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Historico_Totalizacao_Presidente_BR_{T}T_AAAA.zip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Evolução da totalização do Presidente, de 2018 em diante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Pequeno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Formato comum: CSV com cabeçalho, separador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, aspas duplas, codificação Latin-1; valores ausentes como </w:t>
      </w:r>
      <w:r>
        <w:rPr>
          <w:rFonts w:ascii="Consolas" w:cs="Consolas" w:eastAsia="Consolas" w:hAnsi="Consolas"/>
          <w:sz w:val="19"/>
          <w:szCs w:val="19"/>
        </w:rPr>
        <w:t xml:space="preserve">#NULO#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#NULO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#NE</w:t>
      </w:r>
      <w:r>
        <w:t xml:space="preserve"> ou códigos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-3</w:t>
      </w:r>
      <w:r>
        <w:t xml:space="preserve">. O número de colunas varia por ano (38, 44 ou 50), e por isso a leitura é sempre pelo nome da coluna, nunca pela posição. Cada ZIP traz um CSV por UF, um </w:t>
      </w:r>
      <w:r>
        <w:rPr>
          <w:rFonts w:ascii="Consolas" w:cs="Consolas" w:eastAsia="Consolas" w:hAnsi="Consolas"/>
          <w:sz w:val="19"/>
          <w:szCs w:val="19"/>
        </w:rPr>
        <w:t xml:space="preserve">_BR.csv</w:t>
      </w:r>
      <w:r>
        <w:t xml:space="preserve"> com o Presidente em todos os municípios e no exterior, e um </w:t>
      </w:r>
      <w:r>
        <w:rPr>
          <w:rFonts w:ascii="Consolas" w:cs="Consolas" w:eastAsia="Consolas" w:hAnsi="Consolas"/>
          <w:sz w:val="19"/>
          <w:szCs w:val="19"/>
        </w:rPr>
        <w:t xml:space="preserve">_BRASIL.csv</w:t>
      </w:r>
      <w:r>
        <w:t xml:space="preserve"> que é a concatenação de todos.</w:t>
      </w: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Regra que evita contar votos duas vezes</w:t>
            </w:r>
          </w:p>
          <w:p>
            <w:pPr>
              <w:spacing w:after="70"/>
            </w:pPr>
            <w:r>
              <w:t xml:space="preserve">O `_BRASIL.csv` é ignorado sempre que há arquivos por UF. As linhas de Presidente são lidas só do `_BR.csv`, e os arquivos por UF as pulam. Sem essa regra, o Presidente sairia com o dobro (ou o triplo) dos votos.</w:t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100" w:before="220"/>
      </w:pPr>
      <w:bookmarkStart w:name="_Toc9" w:id="9"/>
      <w:r>
        <w:t xml:space="preserve">Diferenças entre anos que mudam o resultado</w:t>
      </w:r>
      <w:bookmarkEnd w:id="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4300"/>
        <w:gridCol w:w="38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Ano(s)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 fonte faz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o Lumen faz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1994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Totais do detalhe parcialmente zerados (válidos = 0 com votos nominais &gt; 0)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Reconcilia os totais pelas parcelas e publica o aviso “Totais do detalhe da apuração incompletos na fonte; reconciliados pelas parcelas.”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2000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QT_VOTOS_NOMINAIS zerado; o voto está em QT_VOTOS_NOMINAIS_VALIDOS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votação do candidato é o maior dos dois campos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2002 a 2014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Sem QT_VOTOS_NOMINAIS_VALIDOS nem NM_TIPO_DESTINACAO_VOTOS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distingue válido de anulado por candidatura indeferida; publica o aviso de que votos de candidaturas indeferidas podem aparecer somados aos válidos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Qualquer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Recorte sem linha no detalhe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Válidos pela soma dos candidatos, com aviso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2018 em diante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Publica o histórico da totalização do Presidente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Gera o gráfico de evolução das eleições passadas (historico-br.json)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Os avisos aparecem na tela antes dos números (faixa amarela; havendo mais de um, numa lista dentro da mesma faixa), nunca escondidos em nota de rodapé.</w:t>
      </w:r>
    </w:p>
    <w:p>
      <w:pPr>
        <w:pStyle w:val="Heading3"/>
        <w:keepNext/>
        <w:keepLines/>
        <w:spacing w:after="100" w:before="220"/>
      </w:pPr>
      <w:bookmarkStart w:name="_Toc10" w:id="10"/>
      <w:r>
        <w:t xml:space="preserve">Eleições de 1933 a 1990</w:t>
      </w:r>
      <w:bookmarkEnd w:id="10"/>
    </w:p>
    <w:p>
      <w:pPr>
        <w:spacing w:after="120"/>
      </w:pPr>
      <w:r>
        <w:t xml:space="preserve">O pacote </w:t>
      </w:r>
      <w:r>
        <w:rPr>
          <w:rFonts w:ascii="Consolas" w:cs="Consolas" w:eastAsia="Consolas" w:hAnsi="Consolas"/>
          <w:sz w:val="19"/>
          <w:szCs w:val="19"/>
        </w:rPr>
        <w:t xml:space="preserve">resultados-AAAA</w:t>
      </w:r>
      <w:r>
        <w:t xml:space="preserve"> existe desde 1933, mas até 1990 em outro formato: não há votação por município nem por zona, só por UF, em três conjuntos com endereço fixo na mesma CDN (em 1933 e 1934 o nome termina em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). Os 56 arquivos foram baixados e lidos por inteiro em 6 de outubro de 2026; o de partido de 1989 não existe na fonte.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300"/>
        <w:gridCol w:w="4800"/>
        <w:gridCol w:w="15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Colunas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votacao_candidato_uf_AAAA.zip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Votos de cada candidato em cada UF, situação, partido, legenda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detalhe_votacao_uf_AAAA.zip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Aptos, comparecimento, abstenção, nominais, brancos, nulos, legenda, seções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votacao_partido_uf_AAAA.zip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Votos nominais e de legenda por partido ou coligação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Texto Latin-1 (com dois caracteres do Windows-1252 em toda a série, como o apóstrofo de “D’AVILA” em 1954), separador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, aspas, um arquivo por UF (ou um só para o país) dentro do ZIP. Só 1933 e 1934 têm cabeçalho; nos demais, a ordem das colunas é a do Leia-me do TSE, reproduzida em </w:t>
      </w:r>
      <w:r>
        <w:rPr>
          <w:rFonts w:ascii="Consolas" w:cs="Consolas" w:eastAsia="Consolas" w:hAnsi="Consolas"/>
          <w:sz w:val="19"/>
          <w:szCs w:val="19"/>
        </w:rPr>
        <w:t xml:space="preserve">antigas.py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#NULO</w:t>
      </w:r>
      <w:r>
        <w:t xml:space="preserve"> (campo em branco) vale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#NE</w:t>
      </w:r>
      <w:r>
        <w:t xml:space="preserve"> (não registrado na época) vale </w:t>
      </w:r>
      <w:r>
        <w:rPr>
          <w:rFonts w:ascii="Consolas" w:cs="Consolas" w:eastAsia="Consolas" w:hAnsi="Consolas"/>
          <w:sz w:val="19"/>
          <w:szCs w:val="19"/>
        </w:rPr>
        <w:t xml:space="preserve">-3</w:t>
      </w:r>
      <w:r>
        <w:t xml:space="preserve">; os dois viram ausência, nunca zero.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300"/>
        <w:gridCol w:w="5300"/>
      </w:tblGrid>
      <w:tr>
        <w:trPr>
          <w:tblHeader/>
        </w:trPr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Particularidade da fonte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o Lumen faz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Candidato sem número de urna até os anos 1980 (NUMERO_CAND = -1)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Código estável derivado do nome (e do partido, nos cargos estaduais), que liga as linhas do mesmo candidato entre UFs; o feed marca `sem_numero` e o portal não exibe o código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Linhas com votos e sem nome (1 em 1954, 22 em 1986)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Entram como “Candidato nº N”, ou “Nome não registrado na fonte” quando também não há número, sem se fundir com outra linha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Vice-presidente, vice-governador e suplente de senador votados em separado; em 1934 o código 8 era vereador; em 1933 o cargo era “Deputado”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cargo leva slug e nível próprios (`Cargo.slug_fixo`), em vez de ser confundido com o cargo atual de mesmo código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1933 e 1934: dois “turnos” que eram etapas de apuração da mesma votação (Código Eleitoral de 1932); detalhe de 1933 sem turno (-3)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Uma eleição por etapa, com aviso; o detalhe sem turno vale para as duas. Na 2ª etapa a soma dos candidatos passa do número de votantes (cada cédula contava para vários nomes), e os percentuais são sobre essa soma, com aviso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1962: sigla e nome do partido em branco em todas as linhas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partido vem da composição da legenda quando ela é um partido só; composição de coligação não identifica partido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Soma dos candidatos diferente do total nominal do detalhe (104 dos 1.586 resultados por UF e cargo; 75 com diferença acima de 0,5%)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 dos percentuais = o maior dos dois, e nenhum conjunto passa de 100%; diferença acima de 0,5% vira aviso dizendo qual total foi usado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Brancos válidos até 1997; nulos até 1965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Percentuais sempre sobre candidatos e legendas, com aviso da regra da época (também em 1994 e 1996, que vêm do formato novo)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UFs da época. O mapa usa as fronteiras atuais; pintar uma UF antiga sobre um território que não era o dela seria mostrar fato errado. Por isso cada UF da fonte vira um código do feed, e só as que correspondem a uma área atual declaram o código IBGE: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36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fonte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feed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mapa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DF antes de 1960 (a cidade do Rio de Janeiro)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df-antigo — “Distrito Federal (cidade do Rio de Janeiro)”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Botão abaixo do mapa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GB (Guanabara, 1960 a 1975)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gb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Botão abaixo do mapa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Fernando de Noronha, Iguaçu, Ponta Porã (territórios federais da época)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fn, ig, pp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Botão abaixo do mapa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GP (Território do Guaporé) e RB (Território do Rio Branco)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gp e rb, com o IBGE de Rondônia (11) e Roraima (14)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Área de Rondônia e de Roraima: mesmo território, só o nome mudou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ZZ (exterior, a partir de 1989)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zz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Botão abaixo do mapa, como nas eleições recentes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Sigla atual (SP, MG…)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sigla, com o código IBGE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Área da UF</w:t>
            </w:r>
          </w:p>
        </w:tc>
      </w:tr>
    </w:tbl>
    <w:p>
      <w:pPr>
        <w:spacing w:after="70" w:before="140" w:line="240" w:lineRule="auto"/>
        <w:jc w:val="center"/>
      </w:pPr>
      <w:r>
        <w:drawing>
          <wp:inline distT="0" distB="0" distL="0" distR="0">
            <wp:extent cx="5334000" cy="64960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4. Presidente, 1945: as quatro faixas de aviso numa só, o mapa por UF e, abaixo dele, as UFs da época sem área no mapa atual.</w:t>
      </w:r>
    </w:p>
    <w:p>
      <w:pPr>
        <w:pStyle w:val="Heading2"/>
        <w:keepNext/>
        <w:keepLines/>
        <w:spacing w:after="120" w:before="280"/>
      </w:pPr>
      <w:bookmarkStart w:name="_Toc11" w:id="11"/>
      <w:r>
        <w:t xml:space="preserve">3.3 IBGE</w:t>
      </w:r>
      <w:bookmarkEnd w:id="11"/>
    </w:p>
    <w:p>
      <w:pPr>
        <w:spacing w:after="120"/>
      </w:pPr>
      <w:r>
        <w:t xml:space="preserve">O mapa usa as malhas territoriais da API v3 do IBGE em TopoJSON (</w:t>
      </w:r>
      <w:r>
        <w:rPr>
          <w:rFonts w:ascii="Consolas" w:cs="Consolas" w:eastAsia="Consolas" w:hAnsi="Consolas"/>
          <w:sz w:val="19"/>
          <w:szCs w:val="19"/>
        </w:rPr>
        <w:t xml:space="preserve">formato=application/json</w:t>
      </w:r>
      <w:r>
        <w:t xml:space="preserve">): uma malha do Brasil por UF e uma por UF com os municípios, em qualidade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 por padrão (o portal desenha em poucas centenas de pixels). Cada geometria traz o código IBGE em </w:t>
      </w:r>
      <w:r>
        <w:rPr>
          <w:rFonts w:ascii="Consolas" w:cs="Consolas" w:eastAsia="Consolas" w:hAnsi="Consolas"/>
          <w:sz w:val="19"/>
          <w:szCs w:val="19"/>
        </w:rPr>
        <w:t xml:space="preserve">codarea</w:t>
      </w:r>
      <w:r>
        <w:t xml:space="preserve">. A API de localidades fornece os nomes oficiais dos municípios, com acentos e caixa corretos — o TSE publica em maiúsculas sem padronização.</w:t>
      </w:r>
    </w:p>
    <w:p>
      <w:pPr>
        <w:spacing w:after="120"/>
      </w:pPr>
      <w:r>
        <w:t xml:space="preserve">A ligação TSE ↔ IBGE vem do próprio cadastro do TSE (</w:t>
      </w:r>
      <w:r>
        <w:rPr>
          <w:rFonts w:ascii="Consolas" w:cs="Consolas" w:eastAsia="Consolas" w:hAnsi="Consolas"/>
          <w:sz w:val="19"/>
          <w:szCs w:val="19"/>
        </w:rPr>
        <w:t xml:space="preserve">mun-e…-cm.json</w:t>
      </w:r>
      <w:r>
        <w:t xml:space="preserve"> traz os dois códigos) e fica em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. Município sem código IBGE (exterior) usa a chave </w:t>
      </w:r>
      <w:r>
        <w:rPr>
          <w:rFonts w:ascii="Consolas" w:cs="Consolas" w:eastAsia="Consolas" w:hAnsi="Consolas"/>
          <w:sz w:val="19"/>
          <w:szCs w:val="19"/>
        </w:rPr>
        <w:t xml:space="preserve">zz-&lt;código TSE&gt;</w:t>
      </w:r>
      <w:r>
        <w:t xml:space="preserve">.</w:t>
      </w:r>
    </w:p>
    <w:p>
      <w:pPr>
        <w:spacing w:after="120"/>
      </w:pPr>
      <w:r>
        <w:t xml:space="preserve">Malhas e cadastro vêm com o Lumen: as 28 malhas em qualidade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 (1,4 MB) e o cadastro da eleição geral de 2026 com os nomes do IBGE (5.757 municípios, 186 deles no exterior) ficam em </w:t>
      </w:r>
      <w:r>
        <w:rPr>
          <w:rFonts w:ascii="Consolas" w:cs="Consolas" w:eastAsia="Consolas" w:hAnsi="Consolas"/>
          <w:sz w:val="19"/>
          <w:szCs w:val="19"/>
        </w:rPr>
        <w:t xml:space="preserve">packages/eleicoes/lumen_eleicoes/dados</w:t>
      </w:r>
      <w:r>
        <w:t xml:space="preserve">, com a proveniência (endereços, data e SHA-256) no </w:t>
      </w:r>
      <w:r>
        <w:rPr>
          <w:rFonts w:ascii="Consolas" w:cs="Consolas" w:eastAsia="Consolas" w:hAnsi="Consolas"/>
          <w:sz w:val="19"/>
          <w:szCs w:val="19"/>
        </w:rPr>
        <w:t xml:space="preserve">LEIAME.md</w:t>
      </w:r>
      <w:r>
        <w:t xml:space="preserve"> da pasta.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amostra</w:t>
      </w:r>
      <w:r>
        <w:t xml:space="preserve"> os copiam para o diretório dos feeds sem sobrescrever o que já estiver lá; </w:t>
      </w:r>
      <w:r>
        <w:rPr>
          <w:rFonts w:ascii="Consolas" w:cs="Consolas" w:eastAsia="Consolas" w:hAnsi="Consolas"/>
          <w:sz w:val="19"/>
          <w:szCs w:val="19"/>
        </w:rPr>
        <w:t xml:space="preserve">mapas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municipios</w:t>
      </w:r>
      <w:r>
        <w:t xml:space="preserve"> continuam baixando a versão corrente das fontes. Limitação conhecida: Boa Esperança do Norte (MT), instalado em 2025, já está no cadastro mas ainda não na malha do IBGE; aparece na tabela e na busca.</w:t>
      </w:r>
    </w:p>
    <w:p>
      <w:pPr>
        <w:pStyle w:val="Heading2"/>
        <w:keepNext/>
        <w:keepLines/>
        <w:spacing w:after="120" w:before="280"/>
      </w:pPr>
      <w:bookmarkStart w:name="_Toc12" w:id="12"/>
      <w:r>
        <w:t xml:space="preserve">3.4 Conferências feitas contra os arquivos reais</w:t>
      </w:r>
      <w:bookmarkEnd w:id="1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600"/>
        <w:gridCol w:w="4000"/>
      </w:tblGrid>
      <w:tr>
        <w:trPr>
          <w:tblHeader/>
        </w:trPr>
        <w:tc>
          <w:tcPr>
            <w:tcW w:type="dxa" w:w="5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Conferência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Soma dos votos do Presidente em SP, 1º turno de 2026 (fixture real do sistema de resultados)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24.882.948 votos, igual ao total do arquivo</w:t>
            </w:r>
          </w:p>
        </w:tc>
      </w:tr>
      <w:tr>
        <w:trPr>
          <w:cantSplit/>
        </w:trPr>
        <w:tc>
          <w:tcPr>
            <w:tcW w:type="dxa" w:w="5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Eleitorado apto do Brasil em 2022, somado dos dados abertos (teste de contrato pesado)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156.454.011, igual ao publicado pelo TSE</w:t>
            </w:r>
          </w:p>
        </w:tc>
      </w:tr>
      <w:tr>
        <w:trPr>
          <w:cantSplit/>
        </w:trPr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Malha do Acre com municípios (fixture real do IBGE)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 geometrias, uma por município</w:t>
            </w:r>
          </w:p>
        </w:tc>
      </w:tr>
    </w:tbl>
    <w:p>
      <w:pPr>
        <w:pStyle w:val="Heading1"/>
        <w:keepNext/>
        <w:keepLines/>
        <w:pageBreakBefore/>
        <w:spacing w:after="160" w:before="380"/>
      </w:pPr>
      <w:bookmarkStart w:name="_Toc13" w:id="13"/>
      <w:r>
        <w:t xml:space="preserve">4. Arquitetura</w:t>
      </w:r>
      <w:bookmarkEnd w:id="13"/>
    </w:p>
    <w:p>
      <w:pPr>
        <w:spacing w:after="120"/>
      </w:pPr>
      <w:r>
        <w:t xml:space="preserve">Dois pacotes: </w:t>
      </w:r>
      <w:r>
        <w:rPr>
          <w:rFonts w:ascii="Consolas" w:cs="Consolas" w:eastAsia="Consolas" w:hAnsi="Consolas"/>
          <w:sz w:val="19"/>
          <w:szCs w:val="19"/>
        </w:rPr>
        <w:t xml:space="preserve">packages/eleicoes</w:t>
      </w:r>
      <w:r>
        <w:t xml:space="preserve"> (Python, só biblioteca padrão, como o resto do Lumen — ADR-015) faz toda a conversa com as fontes e grava os feeds; </w:t>
      </w:r>
      <w:r>
        <w:rPr>
          <w:rFonts w:ascii="Consolas" w:cs="Consolas" w:eastAsia="Consolas" w:hAnsi="Consolas"/>
          <w:sz w:val="19"/>
          <w:szCs w:val="19"/>
        </w:rPr>
        <w:t xml:space="preserve">packages/portal</w:t>
      </w:r>
      <w:r>
        <w:t xml:space="preserve"> (Next.js com exportação estática) só lê os feeds. Não há banco de dados nem servidor de aplicação no caminho da noite da eleição.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334000" cy="3619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5. Fontes oficiais, comandos do lumen eleicoes, camada bronze, feeds e portal estático.</w:t>
      </w:r>
    </w:p>
    <w:p>
      <w:pPr>
        <w:pStyle w:val="Heading2"/>
        <w:keepNext/>
        <w:keepLines/>
        <w:spacing w:after="120" w:before="280"/>
      </w:pPr>
      <w:bookmarkStart w:name="_Toc14" w:id="14"/>
      <w:r>
        <w:t xml:space="preserve">4.1 Módulos</w:t>
      </w:r>
      <w:bookmarkEnd w:id="1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modelo.py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Tipos do domínio: Eleicao, Cargo, Candidato, ResultadoAbrangencia, MunicipioTse, AndamentoAbrangencia; tabela CARGOS (código TSE → slug, nome, nível).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tse.py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URLs e leitores do sistema de resultados (catálogo, municípios, resultado, andamento), conversão de números e datas, detecção de quem mudou.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coletor.py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Coleta ao vivo: plano, passadas, fila de municípios, estado persistido, regravação dos feeds e do índice.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dados_abertos.py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CKAN, ZIPs, leitura dos CSV pelo nome da coluna, agregação zona → município → UF → Brasil, regras por ano, histórico do Presidente.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historico.py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Processamento de um ano inteiro dos dados abertos em feeds, um CSV por vez.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antigas.py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Eleições de 1933 a 1990: leitura dos três conjuntos por UF, UFs da época, cargos da época, candidatos sem número, avisos e feeds (sem municípios).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carga.py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Baixar e processar um ano, escolhendo o formato pelo ano; usado por historico e por preparar.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preparacao.py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comando preparar: referências, portal, servidor, sistema de resultados e dados abertos, com registro do que já foi feito.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referencias.py e dados/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Malhas do IBGE e cadastro de municípios que vêm com o pacote, e a cópia deles para o diretório dos feeds.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transferencia.py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 retomável (Range e If-Range), verificação de tamanho, SHA-256, manifesto e preservação de versões (ADR-021).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feeds.py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Contrato dos feeds: montagem de cada tipo de arquivo, cores, panoramas, índice e gravação atômica.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municipios.py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TSE ↔ IBGE, nomes legíveis, gravação de municipios.json.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geo.py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 e validação das malhas do IBGE.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simulacao.py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Servidor que imita o sistema de resultados avançando por etapas; geração da amostra de desenvolvimento.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servidor.py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Servidor local do portal exportado e dos feeds, com os mesmos cabeçalhos de cache da produção.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verificacao.py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Conferência do contrato dos feeds gravados.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configuracao.py, cli.py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Leitura do lumen.toml e variáveis de ambiente; comando lumen eleicoes.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descrição função por função está no DOC-11 (Referência Técnica), gerado a partir do código.</w:t>
      </w:r>
    </w:p>
    <w:p>
      <w:pPr>
        <w:pStyle w:val="Heading2"/>
        <w:keepNext/>
        <w:keepLines/>
        <w:spacing w:after="120" w:before="280"/>
      </w:pPr>
      <w:bookmarkStart w:name="_Toc15" w:id="15"/>
      <w:r>
        <w:t xml:space="preserve">4.2 Por que feeds estáticos</w:t>
      </w:r>
      <w:bookmarkEnd w:id="15"/>
    </w:p>
    <w:p>
      <w:pPr>
        <w:spacing w:after="120"/>
      </w:pPr>
      <w:r>
        <w:t xml:space="preserve">A alternativa óbvia — o navegador consultar o TSE — foi descartada por três motivos: multiplicaria a carga sobre o tribunal na noite de maior demanda, deixaria o portal refém do CORS e da estabilidade de um sistema de terceiros e não guardaria prova do que foi exibido. Uma API própria com banco resolveria os três, mas acrescentaria um servidor para operar exatamente quando ele seria mais exigido. Arquivo estático com </w:t>
      </w:r>
      <w:r>
        <w:rPr>
          <w:rFonts w:ascii="Consolas" w:cs="Consolas" w:eastAsia="Consolas" w:hAnsi="Consolas"/>
          <w:sz w:val="19"/>
          <w:szCs w:val="19"/>
        </w:rPr>
        <w:t xml:space="preserve">Cache-Control: no-cache</w:t>
      </w:r>
      <w:r>
        <w:t xml:space="preserve"> e resposta 304 escala sem esforço: a apuração muda em minutos, e o portal relê o feed a cada 15 segundos (ADR-019).</w:t>
      </w:r>
    </w:p>
    <w:p>
      <w:pPr>
        <w:pStyle w:val="Heading1"/>
        <w:keepNext/>
        <w:keepLines/>
        <w:pageBreakBefore/>
        <w:spacing w:after="160" w:before="380"/>
      </w:pPr>
      <w:bookmarkStart w:name="_Toc16" w:id="16"/>
      <w:r>
        <w:t xml:space="preserve">5. Coleta ao vivo</w:t>
      </w:r>
      <w:bookmarkEnd w:id="16"/>
    </w:p>
    <w:p>
      <w:pPr>
        <w:spacing w:after="120"/>
      </w:pPr>
      <w:r>
        <w:t xml:space="preserve">O comando </w:t>
      </w:r>
      <w:r>
        <w:rPr>
          <w:rFonts w:ascii="Consolas" w:cs="Consolas" w:eastAsia="Consolas" w:hAnsi="Consolas"/>
          <w:sz w:val="19"/>
          <w:szCs w:val="19"/>
        </w:rPr>
        <w:t xml:space="preserve">lumen eleicoes ao-vivo --eleicao &lt;id&gt;</w:t>
      </w:r>
      <w:r>
        <w:t xml:space="preserve"> roda em passadas. Cada passada pergunta ao TSE o que mudou, baixa só isso e regrava só os feeds afetados.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4552950" cy="7810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6. Uma passada do coletor ao vivo.</w:t>
      </w:r>
    </w:p>
    <w:p>
      <w:pPr>
        <w:pStyle w:val="Heading2"/>
        <w:keepNext/>
        <w:keepLines/>
        <w:spacing w:after="120" w:before="280"/>
      </w:pPr>
      <w:bookmarkStart w:name="_Toc17" w:id="17"/>
      <w:r>
        <w:t xml:space="preserve">5.1 O plano da noite</w:t>
      </w:r>
      <w:bookmarkEnd w:id="17"/>
    </w:p>
    <w:p>
      <w:pPr>
        <w:spacing w:after="120"/>
      </w:pPr>
      <w:r>
        <w:t xml:space="preserve">O plano (</w:t>
      </w:r>
      <w:r>
        <w:rPr>
          <w:rFonts w:ascii="Consolas" w:cs="Consolas" w:eastAsia="Consolas" w:hAnsi="Consolas"/>
          <w:sz w:val="19"/>
          <w:szCs w:val="19"/>
        </w:rPr>
        <w:t xml:space="preserve">plano_padrao</w:t>
      </w:r>
      <w:r>
        <w:t xml:space="preserve">) decide o que coletar: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Cargos:</w:t>
      </w:r>
      <w:r>
        <w:t xml:space="preserve"> todos os da eleição, ou só os passados em </w:t>
      </w:r>
      <w:r>
        <w:rPr>
          <w:rFonts w:ascii="Consolas" w:cs="Consolas" w:eastAsia="Consolas" w:hAnsi="Consolas"/>
          <w:sz w:val="19"/>
          <w:szCs w:val="19"/>
        </w:rPr>
        <w:t xml:space="preserve">--cargos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UFs:</w:t>
      </w:r>
      <w:r>
        <w:t xml:space="preserve"> nas eleições gerais, as 27 e o exterior (</w:t>
      </w:r>
      <w:r>
        <w:rPr>
          <w:rFonts w:ascii="Consolas" w:cs="Consolas" w:eastAsia="Consolas" w:hAnsi="Consolas"/>
          <w:sz w:val="19"/>
          <w:szCs w:val="19"/>
        </w:rPr>
        <w:t xml:space="preserve">zz</w:t>
      </w:r>
      <w:r>
        <w:t xml:space="preserve">); nas municipais, as que o catálogo lista, ou todas exceto o DF, que não tem municípios.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Municípios:</w:t>
      </w:r>
      <w:r>
        <w:t xml:space="preserve"> cargos majoritários sempre descem ao município; proporcionais estaduais só com </w:t>
      </w:r>
      <w:r>
        <w:rPr>
          <w:rFonts w:ascii="Consolas" w:cs="Consolas" w:eastAsia="Consolas" w:hAnsi="Consolas"/>
          <w:sz w:val="19"/>
          <w:szCs w:val="19"/>
        </w:rPr>
        <w:t xml:space="preserve">--municipios-proporcionais</w:t>
      </w:r>
      <w:r>
        <w:t xml:space="preserve"> (um arquivo por município por cargo, com centenas de candidatos); Vereador é sempre por município, porque não existe outro nível.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Fotos:</w:t>
      </w:r>
      <w:r>
        <w:t xml:space="preserve"> dos cargos majoritários nacionais e estaduais; as dos municipais só com </w:t>
      </w:r>
      <w:r>
        <w:rPr>
          <w:rFonts w:ascii="Consolas" w:cs="Consolas" w:eastAsia="Consolas" w:hAnsi="Consolas"/>
          <w:sz w:val="19"/>
          <w:szCs w:val="19"/>
        </w:rPr>
        <w:t xml:space="preserve">--fotos-municipais</w:t>
      </w:r>
      <w:r>
        <w:t xml:space="preserve"> (dezenas de milhares de imagens).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Orçamento:</w:t>
      </w:r>
      <w:r>
        <w:t xml:space="preserve"> até 600 arquivos de município por passada (</w:t>
      </w:r>
      <w:r>
        <w:rPr>
          <w:rFonts w:ascii="Consolas" w:cs="Consolas" w:eastAsia="Consolas" w:hAnsi="Consolas"/>
          <w:sz w:val="19"/>
          <w:szCs w:val="19"/>
        </w:rPr>
        <w:t xml:space="preserve">--orcamento</w:t>
      </w:r>
      <w:r>
        <w:t xml:space="preserve">), os nunca baixados primeiro.</w:t>
      </w:r>
    </w:p>
    <w:p>
      <w:pPr>
        <w:pStyle w:val="Heading2"/>
        <w:keepNext/>
        <w:keepLines/>
        <w:spacing w:after="120" w:before="280"/>
      </w:pPr>
      <w:bookmarkStart w:name="_Toc18" w:id="18"/>
      <w:r>
        <w:t xml:space="preserve">5.2 Quanto tempo leva para tudo ficar em dia</w:t>
      </w:r>
      <w:bookmarkEnd w:id="18"/>
    </w:p>
    <w:p>
      <w:pPr>
        <w:spacing w:after="120"/>
      </w:pPr>
      <w:r>
        <w:t xml:space="preserve">Brasil e UFs são lidos em toda passada e nunca esperam pelos municípios. Os municípios entram numa fila. Na pior hora da noite, quando quase todos mudam a cada passada, a conta é esta (eleição geral, três cargos majoritários):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000"/>
        <w:gridCol w:w="3600"/>
      </w:tblGrid>
      <w:tr>
        <w:trPr>
          <w:tblHeader/>
        </w:trPr>
        <w:tc>
          <w:tcPr>
            <w:tcW w:type="dxa" w:w="6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Grandeza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Arquivos de município (cerca de 5.570 municípios × Presidente, Governador e Senador)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cerca de 16.700</w:t>
            </w:r>
          </w:p>
        </w:tc>
      </w:tr>
      <w:tr>
        <w:trPr>
          <w:cantSplit/>
        </w:trPr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 padrão do sistema de resultados (rpm_resultados)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 por minuto</w:t>
            </w:r>
          </w:p>
        </w:tc>
      </w:tr>
      <w:tr>
        <w:trPr>
          <w:cantSplit/>
        </w:trPr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 para percorrer todos uma vez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cerca de 56 minutos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Ou seja: com o limite padrão, a tela de um município pode ficar até perto de uma hora atrás da tela da UF no pico da apuração. É uma escolha consciente (coleta responsável primeiro); se o TSE indicar que a CDN suporta mais, basta subir </w:t>
      </w:r>
      <w:r>
        <w:rPr>
          <w:rFonts w:ascii="Consolas" w:cs="Consolas" w:eastAsia="Consolas" w:hAnsi="Consolas"/>
          <w:sz w:val="19"/>
          <w:szCs w:val="19"/>
        </w:rPr>
        <w:t xml:space="preserve">rpm_resultados</w:t>
      </w:r>
      <w:r>
        <w:t xml:space="preserve">. Com fila pendente, o intervalo entre passadas cai para no máximo 5 segundos, para o limite de taxa — e não a espera — ser o gargalo.</w:t>
      </w:r>
    </w:p>
    <w:p>
      <w:pPr>
        <w:pStyle w:val="Heading2"/>
        <w:keepNext/>
        <w:keepLines/>
        <w:spacing w:after="120" w:before="280"/>
      </w:pPr>
      <w:bookmarkStart w:name="_Toc19" w:id="19"/>
      <w:r>
        <w:t xml:space="preserve">5.3 Cores fixas durante a noite</w:t>
      </w:r>
      <w:bookmarkEnd w:id="19"/>
    </w:p>
    <w:p>
      <w:pPr>
        <w:spacing w:after="120"/>
      </w:pPr>
      <w:r>
        <w:t xml:space="preserve">A cor de cada candidato é atribuída na primeira leitura, pela ordem de votação no nível mais alto do cargo, e não muda mais (</w:t>
      </w:r>
      <w:r>
        <w:rPr>
          <w:rFonts w:ascii="Consolas" w:cs="Consolas" w:eastAsia="Consolas" w:hAnsi="Consolas"/>
          <w:sz w:val="19"/>
          <w:szCs w:val="19"/>
        </w:rPr>
        <w:t xml:space="preserve">atribuir_cores</w:t>
      </w:r>
      <w:r>
        <w:t xml:space="preserve">). Se um candidato ultrapassa outro, as cores não trocam — a troca faria o mapa parecer mudar mais do que mudou. As cores ficam no estado do coletor e sobrevivem a reinício.</w:t>
      </w:r>
    </w:p>
    <w:p>
      <w:pPr>
        <w:pStyle w:val="Heading2"/>
        <w:keepNext/>
        <w:keepLines/>
        <w:spacing w:after="120" w:before="280"/>
      </w:pPr>
      <w:bookmarkStart w:name="_Toc20" w:id="20"/>
      <w:r>
        <w:t xml:space="preserve">5.4 Reinício e falhas</w:t>
      </w:r>
      <w:bookmarkEnd w:id="20"/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Estado persistido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[eleicoes].estado</w:t>
      </w:r>
      <w:r>
        <w:t xml:space="preserve">: cores, partes (para remontar o mapa da UF sem baixar todos os municípios de novo), pontos da evolução (até 2.000 por abrangência; acima disso saem os mais antigos, menos o primeiro) e fotos já baixadas.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Falha de uma requisição</w:t>
      </w:r>
      <w:r>
        <w:t xml:space="preserve"> (rede, 5xx, 429) não derruba a passada: é contada no resumo e a próxima passada tenta de novo. 404 é registrado como ausente (UF sem o cargo, por exemplo).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Parada</w:t>
      </w:r>
      <w:r>
        <w:t xml:space="preserve"> (Ctrl+C ou sinal): a passada em curso termina, o índice é regravado com </w:t>
      </w:r>
      <w:r>
        <w:rPr>
          <w:rFonts w:ascii="Consolas" w:cs="Consolas" w:eastAsia="Consolas" w:hAnsi="Consolas"/>
          <w:sz w:val="19"/>
          <w:szCs w:val="19"/>
        </w:rPr>
        <w:t xml:space="preserve">ao_vivo = false</w:t>
      </w:r>
      <w:r>
        <w:t xml:space="preserve"> e o estado é salvo. O portal deixa de exibir “ao vivo” mesmo que a apuração continue — ninguém vê um número parado como se fosse atual.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Fim natural:</w:t>
      </w:r>
      <w:r>
        <w:t xml:space="preserve"> quando a totalização termina e a fila esvazia, o coletor faz a última passada e sai.</w:t>
      </w:r>
    </w:p>
    <w:p>
      <w:pPr>
        <w:pStyle w:val="Heading2"/>
        <w:keepNext/>
        <w:keepLines/>
        <w:spacing w:after="120" w:before="280"/>
      </w:pPr>
      <w:bookmarkStart w:name="_Toc21" w:id="21"/>
      <w:r>
        <w:t xml:space="preserve">5.5 Prova</w:t>
      </w:r>
      <w:bookmarkEnd w:id="21"/>
    </w:p>
    <w:p>
      <w:pPr>
        <w:spacing w:after="120"/>
      </w:pPr>
      <w:r>
        <w:t xml:space="preserve">Cada resposta 200 do TSE vai para a camada bronze do Lumen (fonte </w:t>
      </w:r>
      <w:r>
        <w:rPr>
          <w:rFonts w:ascii="Consolas" w:cs="Consolas" w:eastAsia="Consolas" w:hAnsi="Consolas"/>
          <w:sz w:val="19"/>
          <w:szCs w:val="19"/>
        </w:rPr>
        <w:t xml:space="preserve">tse_resultados</w:t>
      </w:r>
      <w:r>
        <w:t xml:space="preserve">), com SHA-256, URL, instante e cabeçalhos — a mesma camada imutável das contratações. O feed carrega o hash e o identificador dessa cópia, e a tela os mostra no rodapé. </w:t>
      </w:r>
      <w:r>
        <w:rPr>
          <w:rFonts w:ascii="Consolas" w:cs="Consolas" w:eastAsia="Consolas" w:hAnsi="Consolas"/>
          <w:sz w:val="19"/>
          <w:szCs w:val="19"/>
        </w:rPr>
        <w:t xml:space="preserve">--sem-bronze</w:t>
      </w:r>
      <w:r>
        <w:t xml:space="preserve"> desliga a gravação (útil só em teste).</w:t>
      </w:r>
    </w:p>
    <w:p>
      <w:pPr>
        <w:pStyle w:val="Heading1"/>
        <w:keepNext/>
        <w:keepLines/>
        <w:spacing w:after="160" w:before="380"/>
      </w:pPr>
      <w:bookmarkStart w:name="_Toc22" w:id="22"/>
      <w:r>
        <w:t xml:space="preserve">6. Eleições passadas</w:t>
      </w:r>
      <w:bookmarkEnd w:id="22"/>
    </w:p>
    <w:p>
      <w:pPr>
        <w:spacing w:after="120"/>
      </w:pPr>
      <w:r>
        <w:t xml:space="preserve">Dois passos por ano, separados de propósito: baixar (rede, demorado, retomável) e processar (local, repetível sem rede).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historico baixar --anos 2024,2022,1950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historico processar --anos 2024,2022,1950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--anos todos</w:t>
      </w:r>
      <w:r>
        <w:t xml:space="preserve"> vale os 35 anos com eleição ordinária nos dados abertos, de 2024 a 1933. O formato é escolhido pelo ano (</w:t>
      </w:r>
      <w:r>
        <w:rPr>
          <w:rFonts w:ascii="Consolas" w:cs="Consolas" w:eastAsia="Consolas" w:hAnsi="Consolas"/>
          <w:sz w:val="19"/>
          <w:szCs w:val="19"/>
        </w:rPr>
        <w:t xml:space="preserve">carga.py</w:t>
      </w:r>
      <w:r>
        <w:t xml:space="preserve">): de 1994 em diante, por município (seções 6.1 e 6.2); de 1933 a 1990, por UF (seção 6.3). Só a votação por candidato é obrigatória: detalhe, votação por partido e histórico da totalização ausentes na fonte (404) viram aviso, e um ZIP opcional corrompido é ignorado com aviso, sem derrubar o ano. Para fazer tudo de uma vez, há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 (seção 9.1).</w:t>
      </w:r>
    </w:p>
    <w:p>
      <w:pPr>
        <w:spacing w:after="60"/>
      </w:pPr>
    </w:p>
    <w:p>
      <w:pPr>
        <w:pStyle w:val="Heading2"/>
        <w:keepNext/>
        <w:keepLines/>
        <w:spacing w:after="120" w:before="280"/>
      </w:pPr>
      <w:bookmarkStart w:name="_Toc23" w:id="23"/>
      <w:r>
        <w:t xml:space="preserve">6.1 Baixar</w:t>
      </w:r>
      <w:bookmarkEnd w:id="23"/>
    </w:p>
    <w:p>
      <w:pPr>
        <w:spacing w:after="120"/>
      </w:pPr>
      <w:r>
        <w:t xml:space="preserve">Os endereços vêm do pacote CKAN do ano; se o CKAN falhar, o comando monta os endereços conhecidos da CDN. O download grava em </w:t>
      </w:r>
      <w:r>
        <w:rPr>
          <w:rFonts w:ascii="Consolas" w:cs="Consolas" w:eastAsia="Consolas" w:hAnsi="Consolas"/>
          <w:sz w:val="19"/>
          <w:szCs w:val="19"/>
        </w:rPr>
        <w:t xml:space="preserve">&lt;nome&gt;.parcial</w:t>
      </w:r>
      <w:r>
        <w:t xml:space="preserve"> e, se a conexão cair, retoma com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If-Range</w:t>
      </w:r>
      <w:r>
        <w:t xml:space="preserve"> — se o arquivo mudou no servidor entre as tentativas, recomeça do zero em vez de emendar versões diferentes. No fim, confere o tamanho, calcula o SHA-256 e grava o manifesto (</w:t>
      </w:r>
      <w:r>
        <w:rPr>
          <w:rFonts w:ascii="Consolas" w:cs="Consolas" w:eastAsia="Consolas" w:hAnsi="Consolas"/>
          <w:sz w:val="19"/>
          <w:szCs w:val="19"/>
        </w:rPr>
        <w:t xml:space="preserve">&lt;nome&gt;.manifesto.json</w:t>
      </w:r>
      <w:r>
        <w:t xml:space="preserve">), que entra na camada bronze. Versão nova no servidor não apaga a anterior: ela é renomeada com o prefixo do próprio hash (ADR-021).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--atualizar</w:t>
      </w:r>
      <w:r>
        <w:t xml:space="preserve"> consulta o servidor mesmo para arquivos já baixados (requisição condicional).</w:t>
      </w:r>
    </w:p>
    <w:p>
      <w:pPr>
        <w:pStyle w:val="Heading2"/>
        <w:keepNext/>
        <w:keepLines/>
        <w:spacing w:after="120" w:before="280"/>
      </w:pPr>
      <w:bookmarkStart w:name="_Toc24" w:id="24"/>
      <w:r>
        <w:t xml:space="preserve">6.2 Processar</w:t>
      </w:r>
      <w:bookmarkEnd w:id="24"/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4943475" cy="5334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7. Processamento de um ano dos dados abertos (1994 em diante).</w:t>
      </w:r>
    </w:p>
    <w:p>
      <w:pPr>
        <w:spacing w:after="120"/>
      </w:pPr>
      <w:r>
        <w:t xml:space="preserve">O detalhe (pequeno) é lido inteiro primeiro. O arquivo de votação (grande) é lido um CSV por vez, de dentro do ZIP, sem descompactar no disco: primeiro o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 (Presidente), depois cada UF. Cada CSV vira os feeds do que contém antes de o próximo ser aberto, e a memória fica proporcional à maior UF, não ao Brasil.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Cargo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Arquivos gerados por eleição (ano e turno)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Nacional (Presidente)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br, uf-* e mu-*; historico-br de 2018 em diante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Estadual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uf-* e mu-*; panorama br (quem lidera em cada UF)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Municipal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mu-*; panoramas uf-* e br (quem lidera em cada município, placar por partido)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 arquivo de município de cargo com muitos candidatos (Vereador, deputados) leva os 50 mais votados e todos os eleitos (</w:t>
      </w:r>
      <w:r>
        <w:rPr>
          <w:rFonts w:ascii="Consolas" w:cs="Consolas" w:eastAsia="Consolas" w:hAnsi="Consolas"/>
          <w:sz w:val="19"/>
          <w:szCs w:val="19"/>
        </w:rPr>
        <w:t xml:space="preserve">--limite-municipio</w:t>
      </w:r>
      <w:r>
        <w:t xml:space="preserve">); os demais são contados em </w:t>
      </w:r>
      <w:r>
        <w:rPr>
          <w:rFonts w:ascii="Consolas" w:cs="Consolas" w:eastAsia="Consolas" w:hAnsi="Consolas"/>
          <w:sz w:val="19"/>
          <w:szCs w:val="19"/>
        </w:rPr>
        <w:t xml:space="preserve">candidatos_omitidos</w:t>
      </w:r>
      <w:r>
        <w:t xml:space="preserve">, e a lista completa fica no arquivo da UF quando o cargo é estadual.</w:t>
      </w:r>
    </w:p>
    <w:p>
      <w:pPr>
        <w:spacing w:after="120"/>
      </w:pPr>
      <w:r>
        <w:rPr>
          <w:b/>
          <w:bCs/>
        </w:rPr>
        <w:t xml:space="preserve">Zonas eleitorais (ADR-029).</w:t>
      </w:r>
      <w:r>
        <w:t xml:space="preserve"> Os arquivos já vêm por município e zona; até a versão 0.7 as zonas eram só somadas no município. O detalhe da apuração diz quais municípios têm duas zonas ou mais (190 em 2026) e, só neles, a votação também é somada por zona. O feed </w:t>
      </w:r>
      <w:r>
        <w:rPr>
          <w:rFonts w:ascii="Consolas" w:cs="Consolas" w:eastAsia="Consolas" w:hAnsi="Consolas"/>
          <w:sz w:val="19"/>
          <w:szCs w:val="19"/>
        </w:rPr>
        <w:t xml:space="preserve">mu-*</w:t>
      </w:r>
      <w:r>
        <w:t xml:space="preserve"> desses municípios leva as zonas em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, como o da UF leva os municípios: o número da zona como código, quem lidera, percentual, vantagem e eleitorado, com as cores do próprio feed. Nos cargos proporcionais a zona não traz </w:t>
      </w:r>
      <w:r>
        <w:rPr>
          <w:rFonts w:ascii="Consolas" w:cs="Consolas" w:eastAsia="Consolas" w:hAnsi="Consolas"/>
          <w:sz w:val="19"/>
          <w:szCs w:val="19"/>
        </w:rPr>
        <w:t xml:space="preserve">bancada</w:t>
      </w:r>
      <w:r>
        <w:t xml:space="preserve">: os eleitos são do município ou da UF.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 refaz uma vez os anos processados pela versão anterior (</w:t>
      </w:r>
      <w:r>
        <w:rPr>
          <w:rFonts w:ascii="Consolas" w:cs="Consolas" w:eastAsia="Consolas" w:hAnsi="Consolas"/>
          <w:sz w:val="19"/>
          <w:szCs w:val="19"/>
        </w:rPr>
        <w:t xml:space="preserve">VERSAO_PROCESSAMENTO</w:t>
      </w:r>
      <w:r>
        <w:t xml:space="preserve">).</w:t>
      </w:r>
    </w:p>
    <w:p>
      <w:pPr>
        <w:pStyle w:val="Heading2"/>
        <w:keepNext/>
        <w:keepLines/>
        <w:spacing w:after="120" w:before="280"/>
      </w:pPr>
      <w:bookmarkStart w:name="_Toc25" w:id="25"/>
      <w:r>
        <w:t xml:space="preserve">6.3 Eleições de 1933 a 1990</w:t>
      </w:r>
      <w:bookmarkEnd w:id="25"/>
    </w:p>
    <w:p>
      <w:pPr>
        <w:spacing w:after="120"/>
      </w:pPr>
      <w:r>
        <w:t xml:space="preserve">Os três ZIPs do ano são pequenos (de 10 KB a 640 KB) e lidos inteiros (</w:t>
      </w:r>
      <w:r>
        <w:rPr>
          <w:rFonts w:ascii="Consolas" w:cs="Consolas" w:eastAsia="Consolas" w:hAnsi="Consolas"/>
          <w:sz w:val="19"/>
          <w:szCs w:val="19"/>
        </w:rPr>
        <w:t xml:space="preserve">antigas.LeituraAno</w:t>
      </w:r>
      <w:r>
        <w:t xml:space="preserve">), organizados por eleição (ano e turno), cargo e UF. Linha repetida do mesmo candidato na mesma UF soma os votos. Depois, </w:t>
      </w:r>
      <w:r>
        <w:rPr>
          <w:rFonts w:ascii="Consolas" w:cs="Consolas" w:eastAsia="Consolas" w:hAnsi="Consolas"/>
          <w:sz w:val="19"/>
          <w:szCs w:val="19"/>
        </w:rPr>
        <w:t xml:space="preserve">ProcessadorAnoAntigo</w:t>
      </w:r>
      <w:r>
        <w:t xml:space="preserve"> grava: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Cargo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Arquivos gerados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Nacional (Presidente, Vice-presidente)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uf-* e br, com as UFs em partes; os candidatos do Brasil são a soma das UFs pelo código do candidato, e a cor de cada um é a mesma em todas as UFs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Estadual (os demais)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uf-* e o panorama br (quem lidera em cada UF)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 índice marca a eleição com </w:t>
      </w:r>
      <w:r>
        <w:rPr>
          <w:rFonts w:ascii="Consolas" w:cs="Consolas" w:eastAsia="Consolas" w:hAnsi="Consolas"/>
          <w:sz w:val="19"/>
          <w:szCs w:val="19"/>
        </w:rPr>
        <w:t xml:space="preserve">municipios: false</w:t>
      </w:r>
      <w:r>
        <w:t xml:space="preserve">. Os totais do Brasil só somam os do detalhe quando todas as UFs o têm; senão, a base é a soma dos candidatos, com aviso — total incompleto não é apresentado como total. Os 19 anos geram 1.670 feeds em cerca de 5 segundos, e todos passam em </w:t>
      </w:r>
      <w:r>
        <w:rPr>
          <w:rFonts w:ascii="Consolas" w:cs="Consolas" w:eastAsia="Consolas" w:hAnsi="Consolas"/>
          <w:sz w:val="19"/>
          <w:szCs w:val="19"/>
        </w:rPr>
        <w:t xml:space="preserve">verificar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26" w:id="26"/>
      <w:r>
        <w:t xml:space="preserve">6.4 Locais de votação e o mapa das zonas</w:t>
      </w:r>
      <w:bookmarkEnd w:id="26"/>
    </w:p>
    <w:p>
      <w:pPr>
        <w:spacing w:after="120"/>
      </w:pPr>
      <w:r>
        <w:t xml:space="preserve">A Justiça Eleitoral não publica os limites das zonas eleitorais. Publica, por seção, o local de votação, a zona e as coordenadas do local (</w:t>
      </w:r>
      <w:r>
        <w:rPr>
          <w:rFonts w:ascii="Consolas" w:cs="Consolas" w:eastAsia="Consolas" w:hAnsi="Consolas"/>
          <w:sz w:val="19"/>
          <w:szCs w:val="19"/>
        </w:rPr>
        <w:t xml:space="preserve">eleitorado_local_votacao_&lt;ano&gt;.zip</w:t>
      </w:r>
      <w:r>
        <w:t xml:space="preserve">, de 2018 em diante; em 2026, um CSV por UF e coordenadas com vírgula decimal). </w:t>
      </w:r>
      <w:r>
        <w:rPr>
          <w:rFonts w:ascii="Consolas" w:cs="Consolas" w:eastAsia="Consolas" w:hAnsi="Consolas"/>
          <w:sz w:val="19"/>
          <w:szCs w:val="19"/>
        </w:rPr>
        <w:t xml:space="preserve">lumen eleicoes zonas</w:t>
      </w:r>
      <w:r>
        <w:t xml:space="preserve"> (e a etapa das zonas do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) baixa esse arquivo, soma o eleitorado das seções de cada local e grava, para cada município com duas zonas ou mais, as zonas e os locais com coordenada. O portal desenha cada zona como a área mais perto dos seus locais (seção 8.3).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1500"/>
        <w:gridCol w:w="1200"/>
        <w:gridCol w:w="1900"/>
        <w:gridCol w:w="1900"/>
        <w:gridCol w:w="20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Municípios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Zonas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Locais no mapa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 coordenada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Fora do município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725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25.508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118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189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705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23.824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827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2022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721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23.678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962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2020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189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704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22.731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1.539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2018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721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21.358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3.477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Um local fica fora do desenho sem coordenada, ou com coordenada a mais de 300 m do contorno do município. O contorno é o da qualidade </w:t>
      </w:r>
      <w:r>
        <w:rPr>
          <w:rFonts w:ascii="Consolas" w:cs="Consolas" w:eastAsia="Consolas" w:hAnsi="Consolas"/>
          <w:sz w:val="19"/>
          <w:szCs w:val="19"/>
        </w:rPr>
        <w:t xml:space="preserve">maxima</w:t>
      </w:r>
      <w:r>
        <w:t xml:space="preserve"> do IBGE (191 municípios, 1,5 MB, em </w:t>
      </w:r>
      <w:r>
        <w:rPr>
          <w:rFonts w:ascii="Consolas" w:cs="Consolas" w:eastAsia="Consolas" w:hAnsi="Consolas"/>
          <w:sz w:val="19"/>
          <w:szCs w:val="19"/>
        </w:rPr>
        <w:t xml:space="preserve">lumen_eleicoes/dados/geo/mu/</w:t>
      </w:r>
      <w:r>
        <w:t xml:space="preserve">): na qualidade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 do mapa da UF, Taboão da Serra (SP) tem 4 pontos e Olinda (PE), 6, e um terço dos locais de Olinda caía no vizinho. Os eleitores dos locais fora do desenho continuam na tabela das zonas.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geo/zonas-&lt;ano&gt;/indice.json        código IBGE → número de zonas, dos municípios com mais de uma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geo/zonas-&lt;ano&gt;/mu-&lt;ibge&gt;.json     zonas (eleitores, locais) e locais [longitude, latitude, zona, eleitores, nome]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geo/mu/&lt;ibge&gt;.json                 contorno do município na qualidade maxima do IBGE</w:t>
            </w:r>
          </w:p>
        </w:tc>
      </w:tr>
    </w:tbl>
    <w:p>
      <w:pPr>
        <w:spacing w:after="120"/>
      </w:pPr>
      <w:r>
        <w:t xml:space="preserve">O servidor de malhas do IBGE envia só o certificado final, sem o intermediário (Sectigo Public Server Authentication CA DV R36). O navegador completa a cadeia; o Python não, e </w:t>
      </w:r>
      <w:r>
        <w:rPr>
          <w:rFonts w:ascii="Consolas" w:cs="Consolas" w:eastAsia="Consolas" w:hAnsi="Consolas"/>
          <w:sz w:val="19"/>
          <w:szCs w:val="19"/>
        </w:rPr>
        <w:t xml:space="preserve">lumen eleicoes mapas</w:t>
      </w:r>
      <w:r>
        <w:t xml:space="preserve"> falha com </w:t>
      </w:r>
      <w:r>
        <w:rPr>
          <w:rFonts w:ascii="Consolas" w:cs="Consolas" w:eastAsia="Consolas" w:hAnsi="Consolas"/>
          <w:sz w:val="19"/>
          <w:szCs w:val="19"/>
        </w:rPr>
        <w:t xml:space="preserve">unable to get local issuer certificate</w:t>
      </w:r>
      <w:r>
        <w:t xml:space="preserve"> numa máquina sem o intermediário instalado. Os contornos embutidos foram baixados em 15/10/2026 com a cadeia completada pelo intermediário publicado no crt.sh.</w:t>
      </w:r>
    </w:p>
    <w:p>
      <w:pPr>
        <w:pStyle w:val="Heading1"/>
        <w:keepNext/>
        <w:keepLines/>
        <w:pageBreakBefore/>
        <w:spacing w:after="160" w:before="380"/>
      </w:pPr>
      <w:bookmarkStart w:name="_Toc27" w:id="27"/>
      <w:r>
        <w:t xml:space="preserve">7. Contrato dos feeds (versão 1)</w:t>
      </w:r>
      <w:bookmarkEnd w:id="27"/>
    </w:p>
    <w:p>
      <w:pPr>
        <w:spacing w:after="120"/>
      </w:pPr>
      <w:r>
        <w:t xml:space="preserve">Tudo o que o portal mostra sai destes arquivos. O contrato está em </w:t>
      </w:r>
      <w:r>
        <w:rPr>
          <w:rFonts w:ascii="Consolas" w:cs="Consolas" w:eastAsia="Consolas" w:hAnsi="Consolas"/>
          <w:sz w:val="19"/>
          <w:szCs w:val="19"/>
        </w:rPr>
        <w:t xml:space="preserve">feeds.py</w:t>
      </w:r>
      <w:r>
        <w:t xml:space="preserve"> (Python, quem grava) e </w:t>
      </w:r>
      <w:r>
        <w:rPr>
          <w:rFonts w:ascii="Consolas" w:cs="Consolas" w:eastAsia="Consolas" w:hAnsi="Consolas"/>
          <w:sz w:val="19"/>
          <w:szCs w:val="19"/>
        </w:rPr>
        <w:t xml:space="preserve">src/lib/tipos.ts</w:t>
      </w:r>
      <w:r>
        <w:t xml:space="preserve"> (TypeScript, quem lê); o ADR-019 registra a decisão.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400"/>
        <w:gridCol w:w="52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Caminho (a partir do diretório dos feeds)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indice.json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Eleições publicadas, cargos com dados e UFs de cada cargo; é o primeiro arquivo lido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municipios.json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TSE ↔ IBGE (vem com o pacote), baixado pelo portal só quando a busca abre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geo/br-uf.json, geo/uf-&lt;sigla&gt;-mu.json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Malhas do IBGE em TopoJSON (vêm com o pacote)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&lt;eleição&gt;/&lt;cargo&gt;/br.json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 (ou panorama) no Brasil, com as UFs em partes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&lt;eleição&gt;/&lt;cargo&gt;/uf-&lt;sigla&gt;.json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 (ou panorama) na UF, com os municípios em partes; nas eleições de 1933 a 1990, a “sigla” pode ser um código da época (df-antigo, gb, fn, ig, pp, gp, rb)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&lt;eleição&gt;/&lt;cargo&gt;/mu-&lt;chave&gt;.json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 no município; chave = código IBGE, ou zz-&lt;código TSE&gt; no exterior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&lt;eleição&gt;/&lt;cargo&gt;/historico-&lt;abr&gt;.json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Pontos da evolução da totalização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fotos/…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Fotos dos candidatos, copiadas do sistema de resultados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8" w:id="28"/>
      <w:r>
        <w:t xml:space="preserve">7.1 Tipos de arquivo</w:t>
      </w:r>
      <w:bookmarkEnd w:id="2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3300"/>
        <w:gridCol w:w="48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resultado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Abrangência em que o cargo tem resultado único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totalizacao, comparecimento, votos, candidatos (com cor, situação, vice), agremiacoes, quociente_eleitoral, partes, avisos, origem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panorama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visto acima do nível em que é disputado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 (liderados, eleitos, votos, cor), partes (líder de cada uma; bancada nos proporcionais), totalizacao por partes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historico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Evolução da totalização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candidatos (número, nome, partido, cor) e pontos (instante, % de seções, votos por número)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zonas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Município com mais de uma zona eleitoral (geo/zonas-&lt;ano&gt;/)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municipio, zonas (zona, locais, eleitores), locais [longitude, latitude, zona, eleitores, nome], descartados, origem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zonas-indice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Índice do mapa das zonas de um ano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municipios (código IBGE → número de zonas), origem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9" w:id="29"/>
      <w:r>
        <w:t xml:space="preserve">7.2 Regras do contrato</w:t>
      </w:r>
      <w:bookmarkEnd w:id="29"/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`versao` em todo arquivo.</w:t>
      </w:r>
      <w:r>
        <w:t xml:space="preserve"> Mudança incompatível sobe </w:t>
      </w:r>
      <w:r>
        <w:rPr>
          <w:rFonts w:ascii="Consolas" w:cs="Consolas" w:eastAsia="Consolas" w:hAnsi="Consolas"/>
          <w:sz w:val="19"/>
          <w:szCs w:val="19"/>
        </w:rPr>
        <w:t xml:space="preserve">VERSAO_ESQUEMA_FEED</w:t>
      </w:r>
      <w:r>
        <w:t xml:space="preserve"> no Python e </w:t>
      </w:r>
      <w:r>
        <w:rPr>
          <w:rFonts w:ascii="Consolas" w:cs="Consolas" w:eastAsia="Consolas" w:hAnsi="Consolas"/>
          <w:sz w:val="19"/>
          <w:szCs w:val="19"/>
        </w:rPr>
        <w:t xml:space="preserve">VERSAO_FEED</w:t>
      </w:r>
      <w:r>
        <w:t xml:space="preserve"> no portal, no mesmo commit. O portal recusa versão desconhecida em vez de exibir número errado.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Números são números:</w:t>
      </w:r>
      <w:r>
        <w:t xml:space="preserve"> inteiros para votos, decimais com até 6 casas para percentuais; nunca texto com vírgula. Datas em ISO 8601 com fuso.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Cor é índice,</w:t>
      </w:r>
      <w:r>
        <w:t xml:space="preserve"> de 0 a 7, ou -1 (cinza). A paleta é do portal (seção 8.1).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Origem sempre presente:</w:t>
      </w:r>
      <w:r>
        <w:t xml:space="preserve"> fonte, URL, SHA-256, instante da coleta e registro no bronze; </w:t>
      </w:r>
      <w:r>
        <w:rPr>
          <w:rFonts w:ascii="Consolas" w:cs="Consolas" w:eastAsia="Consolas" w:hAnsi="Consolas"/>
          <w:sz w:val="19"/>
          <w:szCs w:val="19"/>
        </w:rPr>
        <w:t xml:space="preserve">simulacao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amostra</w:t>
      </w:r>
      <w:r>
        <w:t xml:space="preserve"> marcam o que não é apuração real.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Gravação atômica:</w:t>
      </w:r>
      <w:r>
        <w:t xml:space="preserve"> cada arquivo é escrito ao lado e renomeado por cima, então o portal nunca lê um JSON pela metade. No Windows, o arquivo que o servidor local está enviando não pode ser trocado naquele instante; a gravação espera alguns milissegundos e tenta de novo (</w:t>
      </w:r>
      <w:r>
        <w:rPr>
          <w:rFonts w:ascii="Consolas" w:cs="Consolas" w:eastAsia="Consolas" w:hAnsi="Consolas"/>
          <w:sz w:val="19"/>
          <w:szCs w:val="19"/>
        </w:rPr>
        <w:t xml:space="preserve">feeds.substituir_arquivo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Campos opcionais e aditivos</w:t>
      </w:r>
      <w:r>
        <w:t xml:space="preserve"> não mudam a versão: o portal ignora o que não conhece, e o ausente tem valor padrão. Assim entraram </w:t>
      </w:r>
      <w:r>
        <w:rPr>
          <w:rFonts w:ascii="Consolas" w:cs="Consolas" w:eastAsia="Consolas" w:hAnsi="Consolas"/>
          <w:sz w:val="19"/>
          <w:szCs w:val="19"/>
        </w:rPr>
        <w:t xml:space="preserve">sem_numero</w:t>
      </w:r>
      <w:r>
        <w:t xml:space="preserve"> no candidato (o </w:t>
      </w:r>
      <w:r>
        <w:rPr>
          <w:rFonts w:ascii="Consolas" w:cs="Consolas" w:eastAsia="Consolas" w:hAnsi="Consolas"/>
          <w:sz w:val="19"/>
          <w:szCs w:val="19"/>
        </w:rPr>
        <w:t xml:space="preserve">numero</w:t>
      </w:r>
      <w:r>
        <w:t xml:space="preserve"> é só um código do feed e não é exibido) e </w:t>
      </w:r>
      <w:r>
        <w:rPr>
          <w:rFonts w:ascii="Consolas" w:cs="Consolas" w:eastAsia="Consolas" w:hAnsi="Consolas"/>
          <w:sz w:val="19"/>
          <w:szCs w:val="19"/>
        </w:rPr>
        <w:t xml:space="preserve">municipios: false</w:t>
      </w:r>
      <w:r>
        <w:t xml:space="preserve"> na eleição do índice (publicada só por UF, sem mapa nem busca por município).</w:t>
      </w:r>
    </w:p>
    <w:p>
      <w:pPr>
        <w:pStyle w:val="Heading2"/>
        <w:keepNext/>
        <w:keepLines/>
        <w:spacing w:after="120" w:before="280"/>
      </w:pPr>
      <w:bookmarkStart w:name="_Toc30" w:id="30"/>
      <w:r>
        <w:t xml:space="preserve">7.3 Como o contrato é protegido</w:t>
      </w:r>
      <w:bookmarkEnd w:id="30"/>
    </w:p>
    <w:p>
      <w:pPr>
        <w:spacing w:after="120"/>
      </w:pPr>
      <w:r>
        <w:t xml:space="preserve">O Python gera uma amostra versionada (</w:t>
      </w:r>
      <w:r>
        <w:rPr>
          <w:rFonts w:ascii="Consolas" w:cs="Consolas" w:eastAsia="Consolas" w:hAnsi="Consolas"/>
          <w:sz w:val="19"/>
          <w:szCs w:val="19"/>
        </w:rPr>
        <w:t xml:space="preserve">testes/fixtures/eleicoes_feed</w:t>
      </w:r>
      <w:r>
        <w:t xml:space="preserve">, 40 arquivos, com 1945, 1950 e 1989 entre as eleições) a partir das fixtures reais do TSE; um teste confere a amostra byte a byte contra uma nova geração. Os testes do portal (</w:t>
      </w:r>
      <w:r>
        <w:rPr>
          <w:rFonts w:ascii="Consolas" w:cs="Consolas" w:eastAsia="Consolas" w:hAnsi="Consolas"/>
          <w:sz w:val="19"/>
          <w:szCs w:val="19"/>
        </w:rPr>
        <w:t xml:space="preserve">validacao.test.ts</w:t>
      </w:r>
      <w:r>
        <w:t xml:space="preserve">) leem a mesma amostra com o validador de produção. Mudou um lado sem o outro, um dos dois testes falha. Depois de uma mudança intencional, a amostra é regenerada com: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lumen_eleicoes --saida testes/fixtures/eleicoes_feed amostra --sem-referencias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--sem-referencias</w:t>
      </w:r>
      <w:r>
        <w:t xml:space="preserve"> deixa de fora o mapa e o cadastro, que não fazem parte do contrato conferido.</w:t>
      </w:r>
    </w:p>
    <w:p>
      <w:pPr>
        <w:pStyle w:val="Heading1"/>
        <w:keepNext/>
        <w:keepLines/>
        <w:spacing w:after="160" w:before="380"/>
      </w:pPr>
      <w:bookmarkStart w:name="_Toc31" w:id="31"/>
      <w:r>
        <w:t xml:space="preserve">8. Regras de exibição</w:t>
      </w:r>
      <w:bookmarkEnd w:id="31"/>
    </w:p>
    <w:p>
      <w:pPr>
        <w:pStyle w:val="Heading2"/>
        <w:keepNext/>
        <w:keepLines/>
        <w:spacing w:after="120" w:before="280"/>
      </w:pPr>
      <w:bookmarkStart w:name="_Toc32" w:id="32"/>
      <w:r>
        <w:t xml:space="preserve">8.1 Paleta</w:t>
      </w:r>
      <w:bookmarkEnd w:id="32"/>
    </w:p>
    <w:p>
      <w:pPr>
        <w:spacing w:after="120"/>
      </w:pPr>
      <w:r>
        <w:t xml:space="preserve">Paleta categórica de oito posições em ordem fixa, com versão própria para o fundo escuro (modo TV e tema escuro), validada para deuteranopia, protanopia e tritanopia (ADR-020). Os valores abaixo são lidos de </w:t>
      </w:r>
      <w:r>
        <w:rPr>
          <w:rFonts w:ascii="Consolas" w:cs="Consolas" w:eastAsia="Consolas" w:hAnsi="Consolas"/>
          <w:sz w:val="19"/>
          <w:szCs w:val="19"/>
        </w:rPr>
        <w:t xml:space="preserve">src/lib/cores.ts</w:t>
      </w:r>
      <w:r>
        <w:t xml:space="preserve"> na geração deste documento.</w:t>
      </w:r>
    </w:p>
    <w:tbl>
      <w:tblPr>
        <w:tblW w:type="dxa" w:w="96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100"/>
        <w:gridCol w:w="1500"/>
        <w:gridCol w:w="1500"/>
        <w:gridCol w:w="5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Posição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Fundo claro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Fundo escuro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shd w:fill="2A78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#2A78D6</w:t>
            </w:r>
          </w:p>
        </w:tc>
        <w:tc>
          <w:tcPr>
            <w:tcW w:type="dxa" w:w="1500"/>
            <w:shd w:fill="3987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#3987E5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legenda, gráfico e mapa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EB683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#EB6834</w:t>
            </w:r>
          </w:p>
        </w:tc>
        <w:tc>
          <w:tcPr>
            <w:tcW w:type="dxa" w:w="1500"/>
            <w:shd w:fill="D9592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#D95926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legenda, gráfico e mapa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1BAF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#1BAF7A</w:t>
            </w:r>
          </w:p>
        </w:tc>
        <w:tc>
          <w:tcPr>
            <w:tcW w:type="dxa" w:w="1500"/>
            <w:shd w:fill="199E7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#199E70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legenda, gráfico e mapa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EDA1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#EDA100</w:t>
            </w:r>
          </w:p>
        </w:tc>
        <w:tc>
          <w:tcPr>
            <w:tcW w:type="dxa" w:w="1500"/>
            <w:shd w:fill="C985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#C98500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 e gráfico; no mapa, aparece como “Outros”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E87B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#E87BA4</w:t>
            </w:r>
          </w:p>
        </w:tc>
        <w:tc>
          <w:tcPr>
            <w:tcW w:type="dxa" w:w="1500"/>
            <w:shd w:fill="D5518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#D55181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 e gráfico; no mapa, aparece como “Outros”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0083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#008300</w:t>
            </w:r>
          </w:p>
        </w:tc>
        <w:tc>
          <w:tcPr>
            <w:tcW w:type="dxa" w:w="1500"/>
            <w:shd w:fill="0083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#008300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 e gráfico; no mapa, aparece como “Outros”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4A3AA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#4A3AA7</w:t>
            </w:r>
          </w:p>
        </w:tc>
        <w:tc>
          <w:tcPr>
            <w:tcW w:type="dxa" w:w="1500"/>
            <w:shd w:fill="908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#9085E9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 e gráfico; no mapa, aparece como “Outros”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shd w:fill="E3494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#E34948</w:t>
            </w:r>
          </w:p>
        </w:tc>
        <w:tc>
          <w:tcPr>
            <w:tcW w:type="dxa" w:w="1500"/>
            <w:shd w:fill="E6676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#E66767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legenda e gráfico; no mapa, aparece como “Outros”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 mapa (coroplético: todas as áreas lado a lado) só as três primeiras posições passam na validação de todos os pares; da quarta em diante, a área aparece como “Outros”, e o nome continua na dica, na lista e na tabela. Nos panoramas e nos cargos proporcionais, a cor é do partido, pela ordem do placar (eleitos, depois partes lideradas, depois votos) — de novo pela posição, nunca pela cor tradicional do partido.</w:t>
      </w:r>
    </w:p>
    <w:p>
      <w:pPr>
        <w:pStyle w:val="Heading2"/>
        <w:keepNext/>
        <w:keepLines/>
        <w:spacing w:after="120" w:before="280"/>
      </w:pPr>
      <w:bookmarkStart w:name="_Toc33" w:id="33"/>
      <w:r>
        <w:t xml:space="preserve">8.2 Leitura da tela</w:t>
      </w:r>
      <w:bookmarkEnd w:id="3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Lista de candidatos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Ordem do feed (mais votado primeiro); percentual dos válidos; vice ou 1º suplente; selo de eleito ou 2º turno como o TSE publica.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Mapa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Pinta quem lidera cada parte; dica com líder, percentual, margem e seções totalizadas; contorno em destaque na área sob o cursor; clique desce de nível (o clique que termina um arrasto não desce). Aproxima até 16 vezes (seção 1.2), e mais com um município aberto. Partes sem área no mapa atual viram botões abaixo dele (no Brasil) ou uma nota (na UF).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Município aberto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mapa da UF voa até o município (cerca de meio segundo; sem animação para quem pede menos movimento) e apaga os vizinhos, que continuam clicáveis. Com mais de uma zona, mostra as zonas (seção 8.3). Esc solta a zona escolhida e, de novo, volta para a UF.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Tabela das zonas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Zona, quem lidera, percentual, eleitores e locais; o cursor numa linha destaca a zona no mapa e o clique fixa o destaque. Ao vivo, só eleitores e locais.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Navegação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tela anterior fica, esmaecida, até o feed novo chegar; feeds de eleições encerradas ficam em memória e o cursor parado numa área já pré-carrega o que o clique abre.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Eleições de 1933 a 1990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Grupo próprio no seletor; sem mapa de municípios nem evolução da apuração; número de urna oculto quando não existia; a busca por município leva ao estado.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Panorama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Placar por partido com eleitos e partes lideradas; nos proporcionais, a bancada de cada partido na parte.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Evolução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Eixo horizontal em % de seções totalizadas (não o relógio): mostra como a vantagem mudou conforme as urnas chegaram. Um só eixo vertical, em % dos válidos; quatro séries.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Faixas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Simulação, amostra e ressalvas da fonte aparecem antes dos números.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Rodapé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Fonte, link para o arquivo original e SHA-256 da cópia guardada.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Atualização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Ao vivo, o portal relê o feed a cada 15 s com no-cache; o servidor responde 304 quando nada mudou. Eleição passada não se atualiza sozinha.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?e=&lt;eleição&gt;&amp;c=&lt;cargo&gt;&amp;a=&lt;abrangência&gt;&amp;tv=1 — todo recorte é um link.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Busca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Ctrl+K: UFs e municípios pelo nome, sem acento e sem caixa.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Celular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de candidatos antes do mapa; cabeçalho compacto.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Modo TV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Fundo escuro, tipografia grande, seis candidatos, sem controles.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34" w:id="34"/>
      <w:r>
        <w:t xml:space="preserve">8.3 Zonas eleitorais no mapa do município (ADR-029)</w:t>
      </w:r>
      <w:bookmarkEnd w:id="34"/>
    </w:p>
    <w:p>
      <w:pPr>
        <w:spacing w:after="120"/>
      </w:pPr>
      <w:r>
        <w:t xml:space="preserve">Cada local de votação fica com a área mais perto dele (diagrama de Voronoi, calculado no portal, </w:t>
      </w:r>
      <w:r>
        <w:rPr>
          <w:rFonts w:ascii="Consolas" w:cs="Consolas" w:eastAsia="Consolas" w:hAnsi="Consolas"/>
          <w:sz w:val="19"/>
          <w:szCs w:val="19"/>
        </w:rPr>
        <w:t xml:space="preserve">src/lib/voronoi.ts</w:t>
      </w:r>
      <w:r>
        <w:t xml:space="preserve">), e a zona é a soma das áreas dos seus locais, recortada pelo contorno do município. Quando o mesmo prédio é local de duas zonas, o ponto fica com a que tem mais eleitores ali. A cor da zona é a de quem lidera nela, com a regra da seção 8.1; ao vivo, as zonas ficam sem cor de resultado, separadas pelas fronteiras. Os locais aparecem como pontos e os números das zonas, por cima; onde não cabem todos, ficam os das zonas com mais eleitores, e aproximar mostra o resto. Com os 2 mil locais da capital paulista, o cálculo leva perto de 30 ms.</w:t>
      </w:r>
    </w:p>
    <w:p>
      <w:pPr>
        <w:spacing w:after="120"/>
      </w:pPr>
      <w:r>
        <w:t xml:space="preserve">Embaixo do mapa, sempre, a nota de método: o contorno é aproximado, vem dos locais de votação do ano da eleição, a Justiça Eleitoral não publica os limites das zonas, e quantos locais ficaram fora do desenho. De 1994 a 2016 não há locais com coordenada: o resultado por zona aparece só na tabela.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334000" cy="47053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8. Presidente, 1º turno de 2026, município de São Paulo: as 57 zonas eleitorais, os locais de votação e a dica da zona 5.</w:t>
      </w:r>
    </w:p>
    <w:p>
      <w:pPr>
        <w:pStyle w:val="Heading1"/>
        <w:keepNext/>
        <w:keepLines/>
        <w:spacing w:after="160" w:before="380"/>
      </w:pPr>
      <w:bookmarkStart w:name="_Toc35" w:id="35"/>
      <w:r>
        <w:t xml:space="preserve">9. Operação</w:t>
      </w:r>
      <w:bookmarkEnd w:id="35"/>
    </w:p>
    <w:p>
      <w:pPr>
        <w:pStyle w:val="Heading2"/>
        <w:keepNext/>
        <w:keepLines/>
        <w:spacing w:after="120" w:before="280"/>
      </w:pPr>
      <w:bookmarkStart w:name="_Toc36" w:id="36"/>
      <w:r>
        <w:t xml:space="preserve">9.1 Deixar pronto num comando</w:t>
      </w:r>
      <w:bookmarkEnd w:id="36"/>
    </w:p>
    <w:p>
      <w:pPr>
        <w:spacing w:after="120"/>
      </w:pPr>
      <w:r>
        <w:t xml:space="preserve">Os resultados não vão para o repositório: são vários GB de arquivos oficiais, corrigidos pelo TSE de tempos em tempos, e a prova de cada número é o SHA-256 da cópia baixada da fonte (ADR-021 e ADR-025). O que vem no repositório é o código, o mapa e o cadastro de municípios. Um comando busca e processa o resto: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preparar --servir</w:t>
            </w:r>
          </w:p>
        </w:tc>
      </w:tr>
    </w:tbl>
    <w:p>
      <w:pPr>
        <w:spacing w:after="120"/>
      </w:pPr>
      <w:r>
        <w:t xml:space="preserve">No Windows, dois cliques em </w:t>
      </w:r>
      <w:r>
        <w:rPr>
          <w:rFonts w:ascii="Consolas" w:cs="Consolas" w:eastAsia="Consolas" w:hAnsi="Consolas"/>
          <w:sz w:val="19"/>
          <w:szCs w:val="19"/>
        </w:rPr>
        <w:t xml:space="preserve">preparar.cmd</w:t>
      </w:r>
      <w:r>
        <w:t xml:space="preserve">, na raiz do repositório: ele confere o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, cria o ambiente Python em </w:t>
      </w:r>
      <w:r>
        <w:rPr>
          <w:rFonts w:ascii="Consolas" w:cs="Consolas" w:eastAsia="Consolas" w:hAnsi="Consolas"/>
          <w:sz w:val="19"/>
          <w:szCs w:val="19"/>
        </w:rPr>
        <w:t xml:space="preserve">.venv</w:t>
      </w:r>
      <w:r>
        <w:t xml:space="preserve">, instala o Lumen e roda o mesmo comando. As etapas, em ordem: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Mapa e cadastro de municípios no diretório dos feeds (</w:t>
      </w:r>
      <w:r>
        <w:rPr>
          <w:rFonts w:ascii="Consolas" w:cs="Consolas" w:eastAsia="Consolas" w:hAnsi="Consolas"/>
          <w:sz w:val="19"/>
          <w:szCs w:val="19"/>
        </w:rPr>
        <w:t xml:space="preserve">referencias.instalar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Portal: </w:t>
      </w:r>
      <w:r>
        <w:rPr>
          <w:rFonts w:ascii="Consolas" w:cs="Consolas" w:eastAsia="Consolas" w:hAnsi="Consolas"/>
          <w:sz w:val="19"/>
          <w:szCs w:val="19"/>
        </w:rPr>
        <w:t xml:space="preserve">npm ci</w:t>
      </w:r>
      <w:r>
        <w:t xml:space="preserve"> (se faltam as dependências) e </w:t>
      </w:r>
      <w:r>
        <w:rPr>
          <w:rFonts w:ascii="Consolas" w:cs="Consolas" w:eastAsia="Consolas" w:hAnsi="Consolas"/>
          <w:sz w:val="19"/>
          <w:szCs w:val="19"/>
        </w:rPr>
        <w:t xml:space="preserve">npm run build</w:t>
      </w:r>
      <w:r>
        <w:t xml:space="preserve">, quando </w:t>
      </w:r>
      <w:r>
        <w:rPr>
          <w:rFonts w:ascii="Consolas" w:cs="Consolas" w:eastAsia="Consolas" w:hAnsi="Consolas"/>
          <w:sz w:val="19"/>
          <w:szCs w:val="19"/>
        </w:rPr>
        <w:t xml:space="preserve">out/</w:t>
      </w:r>
      <w:r>
        <w:t xml:space="preserve"> não existe ou o código do portal é mais novo que ele. Sem Node.js, a etapa vira erro no resumo e as demais seguem.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--servir</w:t>
      </w:r>
      <w:r>
        <w:t xml:space="preserve">: o servidor local sobe e o navegador abre antes da carga; cada eleição aparece no portal assim que fica pronta. Porta ocupada: o sistema escolhe outra, e o endereço é impresso.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Sistema de resultados: as eleições ordinárias que já aconteceram e ainda não estão nos dados abertos (em outubro de 2026, o 1º turno de 2026), com todos os municípios, até a totalização terminar; se ela ainda não terminou, para quando uma passada não traz nada novo e indica o </w:t>
      </w:r>
      <w:r>
        <w:rPr>
          <w:rFonts w:ascii="Consolas" w:cs="Consolas" w:eastAsia="Consolas" w:hAnsi="Consolas"/>
          <w:sz w:val="19"/>
          <w:szCs w:val="19"/>
        </w:rPr>
        <w:t xml:space="preserve">ao-vivo</w:t>
      </w:r>
      <w:r>
        <w:t xml:space="preserve">. Eleição com data futura (o 2º turno) fica para a noite da apuração.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Dados abertos de 1933 a 1990 (cerca de 18 MB, poucos minutos).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Dados abertos de 2024 a 1994, do mais recente para o mais antigo: 2,3 GB de ZIPs e algumas horas na primeira vez.</w:t>
      </w:r>
    </w:p>
    <w:p>
      <w:pPr>
        <w:spacing w:after="120"/>
      </w:pPr>
      <w:r>
        <w:t xml:space="preserve">É retomável: </w:t>
      </w:r>
      <w:r>
        <w:rPr>
          <w:rFonts w:ascii="Consolas" w:cs="Consolas" w:eastAsia="Consolas" w:hAnsi="Consolas"/>
          <w:sz w:val="19"/>
          <w:szCs w:val="19"/>
        </w:rPr>
        <w:t xml:space="preserve">&lt;estado&gt;/preparar.json</w:t>
      </w:r>
      <w:r>
        <w:t xml:space="preserve"> registra cada ano processado com o SHA-256 dos ZIPs de entrada, e rodar de novo pula o que já está pronto. </w:t>
      </w:r>
      <w:r>
        <w:rPr>
          <w:rFonts w:ascii="Consolas" w:cs="Consolas" w:eastAsia="Consolas" w:hAnsi="Consolas"/>
          <w:sz w:val="19"/>
          <w:szCs w:val="19"/>
        </w:rPr>
        <w:t xml:space="preserve">--atualizar</w:t>
      </w:r>
      <w:r>
        <w:t xml:space="preserve"> consulta a fonte e só reprocessa o ano cujos arquivos mudaram; </w:t>
      </w:r>
      <w:r>
        <w:rPr>
          <w:rFonts w:ascii="Consolas" w:cs="Consolas" w:eastAsia="Consolas" w:hAnsi="Consolas"/>
          <w:sz w:val="19"/>
          <w:szCs w:val="19"/>
        </w:rPr>
        <w:t xml:space="preserve">--refazer</w:t>
      </w:r>
      <w:r>
        <w:t xml:space="preserve"> ignora o registro. Erro num ano não interrompe os outros: o resumo final (em JSON) lista o que falhou, e o comando devolve 1. Ctrl+C para ao fim da etapa em curso.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--servir [--porta 8080] [--sem-navegador]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Sobe o portal antes da carga e abre o navegador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--anos 2024,2022 | todos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Restringe os anos dos dados abertos (padrão: todos)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--sem-ao-vivo / --sem-historico / --sem-portal / --sem-zonas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Pula a etapa correspondente (sem o histórico, as zonas também ficam de fora)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--atualizar / --refazer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Reprocessa o que mudou na fonte / tudo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--municipios-proporcionais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Na eleição do sistema de resultados, também os deputados por município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--limite-municipio 50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Candidatos por município nos cargos proporcionais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--nuvem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Restaura o estado do R2 antes e publica os feeds depois de cada ano e de cada passada (seção 9.5)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--limite-minutos 280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começa nada novo depois desse tempo; o ano em curso termina e a próxima execução continua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--apagar-zips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Apaga os ZIPs de cada ano depois de processado (máquina com pouco disco)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37" w:id="37"/>
      <w:r>
        <w:t xml:space="preserve">9.2 Configuração</w:t>
      </w:r>
      <w:bookmarkEnd w:id="37"/>
    </w:p>
    <w:p>
      <w:pPr>
        <w:spacing w:after="120"/>
      </w:pPr>
      <w:r>
        <w:t xml:space="preserve">Seção </w:t>
      </w:r>
      <w:r>
        <w:rPr>
          <w:rFonts w:ascii="Consolas" w:cs="Consolas" w:eastAsia="Consolas" w:hAnsi="Consolas"/>
          <w:sz w:val="19"/>
          <w:szCs w:val="19"/>
        </w:rPr>
        <w:t xml:space="preserve">[eleicoes]</w:t>
      </w:r>
      <w:r>
        <w:t xml:space="preserve"> do mesmo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 do pipeline (modelo em </w:t>
      </w:r>
      <w:r>
        <w:rPr>
          <w:rFonts w:ascii="Consolas" w:cs="Consolas" w:eastAsia="Consolas" w:hAnsi="Consolas"/>
          <w:sz w:val="19"/>
          <w:szCs w:val="19"/>
        </w:rPr>
        <w:t xml:space="preserve">lumen.toml.exemplo</w:t>
      </w:r>
      <w:r>
        <w:t xml:space="preserve">). Variável de ambiente tem precedência sobre o arquivo, que tem precedência sobre o padrão.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[coleta].contato / LUMEN_CONTATO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Vai no User-Agent de toda requisição (RF-CO-09)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[dados].raiz / LUMEN_DADOS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dados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Raiz da camada bronze, compartilhada com o Lumen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saida / LUMEN_ELEICOES_SAIDA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packages/portal/public/dados/eleicoes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Diretório dos feeds. O padrão serve ao npm run dev com a amostra; para a carga completa, use "dados/eleicoes/feeds" (fora do portal), como no lumen.toml.exemplo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arquivos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&lt;raiz&gt;/eleicoes/arquivos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ZIPs dos dados abertos e manifestos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estado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&lt;raiz&gt;/eleicoes/estado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Estado do coletor ao vivo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rpm_resultados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Sistema de resultados (CDN)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rpm_dados_abertos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CKAN e CDN de arquivos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rpm_ibge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Malhas e localidades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NEXT_PUBLIC_DADOS_ELEICOES (build do portal)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/dados/eleicoes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Endereço dos feeds quando servidos de outro domínio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publicação na nuvem tem seção própria, </w:t>
      </w:r>
      <w:r>
        <w:rPr>
          <w:rFonts w:ascii="Consolas" w:cs="Consolas" w:eastAsia="Consolas" w:hAnsi="Consolas"/>
          <w:sz w:val="19"/>
          <w:szCs w:val="19"/>
        </w:rPr>
        <w:t xml:space="preserve">[publicacao]</w:t>
      </w:r>
      <w:r>
        <w:t xml:space="preserve">, lida só por </w:t>
      </w:r>
      <w:r>
        <w:rPr>
          <w:rFonts w:ascii="Consolas" w:cs="Consolas" w:eastAsia="Consolas" w:hAnsi="Consolas"/>
          <w:sz w:val="19"/>
          <w:szCs w:val="19"/>
        </w:rPr>
        <w:t xml:space="preserve">--nuvem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publicar</w:t>
      </w:r>
      <w:r>
        <w:t xml:space="preserve">. As chaves de acesso nunca ficam no arquivo: só em variável de ambiente (no GitHub Actions, segredos do repositório).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1800"/>
        <w:gridCol w:w="44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endpoint / LUMEN_PUBLICACAO_ENDPOINT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Endereço S3 do R2 (https://&lt;id da conta&gt;.r2.cloudflarestorage.com) ou do Supabase (https://&lt;ref&gt;.storage.supabase.co/storage/v1/s3, seção 9.7)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bucket / LUMEN_PUBLICACAO_BUCKET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Bucket público dos feeds, lido pelo portal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bucket_estado / LUMEN_PUBLICACAO_BUCKET_ESTADO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mesmo bucket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Bucket privado do estado da carga e do manifesto da publicação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regiao / LUMEN_PUBLICACAO_REGIAO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Região da assinatura: o R2 usa auto; o Supabase, a região do projeto (ex.: sa-east-1), e a configuração recusa endpoint do Supabase sem ela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paralelos / LUMEN_PUBLICACAO_PARALELOS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Envios simultâneos ao bucket público (no GitHub Actions, 32)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limite_mb / LUMEN_PUBLICACAO_LIMITE_MB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900 no Supabase; sem limite no R2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Teto do bucket público, em MB: a publicação para entre dois lotes quando o total passa dele (0 tira o teto)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LUMEN_S3_CHAVE_ACESSO e LUMEN_S3_CHAVE_SECRETA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da API S3 do R2, com leitura e escrita só nos dois buckets; no Supabase, as chaves S3 do projeto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38" w:id="38"/>
      <w:r>
        <w:t xml:space="preserve">9.3 Comandos</w:t>
      </w:r>
      <w:bookmarkEnd w:id="3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400"/>
        <w:gridCol w:w="52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preparar [--servir]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Tudo num comando, retomável (seção 9.1)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preparar --nuvem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mesma carga numa máquina vazia, publicando no R2 (seção 9.5)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publicar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Envia ao bucket os feeds novos ou alterados e grava o estado; imprime enviados, iguais e bytes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medir [--resumo arquivo]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Tamanho dos feeds gravados: total, por grupo, maiores arquivos, se cabem no R2 e no Supabase gratuitos e o pior caso de saída por visitante e hora de apuração (seção 9.7); JSON na saída, Markdown no arquivo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catalogo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as eleições do sistema de resultados e os anos dos dados abertos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municipios [--eleicao &lt;id&gt;]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Grava municipios.json (TSE ↔ IBGE)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mapas [--ufs] [--qualidade]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 as malhas do IBGE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zonas [--anos]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 os locais de votação (2018 a 2026) e grava o mapa das zonas (seção 6.4)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mapas --contornos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 o contorno fino dos municípios listados nos índices das zonas (seção 6.4)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ao-vivo --eleicao &lt;id&gt; [--nuvem]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Coleta a apuração em andamento (seção 5); com --nuvem, publica a cada passada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historico baixar --anos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 os ZIPs dos dados abertos (1933 a 2024)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historico processar --anos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Gera os feeds das eleições passadas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simular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Apuração fictícia a partir de arquivos finais reais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amostra [--sem-referencias]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Feeds de exemplo a partir das fixtures, sem rede, com o mapa e o cadastro</w:t>
            </w:r>
          </w:p>
        </w:tc>
      </w:tr>
      <w:tr>
        <w:trPr>
          <w:cantSplit/>
        </w:trPr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servir [--porta 8080]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 o portal exportado e os feeds localmente</w:t>
            </w:r>
          </w:p>
        </w:tc>
      </w:tr>
      <w:tr>
        <w:trPr>
          <w:cantSplit/>
        </w:trPr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eleicoes verificar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Confere o contrato dos feeds gravados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 -m lumen_eleicoes</w:t>
      </w:r>
      <w:r>
        <w:t xml:space="preserve"> é equivalente a </w:t>
      </w:r>
      <w:r>
        <w:rPr>
          <w:rFonts w:ascii="Consolas" w:cs="Consolas" w:eastAsia="Consolas" w:hAnsi="Consolas"/>
          <w:sz w:val="19"/>
          <w:szCs w:val="19"/>
        </w:rPr>
        <w:t xml:space="preserve">lumen eleicoes</w:t>
      </w:r>
      <w:r>
        <w:t xml:space="preserve">. Opções globais: </w:t>
      </w:r>
      <w:r>
        <w:rPr>
          <w:rFonts w:ascii="Consolas" w:cs="Consolas" w:eastAsia="Consolas" w:hAnsi="Consolas"/>
          <w:sz w:val="19"/>
          <w:szCs w:val="19"/>
        </w:rPr>
        <w:t xml:space="preserve">--config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--saida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-v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39" w:id="39"/>
      <w:r>
        <w:t xml:space="preserve">9.4 Roteiro da noite da eleição</w:t>
      </w:r>
      <w:bookmarkEnd w:id="39"/>
    </w:p>
    <w:p>
      <w:pPr>
        <w:pStyle w:val="Heading3"/>
        <w:keepNext/>
        <w:keepLines/>
        <w:spacing w:after="100" w:before="220"/>
      </w:pPr>
      <w:bookmarkStart w:name="_Toc40" w:id="40"/>
      <w:r>
        <w:t xml:space="preserve">Na semana anterior</w:t>
      </w:r>
      <w:bookmarkEnd w:id="40"/>
    </w:p>
    <w:p>
      <w:pPr>
        <w:pStyle w:val="ListParagraph"/>
        <w:numPr>
          <w:ilvl w:val="0"/>
          <w:numId w:val="4"/>
        </w:numPr>
        <w:spacing w:after="70"/>
      </w:pPr>
      <w:r>
        <w:t xml:space="preserve">Conferir o id da eleição no catálogo: </w:t>
      </w:r>
      <w:r>
        <w:rPr>
          <w:rFonts w:ascii="Consolas" w:cs="Consolas" w:eastAsia="Consolas" w:hAnsi="Consolas"/>
          <w:sz w:val="19"/>
          <w:szCs w:val="19"/>
        </w:rPr>
        <w:t xml:space="preserve">lumen eleicoes catalogo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Atualizar o cadastro e as malhas para a eleição: </w:t>
      </w:r>
      <w:r>
        <w:rPr>
          <w:rFonts w:ascii="Consolas" w:cs="Consolas" w:eastAsia="Consolas" w:hAnsi="Consolas"/>
          <w:sz w:val="19"/>
          <w:szCs w:val="19"/>
        </w:rPr>
        <w:t xml:space="preserve">lumen eleicoes municipios --eleicao &lt;id&gt;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lumen eleicoes mapas</w:t>
      </w:r>
      <w:r>
        <w:t xml:space="preserve"> (os que vêm com o pacote podem estar um ciclo atrás).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Ensaiar com a simulação: </w:t>
      </w:r>
      <w:r>
        <w:rPr>
          <w:rFonts w:ascii="Consolas" w:cs="Consolas" w:eastAsia="Consolas" w:hAnsi="Consolas"/>
          <w:sz w:val="19"/>
          <w:szCs w:val="19"/>
        </w:rPr>
        <w:t xml:space="preserve">lumen eleicoes simular</w:t>
      </w:r>
      <w:r>
        <w:t xml:space="preserve"> e abrir o portal com </w:t>
      </w:r>
      <w:r>
        <w:rPr>
          <w:rFonts w:ascii="Consolas" w:cs="Consolas" w:eastAsia="Consolas" w:hAnsi="Consolas"/>
          <w:sz w:val="19"/>
          <w:szCs w:val="19"/>
        </w:rPr>
        <w:t xml:space="preserve">lumen eleicoes servir</w:t>
      </w:r>
      <w:r>
        <w:t xml:space="preserve">. A tela mostra a faixa de simulação; conferir avanço, troca de líder, mapa e gráfico.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Rodar os testes de contrato (</w:t>
      </w:r>
      <w:r>
        <w:rPr>
          <w:rFonts w:ascii="Consolas" w:cs="Consolas" w:eastAsia="Consolas" w:hAnsi="Consolas"/>
          <w:sz w:val="19"/>
          <w:szCs w:val="19"/>
        </w:rPr>
        <w:t xml:space="preserve">LUMEN_TESTE_CONTRATO=1 pytest -m contrato</w:t>
      </w:r>
      <w:r>
        <w:t xml:space="preserve">) para saber se o TSE mudou algum formato desde a última eleição.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Publicar o portal apontando </w:t>
      </w:r>
      <w:r>
        <w:rPr>
          <w:rFonts w:ascii="Consolas" w:cs="Consolas" w:eastAsia="Consolas" w:hAnsi="Consolas"/>
          <w:sz w:val="19"/>
          <w:szCs w:val="19"/>
        </w:rPr>
        <w:t xml:space="preserve">NEXT_PUBLIC_DADOS_ELEICOES</w:t>
      </w:r>
      <w:r>
        <w:t xml:space="preserve"> para os feeds. Na nuvem, o fluxo </w:t>
      </w:r>
      <w:r>
        <w:rPr>
          <w:rFonts w:ascii="Consolas" w:cs="Consolas" w:eastAsia="Consolas" w:hAnsi="Consolas"/>
          <w:sz w:val="19"/>
          <w:szCs w:val="19"/>
        </w:rPr>
        <w:t xml:space="preserve">portal-pages.yml</w:t>
      </w:r>
      <w:r>
        <w:t xml:space="preserve"> faz isso, e </w:t>
      </w:r>
      <w:r>
        <w:rPr>
          <w:rFonts w:ascii="Consolas" w:cs="Consolas" w:eastAsia="Consolas" w:hAnsi="Consolas"/>
          <w:sz w:val="19"/>
          <w:szCs w:val="19"/>
        </w:rPr>
        <w:t xml:space="preserve">publicar</w:t>
      </w:r>
      <w:r>
        <w:t xml:space="preserve"> já grava </w:t>
      </w:r>
      <w:r>
        <w:rPr>
          <w:rFonts w:ascii="Consolas" w:cs="Consolas" w:eastAsia="Consolas" w:hAnsi="Consolas"/>
          <w:sz w:val="19"/>
          <w:szCs w:val="19"/>
        </w:rPr>
        <w:t xml:space="preserve">Cache-Control: no-cache</w:t>
      </w:r>
      <w:r>
        <w:t xml:space="preserve"> nos feeds (seção 9.5).</w:t>
      </w:r>
    </w:p>
    <w:p>
      <w:pPr>
        <w:pStyle w:val="Heading3"/>
        <w:keepNext/>
        <w:keepLines/>
        <w:spacing w:after="100" w:before="220"/>
      </w:pPr>
      <w:bookmarkStart w:name="_Toc41" w:id="41"/>
      <w:r>
        <w:t xml:space="preserve">No dia</w:t>
      </w:r>
      <w:bookmarkEnd w:id="41"/>
    </w:p>
    <w:p>
      <w:pPr>
        <w:pStyle w:val="ListParagraph"/>
        <w:numPr>
          <w:ilvl w:val="0"/>
          <w:numId w:val="5"/>
        </w:numPr>
        <w:spacing w:after="70"/>
      </w:pPr>
      <w:r>
        <w:t xml:space="preserve">Apagar os feeds e o estado da simulação do diretório de produção.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Iniciar o coletor antes da divulgação dos primeiros resultados. Na nuvem: Actions → </w:t>
      </w:r>
      <w:r>
        <w:rPr>
          <w:rFonts w:ascii="Consolas" w:cs="Consolas" w:eastAsia="Consolas" w:hAnsi="Consolas"/>
          <w:sz w:val="19"/>
          <w:szCs w:val="19"/>
        </w:rPr>
        <w:t xml:space="preserve">eleicoes-ao-vivo</w:t>
      </w:r>
      <w:r>
        <w:t xml:space="preserve"> → Run workflow, com o id da eleição, com nada do grupo </w:t>
      </w:r>
      <w:r>
        <w:rPr>
          <w:rFonts w:ascii="Consolas" w:cs="Consolas" w:eastAsia="Consolas" w:hAnsi="Consolas"/>
          <w:sz w:val="19"/>
          <w:szCs w:val="19"/>
        </w:rPr>
        <w:t xml:space="preserve">eleicoes-carga</w:t>
      </w:r>
      <w:r>
        <w:t xml:space="preserve"> rodando ou na fila: o grupo guarda uma só execução na espera, e outra que entre na fila cancela a que espera. Numa máquina: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ao-vivo --eleicao 2026-1t-geral --intervalo 30 --nuvem</w:t>
            </w:r>
          </w:p>
        </w:tc>
      </w:tr>
    </w:tbl>
    <w:p>
      <w:pPr>
        <w:pStyle w:val="ListParagraph"/>
        <w:numPr>
          <w:ilvl w:val="0"/>
          <w:numId w:val="5"/>
        </w:numPr>
        <w:spacing w:after="70"/>
      </w:pPr>
      <w:r>
        <w:t xml:space="preserve">Acompanhar o resumo de cada passada (requisições, baixados, 304, ausentes, feeds, fila, erros). Fila crescendo sem parar indica limite de taxa baixo para o volume; erros repetidos indicam problema na fonte.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Se for preciso reiniciar, basta rodar o mesmo comando: o estado preserva cores e evolução. Na nuvem, a máquina tem prazo de 6 horas; se a totalização não terminou, dispare o fluxo de novo, e o estado guardado no bucket privado continua a série.</w:t>
      </w:r>
    </w:p>
    <w:p>
      <w:pPr>
        <w:pStyle w:val="Heading3"/>
        <w:keepNext/>
        <w:keepLines/>
        <w:spacing w:after="100" w:before="220"/>
      </w:pPr>
      <w:bookmarkStart w:name="_Toc42" w:id="42"/>
      <w:r>
        <w:t xml:space="preserve">Depois</w:t>
      </w:r>
      <w:bookmarkEnd w:id="42"/>
    </w:p>
    <w:p>
      <w:pPr>
        <w:pStyle w:val="ListParagraph"/>
        <w:numPr>
          <w:ilvl w:val="0"/>
          <w:numId w:val="6"/>
        </w:numPr>
        <w:spacing w:after="70"/>
      </w:pPr>
      <w:r>
        <w:t xml:space="preserve">O coletor termina sozinho quando a totalização acaba, ou quando todas as seções estão totalizadas e nada muda há 60 minutos (</w:t>
      </w:r>
      <w:r>
        <w:rPr>
          <w:rFonts w:ascii="Consolas" w:cs="Consolas" w:eastAsia="Consolas" w:hAnsi="Consolas"/>
          <w:sz w:val="19"/>
          <w:szCs w:val="19"/>
        </w:rPr>
        <w:t xml:space="preserve">--parar-estavel</w:t>
      </w:r>
      <w:r>
        <w:t xml:space="preserve">), mesmo sem a marca de finalizada do TSE: no 1º turno de 2026, os deputados de Rondônia ficaram com 100% das seções sem a marca. O índice fica com </w:t>
      </w:r>
      <w:r>
        <w:rPr>
          <w:rFonts w:ascii="Consolas" w:cs="Consolas" w:eastAsia="Consolas" w:hAnsi="Consolas"/>
          <w:sz w:val="19"/>
          <w:szCs w:val="19"/>
        </w:rPr>
        <w:t xml:space="preserve">ao_vivo = false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Quando os dados abertos do ano saírem, reprocessar pelo histórico; o feed passa a ter origem </w:t>
      </w:r>
      <w:r>
        <w:rPr>
          <w:rFonts w:ascii="Consolas" w:cs="Consolas" w:eastAsia="Consolas" w:hAnsi="Consolas"/>
          <w:sz w:val="19"/>
          <w:szCs w:val="19"/>
        </w:rPr>
        <w:t xml:space="preserve">dados_abertos</w:t>
      </w:r>
      <w:r>
        <w:t xml:space="preserve">, que é a base definitiva.</w:t>
      </w:r>
    </w:p>
    <w:p>
      <w:pPr>
        <w:pStyle w:val="Heading2"/>
        <w:keepNext/>
        <w:keepLines/>
        <w:spacing w:after="120" w:before="280"/>
      </w:pPr>
      <w:bookmarkStart w:name="_Toc43" w:id="43"/>
      <w:r>
        <w:t xml:space="preserve">9.5 Na nuvem, sem computador ligado (ADR-026)</w:t>
      </w:r>
      <w:bookmarkEnd w:id="43"/>
    </w:p>
    <w:p>
      <w:pPr>
        <w:spacing w:after="120"/>
      </w:pPr>
      <w:r>
        <w:t xml:space="preserve">Nada disso precisa do computador de quem opera o Lumen. A carga, a publicação e o portal rodam em serviços gratuitos, e o computador pessoal fica para desenvolvimento e uso local (</w:t>
      </w:r>
      <w:r>
        <w:rPr>
          <w:rFonts w:ascii="Consolas" w:cs="Consolas" w:eastAsia="Consolas" w:hAnsi="Consolas"/>
          <w:sz w:val="19"/>
          <w:szCs w:val="19"/>
        </w:rPr>
        <w:t xml:space="preserve">preparar --servir</w:t>
      </w:r>
      <w:r>
        <w:t xml:space="preserve">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3000"/>
        <w:gridCol w:w="4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roda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 diária e retomada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Actions: eleicoes-carga.yml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Todo dia às 04:41 (Brasília) e quando disparada à mão: preparar --nuvem --sem-portal --sem-bronze --apagar-zips --limite-minutos 280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Noite da eleição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Actions: eleicoes-ao-vivo.yml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À mão, com o id da eleição; publica a cada passada que gravou feeds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Cloudflare R2, bucket público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Cache-Control: no-cache nos feeds; um dia nas malhas, no cadastro e nas fotos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Estado da carga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Cloudflare R2 ou Supabase, bucket privado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estado/preparar.json, estado do coletor ao vivo e o manifesto da publicação, um arquivo por grupo (publicacao/&lt;grupo&gt;.json) e o total de cada grupo (publicacao/_totais.json)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Vercel (Hobby) ou Cloudflare Pages: portal-pages.yml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Vercel: importa o repositório com Root Directory packages/portal e gera a cada mudança do portal (vercel.json), sem token no GitHub. Pages: a cada mudança em packages/portal na main, ou à mão; cria o projeto na primeira vez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44" w:id="44"/>
      <w:r>
        <w:t xml:space="preserve">Como a carga continua de uma execução para outra</w:t>
      </w:r>
      <w:bookmarkEnd w:id="44"/>
    </w:p>
    <w:p>
      <w:pPr>
        <w:spacing w:after="120"/>
      </w:pPr>
      <w:r>
        <w:t xml:space="preserve">A máquina do GitHub começa vazia a cada execução e tem prazo de 6 horas. O que a carga já fez fica no bucket privado (</w:t>
      </w:r>
      <w:r>
        <w:rPr>
          <w:rFonts w:ascii="Consolas" w:cs="Consolas" w:eastAsia="Consolas" w:hAnsi="Consolas"/>
          <w:sz w:val="19"/>
          <w:szCs w:val="19"/>
        </w:rPr>
        <w:t xml:space="preserve">publicacao.Nuvem</w:t>
      </w:r>
      <w:r>
        <w:t xml:space="preserve">):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restaurar</w:t>
      </w:r>
      <w:r>
        <w:t xml:space="preserve">: traz do bucket privado tudo o que está em </w:t>
      </w:r>
      <w:r>
        <w:rPr>
          <w:rFonts w:ascii="Consolas" w:cs="Consolas" w:eastAsia="Consolas" w:hAnsi="Consolas"/>
          <w:sz w:val="19"/>
          <w:szCs w:val="19"/>
        </w:rPr>
        <w:t xml:space="preserve">estado/</w:t>
      </w:r>
      <w:r>
        <w:t xml:space="preserve"> e, do público, 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 (se ainda não existe na máquina). Se a restauração falhar, a carga não começa: sem o estado ela refaria tudo e sobrescreveria o índice publicado.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A carga roda como numa máquina local e pula o que o estado registra como pronto.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Depois de cada ano e de cada passada do sistema de resultados que gravou feeds, </w:t>
      </w:r>
      <w:r>
        <w:rPr>
          <w:rFonts w:ascii="Consolas" w:cs="Consolas" w:eastAsia="Consolas" w:hAnsi="Consolas"/>
          <w:sz w:val="19"/>
          <w:szCs w:val="19"/>
        </w:rPr>
        <w:t xml:space="preserve">sincronizar</w:t>
      </w:r>
      <w:r>
        <w:t xml:space="preserve"> envia só os arquivos cuja assinatura (os 24 primeiros dígitos do SHA-256) difere do manifesto, 16 de cada vez (32 no GitHub Actions), os JSON comprimidos com gzip (</w:t>
      </w:r>
      <w:r>
        <w:rPr>
          <w:rFonts w:ascii="Consolas" w:cs="Consolas" w:eastAsia="Consolas" w:hAnsi="Consolas"/>
          <w:sz w:val="19"/>
          <w:szCs w:val="19"/>
        </w:rPr>
        <w:t xml:space="preserve">Content-Encoding: gzip</w:t>
      </w:r>
      <w:r>
        <w:t xml:space="preserve">, um quinto do espaço), o índice por último, depois de todos (o portal nunca aponta para um feed que ainda não subiu), e grava o estado. O manifesto é regravado a cada 1.000 envios: uma interrupção no meio não obriga a reenviar o que já subiu.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 manifesto é dividido por grupo: uma parte por eleição (</w:t>
      </w:r>
      <w:r>
        <w:rPr>
          <w:rFonts w:ascii="Consolas" w:cs="Consolas" w:eastAsia="Consolas" w:hAnsi="Consolas"/>
          <w:sz w:val="19"/>
          <w:szCs w:val="19"/>
        </w:rPr>
        <w:t xml:space="preserve">publicacao/2022-1t-geral.json</w:t>
      </w:r>
      <w:r>
        <w:t xml:space="preserve">), uma para </w:t>
      </w:r>
      <w:r>
        <w:rPr>
          <w:rFonts w:ascii="Consolas" w:cs="Consolas" w:eastAsia="Consolas" w:hAnsi="Consolas"/>
          <w:sz w:val="19"/>
          <w:szCs w:val="19"/>
        </w:rPr>
        <w:t xml:space="preserve">geo</w:t>
      </w:r>
      <w:r>
        <w:t xml:space="preserve"> e uma para os arquivos da raiz, comprimidas. Cada parte só é lida quando a carga tem arquivo daquele grupo para enviar; com o histórico inteiro (perto de 450 mil arquivos), um manifesto único passaria do limite de 50 MB por arquivo do Supabase e seria regravado inteiro a cada lote. </w:t>
      </w:r>
      <w:r>
        <w:rPr>
          <w:rFonts w:ascii="Consolas" w:cs="Consolas" w:eastAsia="Consolas" w:hAnsi="Consolas"/>
          <w:sz w:val="19"/>
          <w:szCs w:val="19"/>
        </w:rPr>
        <w:t xml:space="preserve">publicacao/_totais.json</w:t>
      </w:r>
      <w:r>
        <w:t xml:space="preserve"> guarda os bytes de cada grupo no bucket público.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Falha passageira de uma gravação (408, 429, 5xx, os 520 a 524 do Cloudflare na frente do Supabase, rede ou tempo esgotado) é tentada de novo depois de 2 e de 8 segundos, nos feeds, no manifesto e no estado; outra falha, ou a terceira seguida, vira erro do lote.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Antes de cada lote, se o total no bucket público passou de </w:t>
      </w:r>
      <w:r>
        <w:rPr>
          <w:rFonts w:ascii="Consolas" w:cs="Consolas" w:eastAsia="Consolas" w:hAnsi="Consolas"/>
          <w:sz w:val="19"/>
          <w:szCs w:val="19"/>
        </w:rPr>
        <w:t xml:space="preserve">limite_mb</w:t>
      </w:r>
      <w:r>
        <w:t xml:space="preserve"> (900 MB no Supabase), a publicação para com erro, sem enviar o índice: o bucket não passa do plano gratuito por um ano a mais.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Vencido </w:t>
      </w:r>
      <w:r>
        <w:rPr>
          <w:rFonts w:ascii="Consolas" w:cs="Consolas" w:eastAsia="Consolas" w:hAnsi="Consolas"/>
          <w:sz w:val="19"/>
          <w:szCs w:val="19"/>
        </w:rPr>
        <w:t xml:space="preserve">--limite-minutos</w:t>
      </w:r>
      <w:r>
        <w:t xml:space="preserve">, nada novo começa; o ano em curso termina, o estado sobe e o resumo marca </w:t>
      </w:r>
      <w:r>
        <w:rPr>
          <w:rFonts w:ascii="Consolas" w:cs="Consolas" w:eastAsia="Consolas" w:hAnsi="Consolas"/>
          <w:sz w:val="19"/>
          <w:szCs w:val="19"/>
        </w:rPr>
        <w:t xml:space="preserve">prazo_atingido</w:t>
      </w:r>
      <w:r>
        <w:t xml:space="preserve">. A publicação tem 50 minutos de folga depois do prazo; passou dela, para entre dois lotes, não grava o estado e deixa o resto para a execução seguinte, que gera o ano de novo e envia só o que faltou.</w:t>
      </w:r>
    </w:p>
    <w:p>
      <w:pPr>
        <w:spacing w:after="120"/>
      </w:pPr>
      <w:r>
        <w:t xml:space="preserve">Falha ao publicar não interrompe a carga: vira erro no resumo, e a próxima sincronização reenvia o que faltou, porque o manifesto só registra o que subiu. </w:t>
      </w:r>
      <w:r>
        <w:rPr>
          <w:rFonts w:ascii="Consolas" w:cs="Consolas" w:eastAsia="Consolas" w:hAnsi="Consolas"/>
          <w:sz w:val="19"/>
          <w:szCs w:val="19"/>
        </w:rPr>
        <w:t xml:space="preserve">--apagar-zips</w:t>
      </w:r>
      <w:r>
        <w:t xml:space="preserve"> apaga os ZIPs de cada ano depois de processado, para caber no disco da máquina; a prova de cada número continua sendo o SHA-256 do ZIP, registrado na origem de todo feed (ADR-021).</w:t>
      </w:r>
    </w:p>
    <w:p>
      <w:pPr>
        <w:pStyle w:val="Heading3"/>
        <w:keepNext/>
        <w:keepLines/>
        <w:spacing w:after="100" w:before="220"/>
      </w:pPr>
      <w:bookmarkStart w:name="_Toc45" w:id="45"/>
      <w:r>
        <w:t xml:space="preserve">Configuração, uma vez</w:t>
      </w:r>
      <w:bookmarkEnd w:id="45"/>
    </w:p>
    <w:p>
      <w:pPr>
        <w:pStyle w:val="ListParagraph"/>
        <w:numPr>
          <w:ilvl w:val="0"/>
          <w:numId w:val="8"/>
        </w:numPr>
        <w:spacing w:after="70"/>
      </w:pPr>
      <w:r>
        <w:rPr>
          <w:b/>
          <w:bCs/>
        </w:rPr>
        <w:t xml:space="preserve">Cloudflare.</w:t>
      </w:r>
      <w:r>
        <w:t xml:space="preserve"> Criar uma conta gratuita e, em Storage &amp; databases → R2, concluir a assinatura do R2. A tela de assinatura aparece mesmo no plano gratuito e pode pedir um meio de pagamento; o uso dentro dos limites da seção 9.6 não é cobrado. Sem cartão, a alternativa para o 2º turno de 2026 é a da seção 9.7.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Criar dois buckets na classe Standard (o plano gratuito não vale para Infrequent Access): </w:t>
      </w:r>
      <w:r>
        <w:rPr>
          <w:rFonts w:ascii="Consolas" w:cs="Consolas" w:eastAsia="Consolas" w:hAnsi="Consolas"/>
          <w:sz w:val="19"/>
          <w:szCs w:val="19"/>
        </w:rPr>
        <w:t xml:space="preserve">lumen-eleicoes</w:t>
      </w:r>
      <w:r>
        <w:t xml:space="preserve">, para os feeds, e </w:t>
      </w:r>
      <w:r>
        <w:rPr>
          <w:rFonts w:ascii="Consolas" w:cs="Consolas" w:eastAsia="Consolas" w:hAnsi="Consolas"/>
          <w:sz w:val="19"/>
          <w:szCs w:val="19"/>
        </w:rPr>
        <w:t xml:space="preserve">lumen-privado</w:t>
      </w:r>
      <w:r>
        <w:t xml:space="preserve">, para o estado.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No </w:t>
      </w:r>
      <w:r>
        <w:rPr>
          <w:rFonts w:ascii="Consolas" w:cs="Consolas" w:eastAsia="Consolas" w:hAnsi="Consolas"/>
          <w:sz w:val="19"/>
          <w:szCs w:val="19"/>
        </w:rPr>
        <w:t xml:space="preserve">lumen-eleicoes</w:t>
      </w:r>
      <w:r>
        <w:t xml:space="preserve">, Settings → Public access: habilitar o endereço </w:t>
      </w:r>
      <w:r>
        <w:rPr>
          <w:rFonts w:ascii="Consolas" w:cs="Consolas" w:eastAsia="Consolas" w:hAnsi="Consolas"/>
          <w:sz w:val="19"/>
          <w:szCs w:val="19"/>
        </w:rPr>
        <w:t xml:space="preserve">r2.dev</w:t>
      </w:r>
      <w:r>
        <w:t xml:space="preserve"> e anotar o endereço </w:t>
      </w:r>
      <w:r>
        <w:rPr>
          <w:rFonts w:ascii="Consolas" w:cs="Consolas" w:eastAsia="Consolas" w:hAnsi="Consolas"/>
          <w:sz w:val="19"/>
          <w:szCs w:val="19"/>
        </w:rPr>
        <w:t xml:space="preserve">https://pub-….r2.dev</w:t>
      </w:r>
      <w:r>
        <w:t xml:space="preserve">. Ele tem limite de requisições e serve para começar; o portal público deve ler os feeds de um domínio próprio ligado ao bucket (Custom Domains).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No </w:t>
      </w:r>
      <w:r>
        <w:rPr>
          <w:rFonts w:ascii="Consolas" w:cs="Consolas" w:eastAsia="Consolas" w:hAnsi="Consolas"/>
          <w:sz w:val="19"/>
          <w:szCs w:val="19"/>
        </w:rPr>
        <w:t xml:space="preserve">lumen-eleicoes</w:t>
      </w:r>
      <w:r>
        <w:t xml:space="preserve">, Settings → CORS Policy → Add CORS policy, aba JSON. Trocar </w:t>
      </w:r>
      <w:r>
        <w:rPr>
          <w:rFonts w:ascii="Consolas" w:cs="Consolas" w:eastAsia="Consolas" w:hAnsi="Consolas"/>
          <w:sz w:val="19"/>
          <w:szCs w:val="19"/>
        </w:rPr>
        <w:t xml:space="preserve">lumen</w:t>
      </w:r>
      <w:r>
        <w:t xml:space="preserve"> pelo nome do projeto no Pages; acrescentar o domínio próprio quando houver e, para testar o portal local contra o bucket, </w:t>
      </w:r>
      <w:r>
        <w:rPr>
          <w:rFonts w:ascii="Consolas" w:cs="Consolas" w:eastAsia="Consolas" w:hAnsi="Consolas"/>
          <w:sz w:val="19"/>
          <w:szCs w:val="19"/>
        </w:rPr>
        <w:t xml:space="preserve">http://localhost:3000</w:t>
      </w:r>
      <w:r>
        <w:t xml:space="preserve">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"AllowedOrigins": ["https://lumen.pages.dev"],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"AllowedMethods": ["GET", "HEAD"],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"MaxAgeSeconds": 3600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</w:tc>
      </w:tr>
    </w:tbl>
    <w:p>
      <w:pPr>
        <w:pStyle w:val="ListParagraph"/>
        <w:numPr>
          <w:ilvl w:val="0"/>
          <w:numId w:val="8"/>
        </w:numPr>
        <w:spacing w:after="70"/>
      </w:pPr>
      <w:r>
        <w:t xml:space="preserve">Em R2 → API Tokens → Manage, criar um token com a permissão Object Read &amp; Write, restrito aos dois buckets. Copiar o Access Key ID e o Secret Access Key (o segundo aparece uma vez só). O endpoint é </w:t>
      </w:r>
      <w:r>
        <w:rPr>
          <w:rFonts w:ascii="Consolas" w:cs="Consolas" w:eastAsia="Consolas" w:hAnsi="Consolas"/>
          <w:sz w:val="19"/>
          <w:szCs w:val="19"/>
        </w:rPr>
        <w:t xml:space="preserve">https://&lt;id da conta&gt;.r2.cloudflarestorage.com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Em My Profile → API Tokens → Create Token, um token personalizado com Account → Cloudflare Pages → Edit. Anotar o id da conta (Account ID, no painel). O projeto do Pages não precisa ser criado à mão.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b/>
          <w:bCs/>
        </w:rPr>
        <w:t xml:space="preserve">GitHub.</w:t>
      </w:r>
      <w:r>
        <w:t xml:space="preserve"> Em Settings → Secrets and variables → Actions, os segredos e as variáveis da tabela abaixo.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Actions → </w:t>
      </w:r>
      <w:r>
        <w:rPr>
          <w:rFonts w:ascii="Consolas" w:cs="Consolas" w:eastAsia="Consolas" w:hAnsi="Consolas"/>
          <w:sz w:val="19"/>
          <w:szCs w:val="19"/>
        </w:rPr>
        <w:t xml:space="preserve">eleicoes-carga</w:t>
      </w:r>
      <w:r>
        <w:t xml:space="preserve"> → Run workflow. A primeira carga leva duas ou três execuções: quando uma termina com "prazo atingido", dispare de novo (ou espere a execução diária). Depois, Actions → </w:t>
      </w:r>
      <w:r>
        <w:rPr>
          <w:rFonts w:ascii="Consolas" w:cs="Consolas" w:eastAsia="Consolas" w:hAnsi="Consolas"/>
          <w:sz w:val="19"/>
          <w:szCs w:val="19"/>
        </w:rPr>
        <w:t xml:space="preserve">portal-pages</w:t>
      </w:r>
      <w:r>
        <w:t xml:space="preserve"> → Run workflow; o portal fica em </w:t>
      </w:r>
      <w:r>
        <w:rPr>
          <w:rFonts w:ascii="Consolas" w:cs="Consolas" w:eastAsia="Consolas" w:hAnsi="Consolas"/>
          <w:sz w:val="19"/>
          <w:szCs w:val="19"/>
        </w:rPr>
        <w:t xml:space="preserve">https://&lt;projeto&gt;.pages.dev</w:t>
      </w:r>
      <w:r>
        <w:t xml:space="preserve">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1400"/>
        <w:gridCol w:w="5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no GitHub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LUMEN_CONTATO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E-mail do responsável pela coleta (vai no User-Agent, RF-CO-09)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R2_ENDPOINT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https://&lt;id da conta&gt;.r2.cloudflarestorage.com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R2_CHAVE_ACESSO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Key ID do token do R2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R2_CHAVE_SECRETA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Secret Access Key do token do R2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CLOUDFLARE_API_TOKEN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com Cloudflare Pages: Edit (passo 6)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CLOUDFLARE_ACCOUNT_ID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 da conta Cloudflare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R2_BUCKET_FEEDS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lumen-eleicoes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R2_BUCKET_ESTADO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lumen-privado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LUMEN_URL_FEEDS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https://pub-….r2.dev, ou o domínio próprio do bucket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CF_PAGES_PROJETO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lumen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Credenciais</w:t>
            </w:r>
          </w:p>
          <w:p>
            <w:pPr>
              <w:spacing w:after="70"/>
            </w:pPr>
            <w:r>
              <w:t xml:space="preserve">Nenhuma chave vai para o repositório, para o lumen.toml ou para o código: só segredos do GitHub e variáveis de ambiente. Se uma chave vazar, revogue o token no Cloudflare, crie outro e atualize o segredo; nada mais muda.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46" w:id="46"/>
      <w:r>
        <w:t xml:space="preserve">Sem o GitHub Actions</w:t>
      </w:r>
      <w:bookmarkEnd w:id="46"/>
    </w:p>
    <w:p>
      <w:pPr>
        <w:spacing w:after="120"/>
      </w:pPr>
      <w:r>
        <w:t xml:space="preserve">A mesma carga roda em qualquer máquina com as variáveis de ambiente da publicação: </w:t>
      </w:r>
      <w:r>
        <w:rPr>
          <w:rFonts w:ascii="Consolas" w:cs="Consolas" w:eastAsia="Consolas" w:hAnsi="Consolas"/>
          <w:sz w:val="19"/>
          <w:szCs w:val="19"/>
        </w:rPr>
        <w:t xml:space="preserve">lumen eleicoes preparar --nuvem</w:t>
      </w:r>
      <w:r>
        <w:t xml:space="preserve">. Quem já tem a carga pronta no computador só publica: </w:t>
      </w:r>
      <w:r>
        <w:rPr>
          <w:rFonts w:ascii="Consolas" w:cs="Consolas" w:eastAsia="Consolas" w:hAnsi="Consolas"/>
          <w:sz w:val="19"/>
          <w:szCs w:val="19"/>
        </w:rPr>
        <w:t xml:space="preserve">lumen eleicoes publicar</w:t>
      </w:r>
      <w:r>
        <w:t xml:space="preserve"> envia o que ainda não está no bucket. É também o caminho se as fontes do TSE recusarem conexões das máquinas do GitHub, que ficam fora do Brasil.</w:t>
      </w:r>
    </w:p>
    <w:p>
      <w:pPr>
        <w:pStyle w:val="Heading2"/>
        <w:keepNext/>
        <w:keepLines/>
        <w:spacing w:after="120" w:before="280"/>
      </w:pPr>
      <w:bookmarkStart w:name="_Toc47" w:id="47"/>
      <w:r>
        <w:t xml:space="preserve">9.6 Limites do plano gratuito</w:t>
      </w:r>
      <w:bookmarkEnd w:id="47"/>
    </w:p>
    <w:p>
      <w:pPr>
        <w:spacing w:after="120"/>
      </w:pPr>
      <w:r>
        <w:t xml:space="preserve">Verificados em 7 de outubro de 2026 (ADR-026). Os números de uso são estimativas da carga completa.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300"/>
        <w:gridCol w:w="3300"/>
        <w:gridCol w:w="30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esperado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passar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R2: 10 GB-mês armazenados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Feeds de todas as eleições: 2 a 3 GB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US$ 0,015 por GB-mês adicional</w:t>
            </w:r>
          </w:p>
        </w:tc>
      </w:tr>
      <w:tr>
        <w:trPr>
          <w:cantSplit/>
        </w:trPr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R2: 1 milhão de escritas por mês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Primeira carga: algumas centenas de milhares de envios; depois, só o que muda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Cobrança por milhão adicional. Reprocessar todos os anos (--refazer) no mês da primeira carga pode passar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R2: 10 milhões de leituras por mês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Poucos arquivos por tela; a noite de eleição muito acessada é o caso a acompanhar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Cobrança por milhão adicional</w:t>
            </w:r>
          </w:p>
        </w:tc>
      </w:tr>
      <w:tr>
        <w:trPr>
          <w:cantSplit/>
        </w:trPr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R2: tráfego de saída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Grátis, sem limite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Endereço r2.dev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Limite de requisições, para desenvolvimento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Domínio próprio ligado ao bucket</w:t>
            </w:r>
          </w:p>
        </w:tc>
      </w:tr>
      <w:tr>
        <w:trPr>
          <w:cantSplit/>
        </w:trPr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Actions: 2.000 minutos por mês (repositório privado; público não conta)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Primeira carga: duas ou três execuções de até 6 horas (até cerca de 1.000 minutos); depois, poucos minutos por dia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fluxos param até o mês seguinte; o estado preserva o que foi feito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Actions: 6 horas por execução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--limite-minutos 280 deixa folga para terminar o ano em curso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máquina é encerrada; o que já subiu fica, e o ano em curso é refeito</w:t>
            </w:r>
          </w:p>
        </w:tc>
      </w:tr>
      <w:tr>
        <w:trPr>
          <w:cantSplit/>
        </w:trPr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(repositório público): agendamento desligado após 60 dias sem atividade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Reativar o fluxo em Actions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48" w:id="48"/>
      <w:r>
        <w:t xml:space="preserve">9.7 Alternativa sem cartão: Supabase Storage (adendo do ADR-026)</w:t>
      </w:r>
      <w:bookmarkEnd w:id="48"/>
    </w:p>
    <w:p>
      <w:pPr>
        <w:spacing w:after="120"/>
      </w:pPr>
      <w:r>
        <w:t xml:space="preserve">O R2 pede um meio de pagamento na assinatura, mesmo no plano gratuito. Sem ele, os feeds cabem no armazenamento gratuito do Supabase, que fala o mesmo protocolo S3: o código é o mesmo, muda só a configuração. Com os JSON comprimidos com gzip, as eleições de 1933 a 2026 somam perto de 850 MB e cabem no 1 GB gratuito (medição de 14/10/2026, abaixo).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Supabase Storage gratuito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Armazenamento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 GB-mês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 GB, 50 MB por arquivo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Saída (quem lê os feeds)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Grátis, sem limite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 GB sem cache e 5 GB com cache por mês, somados a todo o uso da organização; passou, o projeto pode ser restringido até o mês seguinte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Meio de pagamento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Pedido na assinatura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Eleições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Todas, de 1933 a 2026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Todas, de 1933 a 2026, com o JSON comprimido (perto de 850 MB); pouca folga para o que vier depois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CORS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Política no bucket (seção 9.5)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Nada a configurar: o Supabase responde a qualquer origem nos buckets públicos (conferido em 14/10/2026)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Arquivo inexistente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com not_found no corpo; o cliente S3 e o portal tratam como 404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Pausa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há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Projeto gratuito pausa após uma semana sem uso; a carga diária o mantém ativo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Endereço público dos feeds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https://pub-….r2.dev ou domínio próprio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https://&lt;ref&gt;.supabase.co/storage/v1/object/public/&lt;bucket&gt;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saída é o ponto a medir antes de escolher. Durante a apuração, o portal relê o feed nacional e a evolução a cada 15 segundos e o índice a cada minuto. O fluxo </w:t>
      </w:r>
      <w:r>
        <w:rPr>
          <w:rFonts w:ascii="Consolas" w:cs="Consolas" w:eastAsia="Consolas" w:hAnsi="Consolas"/>
          <w:sz w:val="19"/>
          <w:szCs w:val="19"/>
        </w:rPr>
        <w:t xml:space="preserve">eleicoes-medir.yml</w:t>
      </w:r>
      <w:r>
        <w:t xml:space="preserve"> gera os feeds de 2026 numa máquina do GitHub, sem publicar nada, e roda </w:t>
      </w:r>
      <w:r>
        <w:rPr>
          <w:rFonts w:ascii="Consolas" w:cs="Consolas" w:eastAsia="Consolas" w:hAnsi="Consolas"/>
          <w:sz w:val="19"/>
          <w:szCs w:val="19"/>
        </w:rPr>
        <w:t xml:space="preserve">lumen eleicoes medir</w:t>
      </w:r>
      <w:r>
        <w:t xml:space="preserve">: o resumo da execução traz o tamanho total, se cabe em 1 GB, o maior arquivo e o pior caso de saída por visitante e por hora (o feed mudando entre duas leituras). Dividir 5 GB por esse número dá quantas horas-visitante a cota comporta; quando o feed não muda, o navegador recebe só uma resposta 304, e o consumo real fica abaixo do pior caso.</w:t>
      </w:r>
    </w:p>
    <w:p>
      <w:pPr>
        <w:spacing w:after="120"/>
      </w:pPr>
      <w:r>
        <w:t xml:space="preserve">A primeira medição (13 de outubro de 2026, 1h06 de execução) deu o tamanho do 1º turno de 2026 completo: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Arquivos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17.653 (17.127 feeds do 1º turno, 496 fotos, 28 malhas, índice e cadastro)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Tamanho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112,9 MB (35,4 MB com gzip): 11% do 1 GB gratuito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Maior arquivo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municipios.json, 615 kB (125 kB com gzip), abaixo do limite de 50 MB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Visão Brasil, pior caso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 de presidente de 3,3 kB com gzip: cerca de 1 MB por visitante e hora, perto de 5.000 horas-visitante na cota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Visão de um estado grande, pior caso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 de presidente em MG de 34 kB com gzip: cerca de 9 MB por visitante e hora, perto de 550 horas-visitante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Recomendação para o 2º turno de 2026: o Supabase, gratuito sem meio de pagamento, que ao fim da cota para de servir em vez de cobrar. O R2 fica para quando o portal for divulgado. </w:t>
      </w:r>
      <w:r>
        <w:rPr>
          <w:rFonts w:ascii="Consolas" w:cs="Consolas" w:eastAsia="Consolas" w:hAnsi="Consolas"/>
          <w:sz w:val="19"/>
          <w:szCs w:val="19"/>
        </w:rPr>
        <w:t xml:space="preserve">lumen eleicoes medir</w:t>
      </w:r>
      <w:r>
        <w:t xml:space="preserve"> passou a estimar também a visão do estado mais pesado.</w:t>
      </w:r>
    </w:p>
    <w:p>
      <w:pPr>
        <w:spacing w:after="120"/>
      </w:pPr>
      <w:r>
        <w:t xml:space="preserve">A medição por anos (14 de outubro de 2026, oito execuções de 1 a 4 minutos, com </w:t>
      </w:r>
      <w:r>
        <w:rPr>
          <w:rFonts w:ascii="Consolas" w:cs="Consolas" w:eastAsia="Consolas" w:hAnsi="Consolas"/>
          <w:sz w:val="19"/>
          <w:szCs w:val="19"/>
        </w:rPr>
        <w:t xml:space="preserve">so_2026</w:t>
      </w:r>
      <w:r>
        <w:t xml:space="preserve"> desmarcado) deu o tamanho do histórico, sem contar as malhas e o cadastro, que são os mesmos de 2026: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2000"/>
        <w:gridCol w:w="2000"/>
        <w:gridCol w:w="3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Anos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 gzip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2026 (1º turno, 13/10)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17.653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35,4 MB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1h06 (sistema de resultados)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2024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11.233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28,6 MB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41 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2022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36.677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83,9 MB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2018 e 2020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48.144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115,4 MB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2014 e 2016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46.927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110,5 MB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2010 e 2012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46.174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102,0 MB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2004, 2006 e 2008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58.649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129,3 MB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1994 a 2002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112.612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236,9 MB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1933 a 1990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1.670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5,3 MB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perto de 380 mil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perto de 850 MB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Sem compressão seriam perto de 4 GB. Com 85% do plano ocupado, a publicação tem um teto (</w:t>
      </w:r>
      <w:r>
        <w:rPr>
          <w:rFonts w:ascii="Consolas" w:cs="Consolas" w:eastAsia="Consolas" w:hAnsi="Consolas"/>
          <w:sz w:val="19"/>
          <w:szCs w:val="19"/>
        </w:rPr>
        <w:t xml:space="preserve">LUMEN_PUBLICACAO_LIMITE_MB</w:t>
      </w:r>
      <w:r>
        <w:t xml:space="preserve">, 900 MB por padrão no Supabase, seção 9.5) e para antes de passar dele. A conferência dos feeds (</w:t>
      </w:r>
      <w:r>
        <w:rPr>
          <w:rFonts w:ascii="Consolas" w:cs="Consolas" w:eastAsia="Consolas" w:hAnsi="Consolas"/>
          <w:sz w:val="19"/>
          <w:szCs w:val="19"/>
        </w:rPr>
        <w:t xml:space="preserve">lumen eleicoes verificar</w:t>
      </w:r>
      <w:r>
        <w:t xml:space="preserve">) apontou 630 municípios em que a soma dos votos dos candidatos passa dos votos válidos do arquivo de detalhe (493 em 1998, quase todos de senador; 133 em 2000; 4 em 2024): é divergência entre dois arquivos do próprio TSE, publicada como está, com a fonte de cada número.</w:t>
      </w:r>
    </w:p>
    <w:p>
      <w:pPr>
        <w:pStyle w:val="Heading3"/>
        <w:keepNext/>
        <w:keepLines/>
        <w:spacing w:after="100" w:before="220"/>
      </w:pPr>
      <w:bookmarkStart w:name="_Toc49" w:id="49"/>
      <w:r>
        <w:t xml:space="preserve">Configuração, uma vez</w:t>
      </w:r>
      <w:bookmarkEnd w:id="49"/>
    </w:p>
    <w:p>
      <w:pPr>
        <w:pStyle w:val="ListParagraph"/>
        <w:numPr>
          <w:ilvl w:val="0"/>
          <w:numId w:val="9"/>
        </w:numPr>
        <w:spacing w:after="70"/>
      </w:pPr>
      <w:r>
        <w:t xml:space="preserve">Num projeto do Supabase da conta do mantenedor (nunca na organização de uma empresa que ele atende), em Storage → Settings, habilitar a conexão S3 e anotar o endpoint e a região (ex.: </w:t>
      </w:r>
      <w:r>
        <w:rPr>
          <w:rFonts w:ascii="Consolas" w:cs="Consolas" w:eastAsia="Consolas" w:hAnsi="Consolas"/>
          <w:sz w:val="19"/>
          <w:szCs w:val="19"/>
        </w:rPr>
        <w:t xml:space="preserve">sa-east-1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Em Storage, criar o bucket </w:t>
      </w:r>
      <w:r>
        <w:rPr>
          <w:rFonts w:ascii="Consolas" w:cs="Consolas" w:eastAsia="Consolas" w:hAnsi="Consolas"/>
          <w:sz w:val="19"/>
          <w:szCs w:val="19"/>
        </w:rPr>
        <w:t xml:space="preserve">lumen-eleicoes</w:t>
      </w:r>
      <w:r>
        <w:t xml:space="preserve"> com Public bucket ligado e o bucket </w:t>
      </w:r>
      <w:r>
        <w:rPr>
          <w:rFonts w:ascii="Consolas" w:cs="Consolas" w:eastAsia="Consolas" w:hAnsi="Consolas"/>
          <w:sz w:val="19"/>
          <w:szCs w:val="19"/>
        </w:rPr>
        <w:t xml:space="preserve">lumen-privado</w:t>
      </w:r>
      <w:r>
        <w:t xml:space="preserve"> desligado.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Em Storage → Settings → S3 Access Keys, criar um par de chaves. A chave dá acesso a todos os buckets do projeto e ignora as políticas de linha: só em segredo do GitHub.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No GitHub, os mesmos nomes da seção 9.5, com os valores do Supabase: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1400"/>
        <w:gridCol w:w="5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no GitHub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no Supabase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R2_ENDPOINT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https://&lt;ref&gt;.storage.supabase.co/storage/v1/s3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R2_CHAVE_ACESSO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key ID do par criado no passo 3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R2_CHAVE_SECRETA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Secret access key do mesmo par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R2_REGIAO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região do projeto (ex.: sa-east-1); obrigatória no Supabase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R2_BUCKET_FEEDS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lumen-eleicoes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R2_BUCKET_ESTADO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lumen-privado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ELEICOES_SEM_HISTORICO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 (ou ausente): a carga inclui os dados abertos de 1933 a 2024; true deixa só 2026 e o mapa das zonas (perto de 2 MB por ano), e as entradas anos e historico da execução manual passam por cima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PUBLICACAO_LIMITE_MB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Opcional: teto do bucket público em MB (900 se ausente)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LUMEN_URL_FEEDS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variável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https://&lt;ref&gt;.supabase.co/storage/v1/object/public/lumen-eleicoes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9"/>
        </w:numPr>
        <w:spacing w:after="70"/>
      </w:pPr>
      <w:r>
        <w:t xml:space="preserve">Portal na Vercel (plano Hobby): Add New → Project → importar o repositório, Root Directory </w:t>
      </w:r>
      <w:r>
        <w:rPr>
          <w:rFonts w:ascii="Consolas" w:cs="Consolas" w:eastAsia="Consolas" w:hAnsi="Consolas"/>
          <w:sz w:val="19"/>
          <w:szCs w:val="19"/>
        </w:rPr>
        <w:t xml:space="preserve">packages/portal</w:t>
      </w:r>
      <w:r>
        <w:t xml:space="preserve">, variável </w:t>
      </w:r>
      <w:r>
        <w:rPr>
          <w:rFonts w:ascii="Consolas" w:cs="Consolas" w:eastAsia="Consolas" w:hAnsi="Consolas"/>
          <w:sz w:val="19"/>
          <w:szCs w:val="19"/>
        </w:rPr>
        <w:t xml:space="preserve">NEXT_PUBLIC_DADOS_ELEICOES</w:t>
      </w:r>
      <w:r>
        <w:t xml:space="preserve"> com o mesmo valor de </w:t>
      </w:r>
      <w:r>
        <w:rPr>
          <w:rFonts w:ascii="Consolas" w:cs="Consolas" w:eastAsia="Consolas" w:hAnsi="Consolas"/>
          <w:sz w:val="19"/>
          <w:szCs w:val="19"/>
        </w:rPr>
        <w:t xml:space="preserve">LUMEN_URL_FEEDS</w:t>
      </w:r>
      <w:r>
        <w:t xml:space="preserve">. O </w:t>
      </w:r>
      <w:r>
        <w:rPr>
          <w:rFonts w:ascii="Consolas" w:cs="Consolas" w:eastAsia="Consolas" w:hAnsi="Consolas"/>
          <w:sz w:val="19"/>
          <w:szCs w:val="19"/>
        </w:rPr>
        <w:t xml:space="preserve">vercel.json</w:t>
      </w:r>
      <w:r>
        <w:t xml:space="preserve"> do portal faz a Vercel gerar o site só quando </w:t>
      </w:r>
      <w:r>
        <w:rPr>
          <w:rFonts w:ascii="Consolas" w:cs="Consolas" w:eastAsia="Consolas" w:hAnsi="Consolas"/>
          <w:sz w:val="19"/>
          <w:szCs w:val="19"/>
        </w:rPr>
        <w:t xml:space="preserve">packages/portal</w:t>
      </w:r>
      <w:r>
        <w:t xml:space="preserve"> muda. Sem token no GitHub.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Actions → </w:t>
      </w:r>
      <w:r>
        <w:rPr>
          <w:rFonts w:ascii="Consolas" w:cs="Consolas" w:eastAsia="Consolas" w:hAnsi="Consolas"/>
          <w:sz w:val="19"/>
          <w:szCs w:val="19"/>
        </w:rPr>
        <w:t xml:space="preserve">eleicoes-carga</w:t>
      </w:r>
      <w:r>
        <w:t xml:space="preserve"> → Run workflow (publica 2026 e, em duas ou três execuções, o histórico). Na noite do 2º turno, </w:t>
      </w:r>
      <w:r>
        <w:rPr>
          <w:rFonts w:ascii="Consolas" w:cs="Consolas" w:eastAsia="Consolas" w:hAnsi="Consolas"/>
          <w:sz w:val="19"/>
          <w:szCs w:val="19"/>
        </w:rPr>
        <w:t xml:space="preserve">eleicoes-ao-vivo</w:t>
      </w:r>
      <w:r>
        <w:t xml:space="preserve"> com </w:t>
      </w:r>
      <w:r>
        <w:rPr>
          <w:rFonts w:ascii="Consolas" w:cs="Consolas" w:eastAsia="Consolas" w:hAnsi="Consolas"/>
          <w:sz w:val="19"/>
          <w:szCs w:val="19"/>
        </w:rPr>
        <w:t xml:space="preserve">2026-2t-geral</w:t>
      </w:r>
      <w:r>
        <w:t xml:space="preserve">, como na seção 9.4.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Durante a apuração, acompanhar a saída em Organization → Usage do Supabase. Se a cota se aproximar do fim, a saída é passar os feeds para o R2: os mesmos segredos com os valores do R2 e um novo </w:t>
      </w:r>
      <w:r>
        <w:rPr>
          <w:rFonts w:ascii="Consolas" w:cs="Consolas" w:eastAsia="Consolas" w:hAnsi="Consolas"/>
          <w:sz w:val="19"/>
          <w:szCs w:val="19"/>
        </w:rPr>
        <w:t xml:space="preserve">portal-pages</w:t>
      </w:r>
      <w:r>
        <w:t xml:space="preserve"> com o endereço do R2.</w:t>
      </w: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que o Supabase não faz</w:t>
            </w:r>
          </w:p>
          <w:p>
            <w:pPr>
              <w:spacing w:after="70"/>
            </w:pPr>
            <w:r>
              <w:t xml:space="preserve">O armazenamento do Supabase não tem trava contra apagar e sobrescrever (Object Lock). Serve para os feeds, que são refeitos a partir das fontes; não serve para a prova (bronze), que continua exigindo o R2 com trava (ADR-018 e ADR-026).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50" w:id="50"/>
      <w:r>
        <w:t xml:space="preserve">10. Verificação</w:t>
      </w:r>
      <w:bookmarkEnd w:id="50"/>
    </w:p>
    <w:p>
      <w:pPr>
        <w:pStyle w:val="Heading2"/>
        <w:keepNext/>
        <w:keepLines/>
        <w:spacing w:after="120" w:before="280"/>
      </w:pPr>
      <w:bookmarkStart w:name="_Toc51" w:id="51"/>
      <w:r>
        <w:t xml:space="preserve">10.1 Testes automatizados</w:t>
      </w:r>
      <w:bookmarkEnd w:id="51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1400"/>
        <w:gridCol w:w="5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cobre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packages/eleicoes/testes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Leitores do TSE com arquivos reais, dados abertos com CSV sintético nos cabeçalhos reais dos três layouts, eleições de 1933 a 1990 com linhas reais recortadas de seis anos, download retomável, coletor contra servidor local, feeds (amostra byte a byte), cadastro, malhas e referências embutidas, servidor, preparar de ponta a ponta (com retomada e erro num ano), publicação na nuvem contra um S3 em memória (só o que mudou, índice por último, manifesto por grupo lido só quando preciso, teto do bucket, prazo entre lotes, novas tentativas, retomada em outra máquina, falhas de restauração e de publicação), configuração (inclusive a região exigida pelo Supabase), medição dos feeds contra os limites gratuitos e CLI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packages/portal (vitest)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Leitura dos feeds (404 e o 400 de inexistente do Supabase), decodificador TopoJSON, validação dos feeds lendo a amostra do Python (inclusive as eleições antigas), formatação, cores, busca, estado na URL, grupos do seletor, área do mapa ↔ parte e as contas do zoom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Suíte Python inteira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891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Eleições e o resto do Lumen; cobertura mínima de 80% exigida no CI (97% na data deste documento)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Além dos testes: verificação de tipos do portal (</w:t>
      </w:r>
      <w:r>
        <w:rPr>
          <w:rFonts w:ascii="Consolas" w:cs="Consolas" w:eastAsia="Consolas" w:hAnsi="Consolas"/>
          <w:sz w:val="19"/>
          <w:szCs w:val="19"/>
        </w:rPr>
        <w:t xml:space="preserve">tsc</w:t>
      </w:r>
      <w:r>
        <w:t xml:space="preserve">), build da exportação estática, ruff, o verificador de vocabulário (que inclui o código de </w:t>
      </w:r>
      <w:r>
        <w:rPr>
          <w:rFonts w:ascii="Consolas" w:cs="Consolas" w:eastAsia="Consolas" w:hAnsi="Consolas"/>
          <w:sz w:val="19"/>
          <w:szCs w:val="19"/>
        </w:rPr>
        <w:t xml:space="preserve">lumen_eleicoes</w:t>
      </w:r>
      <w:r>
        <w:t xml:space="preserve"> e os textos do portal) e a cobrança de documentação (ADR-023). Tudo roda no CI a cada push.</w:t>
      </w:r>
    </w:p>
    <w:p>
      <w:pPr>
        <w:pStyle w:val="Heading2"/>
        <w:keepNext/>
        <w:keepLines/>
        <w:spacing w:after="120" w:before="280"/>
      </w:pPr>
      <w:bookmarkStart w:name="_Toc52" w:id="52"/>
      <w:r>
        <w:t xml:space="preserve">10.2 Verificação visual</w:t>
      </w:r>
      <w:bookmarkEnd w:id="52"/>
    </w:p>
    <w:p>
      <w:pPr>
        <w:spacing w:after="120"/>
      </w:pPr>
      <w:r>
        <w:t xml:space="preserve">As telas desta versão foram conferidas em navegador real (Playwright) nos recortes Brasil, UF, panorama, município, celular, modo TV, busca e dica do mapa, e numa apuração simulada do início ao fim (20% → 100% das seções, com troca de líder). Na versão 1.1, também: aproximar pelos botões e por Ctrl + rolagem, arrastar sem abrir a área sob o cursor, voltar ao mapa inteiro, o lembrete da rolagem simples, as 23 eleições de 1933 a 1990 com os dados reais completos (territórios fora do mapa, Guaporé na área de Rondônia, UF sem mapa de municípios, seletor em grupos), celular sem rolagem horizontal e nenhum erro no console. A conferência visual ainda é manual: automatizá-la com capturas de referência no CI é um próximo passo (seção 12).</w:t>
      </w:r>
    </w:p>
    <w:p>
      <w:pPr>
        <w:pStyle w:val="Heading2"/>
        <w:keepNext/>
        <w:keepLines/>
        <w:spacing w:after="120" w:before="280"/>
      </w:pPr>
      <w:bookmarkStart w:name="_Toc53" w:id="53"/>
      <w:r>
        <w:t xml:space="preserve">10.3 Testes de contrato</w:t>
      </w:r>
      <w:bookmarkEnd w:id="53"/>
    </w:p>
    <w:p>
      <w:pPr>
        <w:spacing w:after="120"/>
      </w:pPr>
      <w:r>
        <w:t xml:space="preserve">Diários, contra as fontes reais (</w:t>
      </w:r>
      <w:r>
        <w:rPr>
          <w:rFonts w:ascii="Consolas" w:cs="Consolas" w:eastAsia="Consolas" w:hAnsi="Consolas"/>
          <w:sz w:val="19"/>
          <w:szCs w:val="19"/>
        </w:rPr>
        <w:t xml:space="preserve">.github/workflows/contrato.yml</w:t>
      </w:r>
      <w:r>
        <w:t xml:space="preserve">); não bloqueiam, alarmam. Para a aba Eleições: o catálogo e o arquivo de resultado do TSE mantêm os campos lidos; os cabeçalhos dos CSV dos dados abertos continuam os esperados (lidos só o início do ZIP, com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); a malha do IBGE continua TopoJSON. Um teste pesado, ligado com </w:t>
      </w:r>
      <w:r>
        <w:rPr>
          <w:rFonts w:ascii="Consolas" w:cs="Consolas" w:eastAsia="Consolas" w:hAnsi="Consolas"/>
          <w:sz w:val="19"/>
          <w:szCs w:val="19"/>
        </w:rPr>
        <w:t xml:space="preserve">LUMEN_TESTE_CONTRATO_PESADO=1</w:t>
      </w:r>
      <w:r>
        <w:t xml:space="preserve">, baixa o detalhe de 2022 e confere o eleitorado apto.</w:t>
      </w:r>
    </w:p>
    <w:p>
      <w:pPr>
        <w:pStyle w:val="Heading1"/>
        <w:keepNext/>
        <w:keepLines/>
        <w:spacing w:after="160" w:before="380"/>
      </w:pPr>
      <w:bookmarkStart w:name="_Toc54" w:id="54"/>
      <w:r>
        <w:t xml:space="preserve">11. Integração com o Lumen</w:t>
      </w:r>
      <w:bookmarkEnd w:id="54"/>
    </w:p>
    <w:p>
      <w:pPr>
        <w:spacing w:after="120"/>
      </w:pPr>
      <w:r>
        <w:t xml:space="preserve">A aba Eleições mostra dado oficial; o resto do Lumen sinaliza atividades para análise em contratações. Misturar os dois sem regra sugeriria relação entre resultado eleitoral e contratação, exatamente o tipo de associação que o DOC-08 proíbe sem evidência. Por isso (ADR-024):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Compartilha com o Lumen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Não compartilha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Camada bronze (prova) e identificação da coleta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Motor de detecção: lumen_eleicoes não depende de lumen_deteccao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Cadastro de entes do IBGE (código IBGE ↔ município TSE)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Score, severidade e indício: a aba não gera nenhum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Vocabulário controlado e política editorial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Telas: a aba não exibe contratações, e as telas de contratação não exibem votos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Portal, cabeçalho e rodapé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100" w:before="220"/>
      </w:pPr>
      <w:bookmarkStart w:name="_Toc55" w:id="55"/>
      <w:r>
        <w:t xml:space="preserve">Integração prevista (Fase 2 em diante)</w:t>
      </w:r>
      <w:bookmarkEnd w:id="55"/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Contexto factual na família K do DOC-07:</w:t>
      </w:r>
      <w:r>
        <w:t xml:space="preserve"> ao exibir um indício sobre um ente, mostrar quem foi eleito ali e em qual pleito, como dado oficial com fonte. A ligação ente ↔ município TSE já existe (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Regra K-01</w:t>
      </w:r>
      <w:r>
        <w:t xml:space="preserve"> (fornecedor que consta como doador eleitoral em pleito relacionado ao ente): exige a fonte de prestação de contas de campanha do TSE, que ainda não está integrada, um conector próprio e revisão editorial antes de qualquer uso. Nunca é publicada isoladamente e nunca sugere nexo causal.</w:t>
      </w:r>
    </w:p>
    <w:p>
      <w:pPr>
        <w:spacing w:after="80"/>
      </w:pP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Cuidado editorial</w:t>
            </w:r>
          </w:p>
          <w:p>
            <w:pPr>
              <w:spacing w:after="70"/>
            </w:pPr>
            <w:r>
              <w:t xml:space="preserve">Coincidência entre doação de campanha e contratação é contexto, não conclusão. Qualquer tela que aproxime os dois dados segue o DOC-08: linguagem de atividade para análise, fonte de cada fato, direito de resposta e revisão por pessoas distintas antes da publicação.</w:t>
            </w:r>
          </w:p>
        </w:tc>
      </w:tr>
    </w:tbl>
    <w:p>
      <w:pPr>
        <w:pStyle w:val="Heading1"/>
        <w:keepNext/>
        <w:keepLines/>
        <w:pageBreakBefore/>
        <w:spacing w:after="160" w:before="380"/>
      </w:pPr>
      <w:bookmarkStart w:name="_Toc56" w:id="56"/>
      <w:r>
        <w:t xml:space="preserve">12. Próximos passos e riscos</w:t>
      </w:r>
      <w:bookmarkEnd w:id="56"/>
    </w:p>
    <w:p>
      <w:pPr>
        <w:pStyle w:val="Heading2"/>
        <w:keepNext/>
        <w:keepLines/>
        <w:spacing w:after="120" w:before="280"/>
      </w:pPr>
      <w:bookmarkStart w:name="_Toc57" w:id="57"/>
      <w:r>
        <w:t xml:space="preserve">12.1 Próximos passos</w:t>
      </w:r>
      <w:bookmarkEnd w:id="5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600"/>
        <w:gridCol w:w="4300"/>
        <w:gridCol w:w="17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Acompanhar o espaço e a saída do Supabase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histórico inteiro ocupa perto de 85% do 1 GB gratuito (seção 9.7); a saída tem cota mensal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Na carga do histórico e na noite de 25/10/2026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Feeds municipais mais enxutos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nomes dos candidatos se repetem em cada arquivo de município; um cadastro por UF e cargo liberaria boa parte do espaço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o espaço apertar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Domínio próprio para o portal e os feeds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endereço r2.dev tem limite de requisições (seção 9.6)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Antes da divulgação pública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Malhas históricas para as UFs da época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Guanabara, o Distrito Federal antigo e os territórios aparecem só como botões; a API de malhas do IBGE não tem as fronteiras antigas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Quando houver fonte oficial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Ensaio geral com a simulação em infraestrutura real (CDN)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Medir a latência entre a gravação do feed e a tela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Antes do 2º turno de 2026 e de cada pleito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 por zona de 2026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dados abertos de votação de 2026 saíram em 15/10/2026; com 2026 em ANOS_GERAIS, o 1º turno vem deles, com as zonas (ADR-029)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Depois do 2º turno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Eleições suplementares e consultas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Aparecem no catálogo, mas não estão nos testes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Após a carga histórica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Capturas de tela de referência no CI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Hoje a conferência visual é manual (seção 10.2)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Política de retenção dos ZIPs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Ocupam espaço fora do armazenamento de objetos (ADR-021)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Junto com a política do bronze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Contexto eleitoral nas telas de contratação (família K)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ADR-024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Prestação de contas de campanha (conector)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Pré-requisito da K-01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Fase 3 ou depois, com revisão editorial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58" w:id="58"/>
      <w:r>
        <w:t xml:space="preserve">12.2 Riscos</w:t>
      </w:r>
      <w:bookmarkEnd w:id="5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900"/>
        <w:gridCol w:w="3200"/>
        <w:gridCol w:w="3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TSE muda o formato dos arquivos antes da eleição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Coletor deixa de ler ou lê errado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 de contrato diários; leitura sempre pelo nome do campo; ensaio na semana anterior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Limite de taxa insuficiente no pico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Telas de município atrasadas (até ~56 min a 300 rpm)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Brasil e UFs nunca esperam; subir rpm_resultados com indicação do TSE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Coletor parado no meio da noite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Tela parada como se fosse atual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Índice volta para ao_vivo = false ao parar; reinício preserva estado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Dado aberto com totais inconsistentes (como 1994)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Percentuais errados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Reconciliação pelas parcelas, com aviso visível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Dados de 1933 a 1990 digitalizados de documentos da época, sujeitos a correção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Somas que não fecham, nomes ausentes, partido em branco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Leitura tolerante e explícita (seção 3.2), base que nunca passa de 100%, avisos em todo feed antigo, verificar sobre os 1.670 feeds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Primeira carga longa (2,3 GB, horas)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Quem roda acha que travou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Andamento impresso por arquivo e por ano; portal no ar desde o início com --servir; retomada sem refazer nada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Fontes do TSE recusarem conexões das máquinas do GitHub (fora do Brasil)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 na nuvem não avança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primeira execução confirma; alternativa: preparar --nuvem ou publicar a partir de uma máquina no Brasil (seção 9.5)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Passar de um limite gratuito (R2 ou Actions)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Cobrança pequena ou fluxo parado até o mês seguinte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Uso esperado abaixo dos limites (seção 9.6); só o que muda é reenviado; acompanhar o painel do R2 na noite da eleição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Bucket do Supabase no teto de 900 MB (seção 9.7)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publicação para e o índice não sobe: eleições novas não aparecem no portal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 no resumo da carga; feeds municipais mais enxutos ou passar para o R2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Cota de saída do Supabase gratuito esgotada na noite da eleição (seção 9.7)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Feeds restringidos até o mês seguinte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Medir antes com eleicoes-medir.yml; acompanhar o uso durante a apuração; passar para o R2 trocando segredos e o endereço do portal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Chave do R2 vazada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Escrita indevida nos feeds publicados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restrito aos dois buckets, guardado só em segredos do GitHub; revogar e trocar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Leitura indevida do mapa como mensagem partidária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Dano à neutralidade do projeto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 por posição, nunca por partido; tabela sempre ao lado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Aproximação indevida entre eleição e contratação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Dano editorial e jurídico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ADR-024; família K só como contexto; revisão editorial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59" w:id="59"/>
      <w:r>
        <w:t xml:space="preserve">Apêndice A. Glossário</w:t>
      </w:r>
      <w:bookmarkEnd w:id="5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Abrangência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Recorte geográfico de um resultado: Brasil, UF ou município.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Andamento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Arquivo -ab do TSE com as seções totalizadas de cada parte; decide o que baixar.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Bronze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Camada imutável do Lumen que guarda cada resposta original com hash (DOC-04).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Feed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Arquivo JSON do contrato da seção 7, lido pelo portal.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Panorama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Cargo visto acima do nível em que é disputado: líder de cada parte e placar por partido.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Parte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Abrangência filha dentro de um feed (UF no Brasil, município na UF), usada pelo mapa.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Passada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Um ciclo do coletor ao vivo: andamento, resultados, fila, feeds e estado.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Seção / zona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Unidade de votação e agrupamento territorial do TSE; os dados abertos vêm por zona. A zona não tem limite publicado: o mapa a desenha pelos locais de votação (seção 8.3).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Local de votação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Prédio onde ficam uma ou mais seções; tem zona, endereço e coordenadas nos dados abertos.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Totalização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Contagem oficial dos votos das seções; o percentual de seções totalizadas mede o avanço.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UF da época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UF como aparece numa eleição anterior a 1994, inclusive as que não existem mais; tem código próprio no feed e só declara o código IBGE quando o território é o atual.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DOC-12 Aba Eleições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79ebe9c864c42d3b78ed08fc1ab8ffe42c2c58b.png"/><Relationship Id="rId10" Type="http://schemas.openxmlformats.org/officeDocument/2006/relationships/image" Target="media/701462b0dffdf635ffb12f1c49c1ade5f4ec2532.png"/><Relationship Id="rId11" Type="http://schemas.openxmlformats.org/officeDocument/2006/relationships/image" Target="media/9877b2cb5d8eee95fc960b90fb437ae81639c6f4.png"/><Relationship Id="rId12" Type="http://schemas.openxmlformats.org/officeDocument/2006/relationships/image" Target="media/b5bd430c254b0927e34dec9d88ffb961d1104a1b.png"/><Relationship Id="rId13" Type="http://schemas.openxmlformats.org/officeDocument/2006/relationships/image" Target="media/1f479249e0c1a4a10c315b445e2a722e556f1228.png"/><Relationship Id="rId14" Type="http://schemas.openxmlformats.org/officeDocument/2006/relationships/image" Target="media/8f78e02885bfef80b9fe381c1b0213b182f9eb53.png"/><Relationship Id="rId15" Type="http://schemas.openxmlformats.org/officeDocument/2006/relationships/image" Target="media/01e7ddc739c5f56a049a740fbba54756c47003f7.png"/><Relationship Id="rId16" Type="http://schemas.openxmlformats.org/officeDocument/2006/relationships/image" Target="media/0b4ce37e6259d9f2b2e60c1008d93e5dd48adf7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DOC-12 - Aba Eleições</dc:title>
  <dc:creator>Projeto Lumen</dc:creator>
  <dc:description>Consulta de eleições municipais, estaduais e federais, ao vivo e passadas desde 1933, com dados oficiais do TSE</dc:description>
  <cp:lastModifiedBy>Un-named</cp:lastModifiedBy>
  <cp:revision>1</cp:revision>
  <dcterms:created xsi:type="dcterms:W3CDTF">2026-10-19T13:55:07.558Z</dcterms:created>
  <dcterms:modified xsi:type="dcterms:W3CDTF">2026-10-19T13:55:07.559Z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