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E5FBC" w:rsidR="009714E8" w:rsidP="010CF46E" w:rsidRDefault="00B1117F" w14:paraId="3E1E9C61" w14:textId="059B6927" w14:noSpellErr="1">
      <w:pPr>
        <w:pStyle w:val="Heading1"/>
        <w:spacing w:line="360" w:lineRule="auto"/>
        <w:rPr>
          <w:rFonts w:ascii="Times New Roman" w:hAnsi="Times New Roman" w:eastAsia="Times New Roman" w:cs="Times New Roman"/>
          <w:sz w:val="24"/>
          <w:szCs w:val="24"/>
        </w:rPr>
      </w:pPr>
      <w:r w:rsidRPr="010CF46E" w:rsidR="00B1117F">
        <w:rPr>
          <w:rFonts w:ascii="Times New Roman" w:hAnsi="Times New Roman" w:eastAsia="Times New Roman" w:cs="Times New Roman"/>
          <w:sz w:val="24"/>
          <w:szCs w:val="24"/>
        </w:rPr>
        <w:t>CS 305 Project One Template</w:t>
      </w:r>
    </w:p>
    <w:p w:rsidRPr="000E5FBC" w:rsidR="00BF4E7E" w:rsidP="010CF46E" w:rsidRDefault="00BF4E7E" w14:paraId="06613801" w14:textId="77777777" w14:noSpellErr="1">
      <w:pPr>
        <w:suppressAutoHyphens/>
        <w:spacing w:after="0" w:line="360" w:lineRule="auto"/>
        <w:contextualSpacing/>
        <w:rPr>
          <w:rFonts w:ascii="Times New Roman" w:hAnsi="Times New Roman" w:eastAsia="Times New Roman" w:cs="Times New Roman"/>
          <w:sz w:val="24"/>
          <w:szCs w:val="24"/>
        </w:rPr>
      </w:pPr>
      <w:bookmarkStart w:name="_Toc32574607" w:id="0"/>
      <w:bookmarkStart w:name="_Toc1483357155" w:id="1"/>
      <w:bookmarkStart w:name="_Toc714089909" w:id="2"/>
    </w:p>
    <w:p w:rsidRPr="000E5FBC" w:rsidR="00705D42" w:rsidP="010CF46E" w:rsidRDefault="00705D42" w14:paraId="68198029" w14:textId="77777777" w14:noSpellErr="1">
      <w:pPr>
        <w:pStyle w:val="Heading2"/>
        <w:spacing w:line="360" w:lineRule="auto"/>
        <w:rPr>
          <w:rFonts w:ascii="Times New Roman" w:hAnsi="Times New Roman" w:eastAsia="Times New Roman" w:cs="Times New Roman"/>
          <w:sz w:val="24"/>
          <w:szCs w:val="24"/>
        </w:rPr>
      </w:pPr>
      <w:bookmarkStart w:name="_Toc32574609" w:id="3"/>
      <w:bookmarkStart w:name="_Toc553343011" w:id="4"/>
      <w:bookmarkStart w:name="_Toc1663275437" w:id="5"/>
      <w:r w:rsidRPr="010CF46E" w:rsidR="00705D42">
        <w:rPr>
          <w:rFonts w:ascii="Times New Roman" w:hAnsi="Times New Roman" w:eastAsia="Times New Roman" w:cs="Times New Roman"/>
          <w:sz w:val="24"/>
          <w:szCs w:val="24"/>
        </w:rPr>
        <w:t>Document Revision History</w:t>
      </w:r>
    </w:p>
    <w:p w:rsidRPr="000E5FBC" w:rsidR="00705D42" w:rsidP="010CF46E" w:rsidRDefault="00705D42" w14:paraId="35569450" w14:textId="77777777" w14:noSpellErr="1">
      <w:pPr>
        <w:suppressAutoHyphens/>
        <w:spacing w:after="0" w:line="360" w:lineRule="auto"/>
        <w:contextualSpacing/>
        <w:rPr>
          <w:rFonts w:ascii="Times New Roman" w:hAnsi="Times New Roman" w:eastAsia="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Pr="000E5FBC" w:rsidR="00705D42" w:rsidTr="010CF46E" w14:paraId="16549E2F" w14:textId="77777777">
        <w:trPr>
          <w:cantSplit/>
          <w:tblHeader/>
        </w:trPr>
        <w:tc>
          <w:tcPr>
            <w:tcW w:w="2337" w:type="dxa"/>
            <w:tcMar>
              <w:left w:w="115" w:type="dxa"/>
              <w:right w:w="115" w:type="dxa"/>
            </w:tcMar>
          </w:tcPr>
          <w:p w:rsidRPr="000E5FBC" w:rsidR="00705D42" w:rsidP="004679B9" w:rsidRDefault="00705D42" w14:paraId="55849EB9" w14:textId="77777777" w14:noSpellErr="1">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705D42">
              <w:rPr>
                <w:rFonts w:ascii="Times New Roman" w:hAnsi="Times New Roman" w:eastAsia="Times New Roman" w:cs="Times New Roman"/>
                <w:b w:val="1"/>
                <w:bCs w:val="1"/>
                <w:sz w:val="24"/>
                <w:szCs w:val="24"/>
              </w:rPr>
              <w:t>Version</w:t>
            </w:r>
          </w:p>
        </w:tc>
        <w:tc>
          <w:tcPr>
            <w:tcW w:w="2337" w:type="dxa"/>
            <w:tcMar>
              <w:left w:w="115" w:type="dxa"/>
              <w:right w:w="115" w:type="dxa"/>
            </w:tcMar>
          </w:tcPr>
          <w:p w:rsidRPr="000E5FBC" w:rsidR="00705D42" w:rsidP="004679B9" w:rsidRDefault="00705D42" w14:paraId="5BC9FAFE" w14:textId="77777777" w14:noSpellErr="1">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705D42">
              <w:rPr>
                <w:rFonts w:ascii="Times New Roman" w:hAnsi="Times New Roman" w:eastAsia="Times New Roman" w:cs="Times New Roman"/>
                <w:b w:val="1"/>
                <w:bCs w:val="1"/>
                <w:sz w:val="24"/>
                <w:szCs w:val="24"/>
              </w:rPr>
              <w:t>Date</w:t>
            </w:r>
          </w:p>
        </w:tc>
        <w:tc>
          <w:tcPr>
            <w:tcW w:w="2338" w:type="dxa"/>
            <w:tcMar>
              <w:left w:w="115" w:type="dxa"/>
              <w:right w:w="115" w:type="dxa"/>
            </w:tcMar>
          </w:tcPr>
          <w:p w:rsidRPr="000E5FBC" w:rsidR="00705D42" w:rsidP="004679B9" w:rsidRDefault="00705D42" w14:paraId="6EAECFAB" w14:textId="77777777" w14:noSpellErr="1">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705D42">
              <w:rPr>
                <w:rFonts w:ascii="Times New Roman" w:hAnsi="Times New Roman" w:eastAsia="Times New Roman" w:cs="Times New Roman"/>
                <w:b w:val="1"/>
                <w:bCs w:val="1"/>
                <w:sz w:val="24"/>
                <w:szCs w:val="24"/>
              </w:rPr>
              <w:t>Author</w:t>
            </w:r>
          </w:p>
        </w:tc>
        <w:tc>
          <w:tcPr>
            <w:tcW w:w="2338" w:type="dxa"/>
            <w:tcMar>
              <w:left w:w="115" w:type="dxa"/>
              <w:right w:w="115" w:type="dxa"/>
            </w:tcMar>
          </w:tcPr>
          <w:p w:rsidRPr="000E5FBC" w:rsidR="00705D42" w:rsidP="004679B9" w:rsidRDefault="00705D42" w14:paraId="4361B474" w14:textId="77777777" w14:noSpellErr="1">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705D42">
              <w:rPr>
                <w:rFonts w:ascii="Times New Roman" w:hAnsi="Times New Roman" w:eastAsia="Times New Roman" w:cs="Times New Roman"/>
                <w:b w:val="1"/>
                <w:bCs w:val="1"/>
                <w:sz w:val="24"/>
                <w:szCs w:val="24"/>
              </w:rPr>
              <w:t>Comments</w:t>
            </w:r>
          </w:p>
        </w:tc>
      </w:tr>
      <w:tr w:rsidRPr="000E5FBC" w:rsidR="00705D42" w:rsidTr="010CF46E" w14:paraId="5D341E9F" w14:textId="77777777">
        <w:trPr>
          <w:cantSplit/>
          <w:tblHeader/>
        </w:trPr>
        <w:tc>
          <w:tcPr>
            <w:tcW w:w="2337" w:type="dxa"/>
            <w:tcMar>
              <w:left w:w="115" w:type="dxa"/>
              <w:right w:w="115" w:type="dxa"/>
            </w:tcMar>
          </w:tcPr>
          <w:p w:rsidRPr="000E5FBC" w:rsidR="00705D42" w:rsidP="004679B9" w:rsidRDefault="00705D42" w14:paraId="474534F6" w14:textId="77777777" w14:noSpellErr="1">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705D42">
              <w:rPr>
                <w:rFonts w:ascii="Times New Roman" w:hAnsi="Times New Roman" w:eastAsia="Times New Roman" w:cs="Times New Roman"/>
                <w:b w:val="1"/>
                <w:bCs w:val="1"/>
                <w:sz w:val="24"/>
                <w:szCs w:val="24"/>
              </w:rPr>
              <w:t>1.0</w:t>
            </w:r>
          </w:p>
        </w:tc>
        <w:tc>
          <w:tcPr>
            <w:tcW w:w="2337" w:type="dxa"/>
            <w:tcMar>
              <w:left w:w="115" w:type="dxa"/>
              <w:right w:w="115" w:type="dxa"/>
            </w:tcMar>
          </w:tcPr>
          <w:p w:rsidRPr="000E5FBC" w:rsidR="00705D42" w:rsidP="004679B9" w:rsidRDefault="00231700" w14:paraId="450D8A92" w14:textId="6476469D">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231700">
              <w:rPr>
                <w:rFonts w:ascii="Times New Roman" w:hAnsi="Times New Roman" w:eastAsia="Times New Roman" w:cs="Times New Roman"/>
                <w:b w:val="1"/>
                <w:bCs w:val="1"/>
                <w:sz w:val="24"/>
                <w:szCs w:val="24"/>
              </w:rPr>
              <w:t>09/2</w:t>
            </w:r>
            <w:r w:rsidRPr="010CF46E" w:rsidR="58B69AC1">
              <w:rPr>
                <w:rFonts w:ascii="Times New Roman" w:hAnsi="Times New Roman" w:eastAsia="Times New Roman" w:cs="Times New Roman"/>
                <w:b w:val="1"/>
                <w:bCs w:val="1"/>
                <w:sz w:val="24"/>
                <w:szCs w:val="24"/>
              </w:rPr>
              <w:t>6</w:t>
            </w:r>
            <w:r w:rsidRPr="010CF46E" w:rsidR="00231700">
              <w:rPr>
                <w:rFonts w:ascii="Times New Roman" w:hAnsi="Times New Roman" w:eastAsia="Times New Roman" w:cs="Times New Roman"/>
                <w:b w:val="1"/>
                <w:bCs w:val="1"/>
                <w:sz w:val="24"/>
                <w:szCs w:val="24"/>
              </w:rPr>
              <w:t>/2024</w:t>
            </w:r>
          </w:p>
        </w:tc>
        <w:tc>
          <w:tcPr>
            <w:tcW w:w="2338" w:type="dxa"/>
            <w:tcMar>
              <w:left w:w="115" w:type="dxa"/>
              <w:right w:w="115" w:type="dxa"/>
            </w:tcMar>
          </w:tcPr>
          <w:p w:rsidRPr="000E5FBC" w:rsidR="00705D42" w:rsidP="004679B9" w:rsidRDefault="0062445E" w14:paraId="3389EEA3" w14:textId="7BAB7444" w14:noSpellErr="1">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62445E">
              <w:rPr>
                <w:rFonts w:ascii="Times New Roman" w:hAnsi="Times New Roman" w:eastAsia="Times New Roman" w:cs="Times New Roman"/>
                <w:b w:val="1"/>
                <w:bCs w:val="1"/>
                <w:sz w:val="24"/>
                <w:szCs w:val="24"/>
              </w:rPr>
              <w:t>Andrae Evans</w:t>
            </w:r>
          </w:p>
        </w:tc>
        <w:tc>
          <w:tcPr>
            <w:tcW w:w="2338" w:type="dxa"/>
            <w:tcMar>
              <w:left w:w="115" w:type="dxa"/>
              <w:right w:w="115" w:type="dxa"/>
            </w:tcMar>
          </w:tcPr>
          <w:p w:rsidRPr="000E5FBC" w:rsidR="00705D42" w:rsidP="004679B9" w:rsidRDefault="0062445E" w14:paraId="4D94B6C2" w14:textId="7EB652AC">
            <w:pPr>
              <w:suppressAutoHyphens/>
              <w:spacing w:after="0" w:line="360" w:lineRule="auto"/>
              <w:contextualSpacing/>
              <w:jc w:val="center"/>
              <w:rPr>
                <w:rFonts w:ascii="Times New Roman" w:hAnsi="Times New Roman" w:eastAsia="Times New Roman" w:cs="Times New Roman"/>
                <w:b w:val="1"/>
                <w:bCs w:val="1"/>
                <w:sz w:val="24"/>
                <w:szCs w:val="24"/>
              </w:rPr>
            </w:pPr>
            <w:r w:rsidRPr="010CF46E" w:rsidR="0062445E">
              <w:rPr>
                <w:rFonts w:ascii="Times New Roman" w:hAnsi="Times New Roman" w:eastAsia="Times New Roman" w:cs="Times New Roman"/>
                <w:sz w:val="24"/>
                <w:szCs w:val="24"/>
              </w:rPr>
              <w:t>Vulnerability Assessment Report</w:t>
            </w:r>
          </w:p>
        </w:tc>
      </w:tr>
    </w:tbl>
    <w:p w:rsidRPr="000E5FBC" w:rsidR="00705D42" w:rsidP="004679B9" w:rsidRDefault="00705D42" w14:paraId="3387940D" w14:textId="77777777" w14:noSpellErr="1">
      <w:pPr>
        <w:suppressAutoHyphens/>
        <w:spacing w:after="0" w:line="360" w:lineRule="auto"/>
        <w:contextualSpacing/>
        <w:rPr>
          <w:rFonts w:ascii="Times New Roman" w:hAnsi="Times New Roman" w:eastAsia="Times New Roman" w:cs="Times New Roman"/>
          <w:b w:val="1"/>
          <w:bCs w:val="1"/>
          <w:sz w:val="24"/>
          <w:szCs w:val="24"/>
        </w:rPr>
      </w:pPr>
    </w:p>
    <w:p w:rsidRPr="000E5FBC" w:rsidR="00705D42" w:rsidP="010CF46E" w:rsidRDefault="002675AB" w14:paraId="73478BD7" w14:textId="0E928AE7" w14:noSpellErr="1">
      <w:pPr>
        <w:pStyle w:val="Heading2"/>
        <w:spacing w:line="360" w:lineRule="auto"/>
        <w:rPr>
          <w:rFonts w:ascii="Times New Roman" w:hAnsi="Times New Roman" w:eastAsia="Times New Roman" w:cs="Times New Roman"/>
          <w:sz w:val="24"/>
          <w:szCs w:val="24"/>
        </w:rPr>
      </w:pPr>
      <w:r w:rsidRPr="010CF46E" w:rsidR="002675AB">
        <w:rPr>
          <w:rFonts w:ascii="Times New Roman" w:hAnsi="Times New Roman" w:eastAsia="Times New Roman" w:cs="Times New Roman"/>
          <w:sz w:val="24"/>
          <w:szCs w:val="24"/>
        </w:rPr>
        <w:t>Client:</w:t>
      </w:r>
      <w:r w:rsidRPr="010CF46E" w:rsidR="0062445E">
        <w:rPr>
          <w:rFonts w:ascii="Times New Roman" w:hAnsi="Times New Roman" w:eastAsia="Times New Roman" w:cs="Times New Roman"/>
          <w:sz w:val="24"/>
          <w:szCs w:val="24"/>
        </w:rPr>
        <w:t xml:space="preserve"> </w:t>
      </w:r>
      <w:r w:rsidRPr="010CF46E" w:rsidR="0062445E">
        <w:rPr>
          <w:rFonts w:ascii="Times New Roman" w:hAnsi="Times New Roman" w:eastAsia="Times New Roman" w:cs="Times New Roman"/>
          <w:sz w:val="24"/>
          <w:szCs w:val="24"/>
        </w:rPr>
        <w:t>Artemis Financial</w:t>
      </w:r>
    </w:p>
    <w:p w:rsidRPr="000E5FBC" w:rsidR="00705D42" w:rsidP="010CF46E" w:rsidRDefault="00705D42" w14:paraId="1ACC9E22" w14:textId="77777777" w14:noSpellErr="1">
      <w:pPr>
        <w:suppressAutoHyphens/>
        <w:spacing w:after="0" w:line="360" w:lineRule="auto"/>
        <w:contextualSpacing/>
        <w:rPr>
          <w:rFonts w:ascii="Times New Roman" w:hAnsi="Times New Roman" w:eastAsia="Times New Roman" w:cs="Times New Roman"/>
          <w:sz w:val="24"/>
          <w:szCs w:val="24"/>
        </w:rPr>
      </w:pPr>
    </w:p>
    <w:p w:rsidRPr="000E5FBC" w:rsidR="004609FD" w:rsidP="010CF46E" w:rsidRDefault="00705D42" w14:paraId="71F9651E" w14:textId="77777777" w14:noSpellErr="1">
      <w:pPr>
        <w:suppressAutoHyphens/>
        <w:spacing w:after="0" w:line="360" w:lineRule="auto"/>
        <w:contextualSpacing/>
        <w:rPr>
          <w:rFonts w:ascii="Times New Roman" w:hAnsi="Times New Roman" w:eastAsia="Times New Roman" w:cs="Times New Roman"/>
          <w:sz w:val="24"/>
          <w:szCs w:val="24"/>
          <w:bdr w:val="none" w:color="auto" w:sz="0" w:space="0" w:frame="1"/>
          <w:shd w:val="clear" w:color="auto" w:fill="FFFFFF"/>
        </w:rPr>
      </w:pPr>
      <w:r w:rsidRPr="010CF46E">
        <w:rPr>
          <w:rFonts w:ascii="Times New Roman" w:hAnsi="Times New Roman" w:cs="Times New Roman"/>
          <w:sz w:val="24"/>
          <w:szCs w:val="24"/>
        </w:rPr>
        <w:fldChar w:fldCharType="begin"/>
      </w:r>
      <w:r w:rsidRPr="010CF46E">
        <w:rPr>
          <w:rFonts w:ascii="Times New Roman" w:hAnsi="Times New Roman" w:cs="Times New Roman"/>
          <w:sz w:val="24"/>
          <w:szCs w:val="24"/>
        </w:rPr>
        <w:instrText xml:space="preserve"> INCLUDEPICTURE "https://lh4.googleusercontent.com/bXIqjERsGg8-4Hbn1KSzn4_MPeNbnZL9VR8gwmxaka3wW_SQNsUA_vUsf64sAz6U5i9AsKJlDfX4saBLICAe9BYUeotNqujoO92eUEf5EJGWrpMF-6Np1HTDWpONpCmH0OWIe856" \* MERGEFORMATINET </w:instrText>
      </w:r>
      <w:r w:rsidRPr="010CF46E">
        <w:rPr>
          <w:rFonts w:ascii="Times New Roman" w:hAnsi="Times New Roman" w:cs="Times New Roman"/>
          <w:sz w:val="24"/>
          <w:szCs w:val="24"/>
        </w:rPr>
        <w:fldChar w:fldCharType="separate"/>
      </w:r>
      <w:r w:rsidR="00705D42">
        <w:drawing>
          <wp:inline wp14:editId="12C10183" wp14:anchorId="166EB183">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d03784dc3e044a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r w:rsidRPr="010CF46E">
        <w:rPr>
          <w:rFonts w:ascii="Times New Roman" w:hAnsi="Times New Roman" w:cs="Times New Roman"/>
          <w:sz w:val="24"/>
          <w:szCs w:val="24"/>
        </w:rPr>
        <w:fldChar w:fldCharType="end"/>
      </w:r>
    </w:p>
    <w:p w:rsidRPr="000E5FBC" w:rsidR="004609FD" w:rsidP="010CF46E" w:rsidRDefault="004609FD" w14:paraId="7EC15D1F" w14:textId="77777777" w14:noSpellErr="1">
      <w:pPr>
        <w:suppressAutoHyphens/>
        <w:spacing w:after="0" w:line="360" w:lineRule="auto"/>
        <w:contextualSpacing/>
        <w:rPr>
          <w:rFonts w:ascii="Times New Roman" w:hAnsi="Times New Roman" w:eastAsia="Times New Roman" w:cs="Times New Roman"/>
          <w:sz w:val="24"/>
          <w:szCs w:val="24"/>
        </w:rPr>
      </w:pPr>
    </w:p>
    <w:p w:rsidRPr="000E5FBC" w:rsidR="004079F2" w:rsidP="010CF46E" w:rsidRDefault="004079F2" w14:paraId="79B8FC42" w14:textId="07A92371" w14:noSpellErr="1">
      <w:pPr>
        <w:pStyle w:val="Heading2"/>
        <w:spacing w:line="360" w:lineRule="auto"/>
        <w:rPr>
          <w:rFonts w:ascii="Times New Roman" w:hAnsi="Times New Roman" w:eastAsia="Times New Roman" w:cs="Times New Roman"/>
          <w:sz w:val="24"/>
          <w:szCs w:val="24"/>
        </w:rPr>
      </w:pPr>
      <w:r w:rsidRPr="010CF46E" w:rsidR="004079F2">
        <w:rPr>
          <w:rFonts w:ascii="Times New Roman" w:hAnsi="Times New Roman" w:eastAsia="Times New Roman" w:cs="Times New Roman"/>
          <w:sz w:val="24"/>
          <w:szCs w:val="24"/>
        </w:rPr>
        <w:t>Instructions</w:t>
      </w:r>
      <w:bookmarkEnd w:id="3"/>
      <w:bookmarkEnd w:id="4"/>
      <w:bookmarkEnd w:id="5"/>
    </w:p>
    <w:p w:rsidRPr="000E5FBC" w:rsidR="004079F2" w:rsidP="004679B9" w:rsidRDefault="004079F2" w14:paraId="7E4A601D" w14:textId="77777777" w14:noSpellErr="1">
      <w:pPr>
        <w:suppressAutoHyphens/>
        <w:spacing w:after="0" w:line="360" w:lineRule="auto"/>
        <w:contextualSpacing/>
        <w:rPr>
          <w:rFonts w:ascii="Times New Roman" w:hAnsi="Times New Roman" w:eastAsia="Times New Roman" w:cs="Times New Roman"/>
          <w:sz w:val="24"/>
          <w:szCs w:val="24"/>
        </w:rPr>
      </w:pPr>
      <w:r w:rsidRPr="000E5FBC" w:rsidR="004079F2">
        <w:rPr>
          <w:rFonts w:ascii="Times New Roman" w:hAnsi="Times New Roman" w:eastAsia="Times New Roman" w:cs="Times New Roman"/>
          <w:sz w:val="24"/>
          <w:szCs w:val="24"/>
        </w:rPr>
        <w:t>Submit this completed vulnerability assessment report. R</w:t>
      </w:r>
      <w:r w:rsidRPr="010CF46E" w:rsidR="004079F2">
        <w:rPr>
          <w:rStyle w:val="normaltextrun"/>
          <w:rFonts w:ascii="Times New Roman" w:hAnsi="Times New Roman" w:eastAsia="Times New Roman" w:cs="Times New Roman"/>
          <w:color w:val="000000"/>
          <w:sz w:val="24"/>
          <w:szCs w:val="24"/>
          <w:shd w:val="clear" w:color="auto" w:fill="FFFFFF"/>
        </w:rPr>
        <w:t>eplace the bracketed text with the relevant information.</w:t>
      </w:r>
      <w:r w:rsidRPr="000E5FBC" w:rsidR="004079F2">
        <w:rPr>
          <w:rFonts w:ascii="Times New Roman" w:hAnsi="Times New Roman" w:eastAsia="Times New Roman" w:cs="Times New Roman"/>
          <w:sz w:val="24"/>
          <w:szCs w:val="24"/>
        </w:rPr>
        <w:t xml:space="preserve"> In this report, </w:t>
      </w:r>
      <w:r w:rsidRPr="000E5FBC" w:rsidR="004079F2">
        <w:rPr>
          <w:rFonts w:ascii="Times New Roman" w:hAnsi="Times New Roman" w:eastAsia="Times New Roman" w:cs="Times New Roman"/>
          <w:sz w:val="24"/>
          <w:szCs w:val="24"/>
        </w:rPr>
        <w:t xml:space="preserve">identify</w:t>
      </w:r>
      <w:r w:rsidRPr="000E5FBC" w:rsidR="004079F2">
        <w:rPr>
          <w:rFonts w:ascii="Times New Roman" w:hAnsi="Times New Roman" w:eastAsia="Times New Roman" w:cs="Times New Roman"/>
          <w:sz w:val="24"/>
          <w:szCs w:val="24"/>
        </w:rPr>
        <w:t xml:space="preserve"> your security vulnerability findings and recommend the next steps to remedy the issues you have found.</w:t>
      </w:r>
    </w:p>
    <w:p w:rsidRPr="000E5FBC" w:rsidR="004079F2" w:rsidP="004679B9" w:rsidRDefault="004079F2" w14:paraId="065646C1" w14:textId="77777777" w14:noSpellErr="1">
      <w:pPr>
        <w:suppressAutoHyphens/>
        <w:spacing w:after="0" w:line="360" w:lineRule="auto"/>
        <w:contextualSpacing/>
        <w:rPr>
          <w:rFonts w:ascii="Times New Roman" w:hAnsi="Times New Roman" w:eastAsia="Times New Roman" w:cs="Times New Roman"/>
          <w:sz w:val="24"/>
          <w:szCs w:val="24"/>
        </w:rPr>
      </w:pPr>
    </w:p>
    <w:p w:rsidRPr="000E5FBC" w:rsidR="004079F2" w:rsidP="010CF46E" w:rsidRDefault="004079F2" w14:paraId="36E5044C" w14:textId="77777777" w14:noSpellErr="1">
      <w:pPr>
        <w:pStyle w:val="ListParagraph"/>
        <w:numPr>
          <w:ilvl w:val="0"/>
          <w:numId w:val="8"/>
        </w:numPr>
        <w:suppressAutoHyphens/>
        <w:spacing w:after="0" w:line="360" w:lineRule="auto"/>
        <w:rPr>
          <w:rFonts w:ascii="Times New Roman" w:hAnsi="Times New Roman" w:eastAsia="Times New Roman" w:cs="Times New Roman"/>
          <w:sz w:val="24"/>
          <w:szCs w:val="24"/>
        </w:rPr>
      </w:pPr>
      <w:r w:rsidRPr="010CF46E" w:rsidR="004079F2">
        <w:rPr>
          <w:rFonts w:ascii="Times New Roman" w:hAnsi="Times New Roman" w:eastAsia="Times New Roman" w:cs="Times New Roman"/>
          <w:sz w:val="24"/>
          <w:szCs w:val="24"/>
        </w:rPr>
        <w:t xml:space="preserve">Respond to the five steps outlined below and include your findings. </w:t>
      </w:r>
    </w:p>
    <w:p w:rsidRPr="000E5FBC" w:rsidR="004079F2" w:rsidP="010CF46E" w:rsidRDefault="004079F2" w14:paraId="0AE2BB91" w14:textId="77777777" w14:noSpellErr="1">
      <w:pPr>
        <w:pStyle w:val="ListParagraph"/>
        <w:numPr>
          <w:ilvl w:val="0"/>
          <w:numId w:val="8"/>
        </w:numPr>
        <w:suppressAutoHyphens/>
        <w:spacing w:after="0" w:line="360" w:lineRule="auto"/>
        <w:rPr>
          <w:rFonts w:ascii="Times New Roman" w:hAnsi="Times New Roman" w:eastAsia="Times New Roman" w:cs="Times New Roman"/>
          <w:sz w:val="24"/>
          <w:szCs w:val="24"/>
        </w:rPr>
      </w:pPr>
      <w:r w:rsidRPr="010CF46E" w:rsidR="004079F2">
        <w:rPr>
          <w:rFonts w:ascii="Times New Roman" w:hAnsi="Times New Roman" w:eastAsia="Times New Roman" w:cs="Times New Roman"/>
          <w:sz w:val="24"/>
          <w:szCs w:val="24"/>
        </w:rPr>
        <w:t>Respond using your own words. You may also include images or supporting materials. If you include them, make certain to insert them in the relevant locations in the document.</w:t>
      </w:r>
    </w:p>
    <w:p w:rsidRPr="000E5FBC" w:rsidR="00DC2970" w:rsidP="010CF46E" w:rsidRDefault="004079F2" w14:paraId="1ECE03AC" w14:textId="5469E0F4" w14:noSpellErr="1">
      <w:pPr>
        <w:pStyle w:val="ListParagraph"/>
        <w:numPr>
          <w:ilvl w:val="0"/>
          <w:numId w:val="8"/>
        </w:numPr>
        <w:suppressAutoHyphens/>
        <w:spacing w:after="0" w:line="360" w:lineRule="auto"/>
        <w:rPr>
          <w:rFonts w:ascii="Times New Roman" w:hAnsi="Times New Roman" w:eastAsia="Times New Roman" w:cs="Times New Roman"/>
          <w:sz w:val="24"/>
          <w:szCs w:val="24"/>
        </w:rPr>
      </w:pPr>
      <w:r w:rsidRPr="010CF46E" w:rsidR="004079F2">
        <w:rPr>
          <w:rFonts w:ascii="Times New Roman" w:hAnsi="Times New Roman" w:eastAsia="Times New Roman" w:cs="Times New Roman"/>
          <w:sz w:val="24"/>
          <w:szCs w:val="24"/>
        </w:rPr>
        <w:t>Refer to the Project One Guidelines and Rubric for more detailed instructions about each section of the template.</w:t>
      </w:r>
      <w:bookmarkEnd w:id="0"/>
      <w:bookmarkEnd w:id="1"/>
      <w:bookmarkEnd w:id="2"/>
    </w:p>
    <w:p w:rsidRPr="000E5FBC" w:rsidR="00BF4E7E" w:rsidP="010CF46E" w:rsidRDefault="00BF4E7E" w14:paraId="77B6C061" w14:textId="77777777" w14:noSpellErr="1">
      <w:pPr>
        <w:spacing w:line="360" w:lineRule="auto"/>
        <w:rPr>
          <w:rFonts w:ascii="Times New Roman" w:hAnsi="Times New Roman" w:eastAsia="Times New Roman" w:cs="Times New Roman"/>
          <w:b w:val="1"/>
          <w:bCs w:val="1"/>
          <w:sz w:val="24"/>
          <w:szCs w:val="24"/>
        </w:rPr>
      </w:pPr>
      <w:r w:rsidRPr="010CF46E">
        <w:rPr>
          <w:rFonts w:ascii="Times New Roman" w:hAnsi="Times New Roman" w:eastAsia="Times New Roman" w:cs="Times New Roman"/>
          <w:sz w:val="24"/>
          <w:szCs w:val="24"/>
        </w:rPr>
        <w:br w:type="page"/>
      </w:r>
    </w:p>
    <w:p w:rsidRPr="000E5FBC" w:rsidR="00283077" w:rsidP="010CF46E" w:rsidRDefault="531DB269" w14:paraId="7549C261" w14:textId="04EC48F0" w14:noSpellErr="1">
      <w:pPr>
        <w:pStyle w:val="Heading2"/>
        <w:spacing w:line="360" w:lineRule="auto"/>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sz w:val="24"/>
          <w:szCs w:val="24"/>
        </w:rPr>
        <w:t>Developer</w:t>
      </w:r>
    </w:p>
    <w:p w:rsidRPr="000E5FBC" w:rsidR="531DB269" w:rsidP="010CF46E" w:rsidRDefault="0062445E" w14:paraId="4EBFDCD8" w14:textId="4B17B0B6" w14:noSpellErr="1">
      <w:pPr>
        <w:suppressAutoHyphens/>
        <w:spacing w:after="0" w:line="360" w:lineRule="auto"/>
        <w:contextualSpacing/>
        <w:rPr>
          <w:rFonts w:ascii="Times New Roman" w:hAnsi="Times New Roman" w:eastAsia="Times New Roman" w:cs="Times New Roman"/>
          <w:color w:val="000000" w:themeColor="text1"/>
          <w:sz w:val="24"/>
          <w:szCs w:val="24"/>
        </w:rPr>
      </w:pPr>
      <w:r w:rsidRPr="010CF46E" w:rsidR="0062445E">
        <w:rPr>
          <w:rFonts w:ascii="Times New Roman" w:hAnsi="Times New Roman" w:eastAsia="Times New Roman" w:cs="Times New Roman"/>
          <w:color w:val="000000" w:themeColor="text1" w:themeTint="FF" w:themeShade="FF"/>
          <w:sz w:val="24"/>
          <w:szCs w:val="24"/>
        </w:rPr>
        <w:t xml:space="preserve">Andrae </w:t>
      </w:r>
      <w:r w:rsidRPr="010CF46E" w:rsidR="002675AB">
        <w:rPr>
          <w:rFonts w:ascii="Times New Roman" w:hAnsi="Times New Roman" w:eastAsia="Times New Roman" w:cs="Times New Roman"/>
          <w:color w:val="000000" w:themeColor="text1" w:themeTint="FF" w:themeShade="FF"/>
          <w:sz w:val="24"/>
          <w:szCs w:val="24"/>
        </w:rPr>
        <w:t>Evans</w:t>
      </w:r>
    </w:p>
    <w:p w:rsidRPr="000E5FBC" w:rsidR="003A2F8A" w:rsidP="010CF46E" w:rsidRDefault="003A2F8A" w14:paraId="40D77775" w14:textId="77777777" w14:noSpellErr="1">
      <w:pPr>
        <w:suppressAutoHyphens/>
        <w:spacing w:after="0" w:line="360" w:lineRule="auto"/>
        <w:contextualSpacing/>
        <w:rPr>
          <w:rFonts w:ascii="Times New Roman" w:hAnsi="Times New Roman" w:eastAsia="Times New Roman" w:cs="Times New Roman"/>
          <w:color w:val="000000" w:themeColor="text1"/>
          <w:sz w:val="24"/>
          <w:szCs w:val="24"/>
        </w:rPr>
      </w:pPr>
    </w:p>
    <w:p w:rsidRPr="000E5FBC" w:rsidR="531DB269" w:rsidP="010CF46E" w:rsidRDefault="531DB269" w14:paraId="7DFAAD8D" w14:textId="7789F647" w14:noSpellErr="1">
      <w:pPr>
        <w:suppressAutoHyphens/>
        <w:spacing w:after="0" w:line="360" w:lineRule="auto"/>
        <w:contextualSpacing/>
        <w:rPr>
          <w:rFonts w:ascii="Times New Roman" w:hAnsi="Times New Roman" w:eastAsia="Times New Roman" w:cs="Times New Roman"/>
          <w:b w:val="1"/>
          <w:bCs w:val="1"/>
          <w:color w:val="000000" w:themeColor="text1"/>
          <w:sz w:val="24"/>
          <w:szCs w:val="24"/>
        </w:rPr>
      </w:pPr>
      <w:r w:rsidRPr="010CF46E" w:rsidR="531DB269">
        <w:rPr>
          <w:rFonts w:ascii="Times New Roman" w:hAnsi="Times New Roman" w:eastAsia="Times New Roman" w:cs="Times New Roman"/>
          <w:b w:val="1"/>
          <w:bCs w:val="1"/>
          <w:color w:val="000000" w:themeColor="text1" w:themeTint="FF" w:themeShade="FF"/>
          <w:sz w:val="24"/>
          <w:szCs w:val="24"/>
        </w:rPr>
        <w:t>1. Interpreting Client Needs</w:t>
      </w:r>
    </w:p>
    <w:p w:rsidRPr="000E5FBC" w:rsidR="531DB269" w:rsidP="010CF46E" w:rsidRDefault="531DB269" w14:paraId="1AAC2F52" w14:textId="259C017A" w14:noSpellErr="1">
      <w:pPr>
        <w:suppressAutoHyphens/>
        <w:spacing w:after="0" w:line="360" w:lineRule="auto"/>
        <w:contextualSpacing/>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color w:val="000000" w:themeColor="text1" w:themeTint="FF" w:themeShade="FF"/>
          <w:sz w:val="24"/>
          <w:szCs w:val="24"/>
        </w:rPr>
        <w:t>Determine</w:t>
      </w:r>
      <w:r w:rsidRPr="010CF46E" w:rsidR="531DB269">
        <w:rPr>
          <w:rFonts w:ascii="Times New Roman" w:hAnsi="Times New Roman" w:eastAsia="Times New Roman" w:cs="Times New Roman"/>
          <w:color w:val="000000" w:themeColor="text1" w:themeTint="FF" w:themeShade="FF"/>
          <w:sz w:val="24"/>
          <w:szCs w:val="24"/>
        </w:rPr>
        <w:t xml:space="preserve"> your client’s needs and potential threats and attacks associated with </w:t>
      </w:r>
      <w:r w:rsidRPr="010CF46E" w:rsidR="3071CD31">
        <w:rPr>
          <w:rFonts w:ascii="Times New Roman" w:hAnsi="Times New Roman" w:eastAsia="Times New Roman" w:cs="Times New Roman"/>
          <w:color w:val="000000" w:themeColor="text1" w:themeTint="FF" w:themeShade="FF"/>
          <w:sz w:val="24"/>
          <w:szCs w:val="24"/>
        </w:rPr>
        <w:t>the company’s</w:t>
      </w:r>
      <w:r w:rsidRPr="010CF46E" w:rsidR="531DB269">
        <w:rPr>
          <w:rFonts w:ascii="Times New Roman" w:hAnsi="Times New Roman" w:eastAsia="Times New Roman" w:cs="Times New Roman"/>
          <w:color w:val="000000" w:themeColor="text1" w:themeTint="FF" w:themeShade="FF"/>
          <w:sz w:val="24"/>
          <w:szCs w:val="24"/>
        </w:rPr>
        <w:t xml:space="preserve"> application and software security requirements. Consider the following </w:t>
      </w:r>
      <w:r w:rsidRPr="010CF46E" w:rsidR="56ED763B">
        <w:rPr>
          <w:rFonts w:ascii="Times New Roman" w:hAnsi="Times New Roman" w:eastAsia="Times New Roman" w:cs="Times New Roman"/>
          <w:color w:val="000000" w:themeColor="text1" w:themeTint="FF" w:themeShade="FF"/>
          <w:sz w:val="24"/>
          <w:szCs w:val="24"/>
        </w:rPr>
        <w:t xml:space="preserve">questions </w:t>
      </w:r>
      <w:r w:rsidRPr="010CF46E" w:rsidR="531DB269">
        <w:rPr>
          <w:rFonts w:ascii="Times New Roman" w:hAnsi="Times New Roman" w:eastAsia="Times New Roman" w:cs="Times New Roman"/>
          <w:color w:val="000000" w:themeColor="text1" w:themeTint="FF" w:themeShade="FF"/>
          <w:sz w:val="24"/>
          <w:szCs w:val="24"/>
        </w:rPr>
        <w:t>regarding</w:t>
      </w:r>
      <w:r w:rsidRPr="010CF46E" w:rsidR="531DB269">
        <w:rPr>
          <w:rFonts w:ascii="Times New Roman" w:hAnsi="Times New Roman" w:eastAsia="Times New Roman" w:cs="Times New Roman"/>
          <w:color w:val="000000" w:themeColor="text1" w:themeTint="FF" w:themeShade="FF"/>
          <w:sz w:val="24"/>
          <w:szCs w:val="24"/>
        </w:rPr>
        <w:t xml:space="preserve"> how companies protect against external threats based on the scenario information:</w:t>
      </w:r>
    </w:p>
    <w:p w:rsidRPr="000E5FBC" w:rsidR="003A2F8A" w:rsidP="010CF46E" w:rsidRDefault="003A2F8A" w14:paraId="3D6F025D" w14:textId="77777777" w14:noSpellErr="1">
      <w:pPr>
        <w:suppressAutoHyphens/>
        <w:spacing w:after="0" w:line="360" w:lineRule="auto"/>
        <w:contextualSpacing/>
        <w:rPr>
          <w:rFonts w:ascii="Times New Roman" w:hAnsi="Times New Roman" w:eastAsia="Times New Roman" w:cs="Times New Roman"/>
          <w:color w:val="000000" w:themeColor="text1"/>
          <w:sz w:val="24"/>
          <w:szCs w:val="24"/>
        </w:rPr>
      </w:pPr>
    </w:p>
    <w:p w:rsidRPr="000E5FBC" w:rsidR="531DB269" w:rsidP="010CF46E" w:rsidRDefault="531DB269" w14:paraId="6CF93D7B" w14:textId="047933EA" w14:noSpellErr="1">
      <w:pPr>
        <w:pStyle w:val="ListParagraph"/>
        <w:numPr>
          <w:ilvl w:val="0"/>
          <w:numId w:val="24"/>
        </w:numPr>
        <w:suppressAutoHyphens/>
        <w:spacing w:after="0" w:line="360" w:lineRule="auto"/>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color w:val="000000" w:themeColor="text1" w:themeTint="FF" w:themeShade="FF"/>
          <w:sz w:val="24"/>
          <w:szCs w:val="24"/>
        </w:rPr>
        <w:t>What is the value of secure communications to the company?</w:t>
      </w:r>
    </w:p>
    <w:p w:rsidRPr="000E5FBC" w:rsidR="531DB269" w:rsidP="010CF46E" w:rsidRDefault="531DB269" w14:paraId="7B11504C" w14:textId="118CD093" w14:noSpellErr="1">
      <w:pPr>
        <w:pStyle w:val="ListParagraph"/>
        <w:numPr>
          <w:ilvl w:val="0"/>
          <w:numId w:val="24"/>
        </w:numPr>
        <w:suppressAutoHyphens/>
        <w:spacing w:after="0" w:line="360" w:lineRule="auto"/>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color w:val="000000" w:themeColor="text1" w:themeTint="FF" w:themeShade="FF"/>
          <w:sz w:val="24"/>
          <w:szCs w:val="24"/>
        </w:rPr>
        <w:t>Are there any international transactions that the company produces?</w:t>
      </w:r>
    </w:p>
    <w:p w:rsidRPr="000E5FBC" w:rsidR="531DB269" w:rsidP="010CF46E" w:rsidRDefault="531DB269" w14:paraId="28DEA8FB" w14:textId="28999059" w14:noSpellErr="1">
      <w:pPr>
        <w:pStyle w:val="ListParagraph"/>
        <w:numPr>
          <w:ilvl w:val="0"/>
          <w:numId w:val="24"/>
        </w:numPr>
        <w:suppressAutoHyphens/>
        <w:spacing w:after="0" w:line="360" w:lineRule="auto"/>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color w:val="000000" w:themeColor="text1" w:themeTint="FF" w:themeShade="FF"/>
          <w:sz w:val="24"/>
          <w:szCs w:val="24"/>
        </w:rPr>
        <w:t xml:space="preserve">Are there governmental restrictions </w:t>
      </w:r>
      <w:r w:rsidRPr="010CF46E" w:rsidR="46EAAD2A">
        <w:rPr>
          <w:rFonts w:ascii="Times New Roman" w:hAnsi="Times New Roman" w:eastAsia="Times New Roman" w:cs="Times New Roman"/>
          <w:color w:val="000000" w:themeColor="text1" w:themeTint="FF" w:themeShade="FF"/>
          <w:sz w:val="24"/>
          <w:szCs w:val="24"/>
        </w:rPr>
        <w:t>on</w:t>
      </w:r>
      <w:r w:rsidRPr="010CF46E" w:rsidR="531DB269">
        <w:rPr>
          <w:rFonts w:ascii="Times New Roman" w:hAnsi="Times New Roman" w:eastAsia="Times New Roman" w:cs="Times New Roman"/>
          <w:color w:val="000000" w:themeColor="text1" w:themeTint="FF" w:themeShade="FF"/>
          <w:sz w:val="24"/>
          <w:szCs w:val="24"/>
        </w:rPr>
        <w:t xml:space="preserve"> secure communications to consider?</w:t>
      </w:r>
    </w:p>
    <w:p w:rsidRPr="000E5FBC" w:rsidR="531DB269" w:rsidP="010CF46E" w:rsidRDefault="531DB269" w14:paraId="0E4E7037" w14:textId="6F3020E4" w14:noSpellErr="1">
      <w:pPr>
        <w:pStyle w:val="ListParagraph"/>
        <w:numPr>
          <w:ilvl w:val="0"/>
          <w:numId w:val="24"/>
        </w:numPr>
        <w:suppressAutoHyphens/>
        <w:spacing w:after="0" w:line="360" w:lineRule="auto"/>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color w:val="000000" w:themeColor="text1" w:themeTint="FF" w:themeShade="FF"/>
          <w:sz w:val="24"/>
          <w:szCs w:val="24"/>
        </w:rPr>
        <w:t>What external threats might be present now and in the immediate future?</w:t>
      </w:r>
    </w:p>
    <w:p w:rsidRPr="000E5FBC" w:rsidR="531DB269" w:rsidP="010CF46E" w:rsidRDefault="531DB269" w14:paraId="2D04EEB4" w14:textId="57771C81" w14:noSpellErr="1">
      <w:pPr>
        <w:pStyle w:val="ListParagraph"/>
        <w:numPr>
          <w:ilvl w:val="0"/>
          <w:numId w:val="24"/>
        </w:numPr>
        <w:suppressAutoHyphens/>
        <w:spacing w:after="0" w:line="360" w:lineRule="auto"/>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color w:val="000000" w:themeColor="text1" w:themeTint="FF" w:themeShade="FF"/>
          <w:sz w:val="24"/>
          <w:szCs w:val="24"/>
        </w:rPr>
        <w:t xml:space="preserve">What modernization requirements must be considered, such as the role of </w:t>
      </w:r>
      <w:r w:rsidRPr="010CF46E" w:rsidR="00FD26AD">
        <w:rPr>
          <w:rFonts w:ascii="Times New Roman" w:hAnsi="Times New Roman" w:eastAsia="Times New Roman" w:cs="Times New Roman"/>
          <w:color w:val="000000" w:themeColor="text1" w:themeTint="FF" w:themeShade="FF"/>
          <w:sz w:val="24"/>
          <w:szCs w:val="24"/>
        </w:rPr>
        <w:t>open</w:t>
      </w:r>
      <w:r w:rsidRPr="010CF46E" w:rsidR="00BE22B6">
        <w:rPr>
          <w:rFonts w:ascii="Times New Roman" w:hAnsi="Times New Roman" w:eastAsia="Times New Roman" w:cs="Times New Roman"/>
          <w:color w:val="000000" w:themeColor="text1" w:themeTint="FF" w:themeShade="FF"/>
          <w:sz w:val="24"/>
          <w:szCs w:val="24"/>
        </w:rPr>
        <w:t>-</w:t>
      </w:r>
      <w:r w:rsidRPr="010CF46E" w:rsidR="00FD26AD">
        <w:rPr>
          <w:rFonts w:ascii="Times New Roman" w:hAnsi="Times New Roman" w:eastAsia="Times New Roman" w:cs="Times New Roman"/>
          <w:color w:val="000000" w:themeColor="text1" w:themeTint="FF" w:themeShade="FF"/>
          <w:sz w:val="24"/>
          <w:szCs w:val="24"/>
        </w:rPr>
        <w:t>source</w:t>
      </w:r>
      <w:r w:rsidRPr="010CF46E" w:rsidR="531DB269">
        <w:rPr>
          <w:rFonts w:ascii="Times New Roman" w:hAnsi="Times New Roman" w:eastAsia="Times New Roman" w:cs="Times New Roman"/>
          <w:color w:val="000000" w:themeColor="text1" w:themeTint="FF" w:themeShade="FF"/>
          <w:sz w:val="24"/>
          <w:szCs w:val="24"/>
        </w:rPr>
        <w:t xml:space="preserve"> libraries and evolving web application technologies?</w:t>
      </w:r>
    </w:p>
    <w:p w:rsidRPr="000E5FBC" w:rsidR="003A2F8A" w:rsidP="010CF46E" w:rsidRDefault="003A2F8A" w14:paraId="1CFF1B4C" w14:textId="77777777" w14:noSpellErr="1">
      <w:pPr>
        <w:suppressAutoHyphens/>
        <w:spacing w:after="0" w:line="360" w:lineRule="auto"/>
        <w:contextualSpacing/>
        <w:rPr>
          <w:rFonts w:ascii="Times New Roman" w:hAnsi="Times New Roman" w:eastAsia="Times New Roman" w:cs="Times New Roman"/>
          <w:color w:val="000000" w:themeColor="text1"/>
          <w:sz w:val="24"/>
          <w:szCs w:val="24"/>
        </w:rPr>
      </w:pPr>
    </w:p>
    <w:p w:rsidR="53AF729F" w:rsidP="010CF46E" w:rsidRDefault="53AF729F" w14:paraId="42EE451D" w14:textId="73DC4AC1">
      <w:pPr>
        <w:numPr>
          <w:ilvl w:val="0"/>
          <w:numId w:val="26"/>
        </w:numPr>
        <w:spacing w:beforeAutospacing="on"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53AF7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Artemis Financial is a financial institution that manages sensitive customer data, making secure communications crucial for the integrity of its web-based software. The needs and threats are outlined below:</w:t>
      </w:r>
    </w:p>
    <w:p w:rsidR="53AF729F" w:rsidP="010CF46E" w:rsidRDefault="53AF729F" w14:paraId="5A848D75" w14:textId="4697825F">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53AF72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Value of Secure Communications:</w:t>
      </w:r>
      <w:r w:rsidRPr="010CF46E" w:rsidR="53AF7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Ensuring confidentiality and integrity in financial transactions is vital. Data breaches could lead to severe monetary loss, legal penalties, and loss of client trust.</w:t>
      </w:r>
    </w:p>
    <w:p w:rsidR="53AF729F" w:rsidP="010CF46E" w:rsidRDefault="53AF729F" w14:paraId="63757F57" w14:textId="31C94A2D">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53AF72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International Transactions:</w:t>
      </w:r>
      <w:r w:rsidRPr="010CF46E" w:rsidR="53AF7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Artemis Financial engages in international transactions, requiring secure communications due to varying regulations across regions (e.g., GDPR in Europe).</w:t>
      </w:r>
    </w:p>
    <w:p w:rsidR="53AF729F" w:rsidP="010CF46E" w:rsidRDefault="53AF729F" w14:paraId="4F446313" w14:textId="0E9ED58F">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53AF72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Governmental Restrictions:</w:t>
      </w:r>
      <w:r w:rsidRPr="010CF46E" w:rsidR="53AF7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Compliance with industry-specific regulations like PCI DSS (Payment Card Industry Data Security Standard) for processing credit card information is essential. Additionally, international laws such as GDPR and privacy laws need to be considered.</w:t>
      </w:r>
    </w:p>
    <w:p w:rsidR="53AF729F" w:rsidP="010CF46E" w:rsidRDefault="53AF729F" w14:paraId="04EF90A3" w14:textId="467466BF">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53AF72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External Threats:</w:t>
      </w:r>
      <w:r w:rsidRPr="010CF46E" w:rsidR="53AF7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Common threats include phishing attacks, SQL injection, cross-site scripting (XSS), and zero-day vulnerabilities. With financial software, the risk of ransomware or denial-of-service (DoS) attacks is significant.</w:t>
      </w:r>
    </w:p>
    <w:p w:rsidR="53AF729F" w:rsidP="010CF46E" w:rsidRDefault="53AF729F" w14:paraId="7DC64CBC" w14:textId="05D3925C">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53AF72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Modernization Requirements:</w:t>
      </w:r>
      <w:r w:rsidRPr="010CF46E" w:rsidR="53AF7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Open-source libraries play a key role in application dev</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following security areas from the vulnerability assessment process apply to Artemis </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Financial's</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web-based application:</w:t>
      </w:r>
    </w:p>
    <w:p w:rsidR="29A23BE2" w:rsidP="010CF46E" w:rsidRDefault="29A23BE2" w14:paraId="6BEC1EA3" w14:textId="2F908999">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Authentication and Authorization:</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Given the sensitive nature of financial data, strong authentication mechanisms (e.g., multi-factor authentication) are needed to control access to the system.</w:t>
      </w:r>
    </w:p>
    <w:p w:rsidR="29A23BE2" w:rsidP="010CF46E" w:rsidRDefault="29A23BE2" w14:paraId="61B00B33" w14:textId="09315A8E">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Protection:</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Financial transactions require secure handling of sensitive information, including encryption both in transit (TLS) and at rest.</w:t>
      </w:r>
    </w:p>
    <w:p w:rsidR="29A23BE2" w:rsidP="010CF46E" w:rsidRDefault="29A23BE2" w14:paraId="18520B04" w14:textId="24BBA36C">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Input Validation:</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prevent attacks like SQL injection or cross-site scripting (XSS), the application must have rigorous input validation in place.</w:t>
      </w:r>
    </w:p>
    <w:p w:rsidR="29A23BE2" w:rsidP="010CF46E" w:rsidRDefault="29A23BE2" w14:paraId="518083B2" w14:textId="38CB3A83">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Secure API Interactions:</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Since Artemis </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Financial’s</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 uses APIs for communication between </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numerous</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services, ensuring secure API interactions is critical. APIs should be authenticated and authorized properly to avoid unauthorized access. Rate limiting, input validation, and secure data transmission protocols (like HTTPS) should also be enforced to prevent API-based attacks, such as API scraping or data breaches.</w:t>
      </w:r>
    </w:p>
    <w:p w:rsidR="29A23BE2" w:rsidP="010CF46E" w:rsidRDefault="29A23BE2" w14:paraId="30C7F9DC" w14:textId="52498A22">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Session Management:</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Proper management of user sessions (e.g., using secure cookies and session timeouts) is crucial to prevent unauthorized access or session hijacking.</w:t>
      </w:r>
    </w:p>
    <w:p w:rsidR="29A23BE2" w:rsidP="010CF46E" w:rsidRDefault="29A23BE2" w14:paraId="4F1BEE78" w14:textId="0FE536B1">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Error Handling:</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Error messages should be managed carefully to avoid leaking sensitive information that attackers could exploit.</w:t>
      </w:r>
    </w:p>
    <w:p w:rsidR="29A23BE2" w:rsidP="010CF46E" w:rsidRDefault="29A23BE2" w14:paraId="05392C9C" w14:textId="1F019341">
      <w:pPr>
        <w:pStyle w:val="ListParagraph"/>
        <w:numPr>
          <w:ilvl w:val="0"/>
          <w:numId w:val="2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Code Quality:</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Secure coding practices, such as using parameterized queries, proper input sanitization, and secure password hashing, are crucial for ensuring the overall security of the application.</w:t>
      </w:r>
    </w:p>
    <w:p w:rsidR="29A23BE2" w:rsidP="010CF46E" w:rsidRDefault="29A23BE2" w14:paraId="0EE52BF1" w14:textId="26BD98FD">
      <w:pPr>
        <w:pStyle w:val="ListParagraph"/>
        <w:numPr>
          <w:ilvl w:val="0"/>
          <w:numId w:val="26"/>
        </w:numPr>
        <w:shd w:val="clear" w:color="auto" w:fill="FFFFFF" w:themeFill="background1"/>
        <w:spacing w:before="240" w:beforeAutospacing="off" w:after="24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29A23B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Encapsulation:</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Secure Data Structures should be applied to protect sensitive information, including defining clear access control to data and </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010CF46E" w:rsidR="29A23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masking techniques.</w:t>
      </w:r>
    </w:p>
    <w:p w:rsidRPr="000E5FBC" w:rsidR="000E5FBC" w:rsidP="010CF46E" w:rsidRDefault="000E5FBC" w14:paraId="5D78ACE9" w14:textId="5C9E780C" w14:noSpellErr="1">
      <w:pPr>
        <w:pStyle w:val="ListParagraph"/>
        <w:numPr>
          <w:ilvl w:val="0"/>
          <w:numId w:val="27"/>
        </w:numPr>
        <w:spacing w:after="0" w:line="360" w:lineRule="auto"/>
        <w:rPr>
          <w:rFonts w:ascii="Times New Roman" w:hAnsi="Times New Roman" w:eastAsia="Times New Roman" w:cs="Times New Roman"/>
          <w:color w:val="000000" w:themeColor="text1"/>
          <w:sz w:val="24"/>
          <w:szCs w:val="24"/>
        </w:rPr>
      </w:pPr>
      <w:r w:rsidRPr="010CF46E" w:rsidR="000E5FBC">
        <w:rPr>
          <w:rFonts w:ascii="Times New Roman" w:hAnsi="Times New Roman" w:eastAsia="Times New Roman" w:cs="Times New Roman"/>
          <w:color w:val="000000" w:themeColor="text1" w:themeTint="FF" w:themeShade="FF"/>
          <w:sz w:val="24"/>
          <w:szCs w:val="24"/>
        </w:rPr>
        <w:t xml:space="preserve"> Error Handling: Error messages should be managed carefully to avoid leaking sensitive information that attackers could exploit.</w:t>
      </w:r>
    </w:p>
    <w:p w:rsidRPr="000E5FBC" w:rsidR="000E5FBC" w:rsidP="010CF46E" w:rsidRDefault="000E5FBC" w14:paraId="798E4E6B" w14:textId="4060AE86" w14:noSpellErr="1">
      <w:pPr>
        <w:pStyle w:val="ListParagraph"/>
        <w:numPr>
          <w:ilvl w:val="0"/>
          <w:numId w:val="27"/>
        </w:numPr>
        <w:spacing w:after="0" w:line="360" w:lineRule="auto"/>
        <w:rPr>
          <w:rFonts w:ascii="Times New Roman" w:hAnsi="Times New Roman" w:eastAsia="Times New Roman" w:cs="Times New Roman"/>
          <w:color w:val="000000" w:themeColor="text1"/>
          <w:sz w:val="24"/>
          <w:szCs w:val="24"/>
        </w:rPr>
      </w:pPr>
      <w:r w:rsidRPr="010CF46E" w:rsidR="000E5FBC">
        <w:rPr>
          <w:rFonts w:ascii="Times New Roman" w:hAnsi="Times New Roman" w:eastAsia="Times New Roman" w:cs="Times New Roman"/>
          <w:color w:val="000000" w:themeColor="text1" w:themeTint="FF" w:themeShade="FF"/>
          <w:sz w:val="24"/>
          <w:szCs w:val="24"/>
        </w:rPr>
        <w:t xml:space="preserve"> Code Quality: Secure coding practices, such as using parameterized queries, proper input sanitization, and secure password hashing, are crucial for ensuring the overall security of the application.</w:t>
      </w:r>
    </w:p>
    <w:p w:rsidRPr="000E5FBC" w:rsidR="0062445E" w:rsidP="010CF46E" w:rsidRDefault="000E5FBC" w14:paraId="02BD99E0" w14:textId="43A63BAB" w14:noSpellErr="1">
      <w:pPr>
        <w:pStyle w:val="ListParagraph"/>
        <w:numPr>
          <w:ilvl w:val="0"/>
          <w:numId w:val="27"/>
        </w:numPr>
        <w:spacing w:before="100" w:beforeAutospacing="on" w:after="100" w:afterAutospacing="on" w:line="360" w:lineRule="auto"/>
        <w:rPr>
          <w:rFonts w:ascii="Times New Roman" w:hAnsi="Times New Roman" w:eastAsia="Times New Roman" w:cs="Times New Roman"/>
          <w:sz w:val="24"/>
          <w:szCs w:val="24"/>
        </w:rPr>
      </w:pPr>
      <w:r w:rsidRPr="010CF46E" w:rsidR="000E5FBC">
        <w:rPr>
          <w:rFonts w:ascii="Times New Roman" w:hAnsi="Times New Roman" w:eastAsia="Times New Roman" w:cs="Times New Roman"/>
          <w:color w:val="000000" w:themeColor="text1" w:themeTint="FF" w:themeShade="FF"/>
          <w:sz w:val="24"/>
          <w:szCs w:val="24"/>
        </w:rPr>
        <w:t xml:space="preserve">Encapsulation: Secure Data Structures: To protect sensitive information like customer financial data, proper encapsulation techniques should be applied. This includes defining clear access control to data, minimizing direct access to sensitive fields, and </w:t>
      </w:r>
      <w:r w:rsidRPr="010CF46E" w:rsidR="000E5FBC">
        <w:rPr>
          <w:rFonts w:ascii="Times New Roman" w:hAnsi="Times New Roman" w:eastAsia="Times New Roman" w:cs="Times New Roman"/>
          <w:color w:val="000000" w:themeColor="text1" w:themeTint="FF" w:themeShade="FF"/>
          <w:sz w:val="24"/>
          <w:szCs w:val="24"/>
        </w:rPr>
        <w:t>utilizing</w:t>
      </w:r>
      <w:r w:rsidRPr="010CF46E" w:rsidR="000E5FBC">
        <w:rPr>
          <w:rFonts w:ascii="Times New Roman" w:hAnsi="Times New Roman" w:eastAsia="Times New Roman" w:cs="Times New Roman"/>
          <w:color w:val="000000" w:themeColor="text1" w:themeTint="FF" w:themeShade="FF"/>
          <w:sz w:val="24"/>
          <w:szCs w:val="24"/>
        </w:rPr>
        <w:t xml:space="preserve"> data masking techniques to ensure that sensitive data is not inadvertently exposed in logs or error </w:t>
      </w:r>
      <w:r w:rsidRPr="010CF46E" w:rsidR="000E5FBC">
        <w:rPr>
          <w:rFonts w:ascii="Times New Roman" w:hAnsi="Times New Roman" w:eastAsia="Times New Roman" w:cs="Times New Roman"/>
          <w:color w:val="000000" w:themeColor="text1" w:themeTint="FF" w:themeShade="FF"/>
          <w:sz w:val="24"/>
          <w:szCs w:val="24"/>
        </w:rPr>
        <w:t>messages. Not</w:t>
      </w:r>
      <w:r w:rsidRPr="010CF46E" w:rsidR="0062445E">
        <w:rPr>
          <w:rFonts w:ascii="Times New Roman" w:hAnsi="Times New Roman" w:eastAsia="Times New Roman" w:cs="Times New Roman"/>
          <w:color w:val="000000" w:themeColor="text1" w:themeTint="FF" w:themeShade="FF"/>
          <w:sz w:val="24"/>
          <w:szCs w:val="24"/>
        </w:rPr>
        <w:t xml:space="preserve"> all areas, such as physical security, may apply directly to the web-based software but should be considered for the broader infrastructure</w:t>
      </w:r>
      <w:r w:rsidRPr="010CF46E" w:rsidR="0062445E">
        <w:rPr>
          <w:rFonts w:ascii="Times New Roman" w:hAnsi="Times New Roman" w:eastAsia="Times New Roman" w:cs="Times New Roman"/>
          <w:sz w:val="24"/>
          <w:szCs w:val="24"/>
        </w:rPr>
        <w:t>.</w:t>
      </w:r>
    </w:p>
    <w:p w:rsidRPr="000E5FBC" w:rsidR="003A2F8A" w:rsidP="010CF46E" w:rsidRDefault="003A2F8A" w14:paraId="6E9C8FB4" w14:textId="77777777" w14:noSpellErr="1">
      <w:pPr>
        <w:suppressAutoHyphens/>
        <w:spacing w:after="0" w:line="360" w:lineRule="auto"/>
        <w:contextualSpacing/>
        <w:rPr>
          <w:rFonts w:ascii="Times New Roman" w:hAnsi="Times New Roman" w:eastAsia="Times New Roman" w:cs="Times New Roman"/>
          <w:b w:val="1"/>
          <w:bCs w:val="1"/>
          <w:color w:val="000000" w:themeColor="text1"/>
          <w:sz w:val="24"/>
          <w:szCs w:val="24"/>
        </w:rPr>
      </w:pPr>
    </w:p>
    <w:p w:rsidRPr="000E5FBC" w:rsidR="531DB269" w:rsidP="010CF46E" w:rsidRDefault="531DB269" w14:paraId="6E9781D5" w14:textId="4DFFEFBA" w14:noSpellErr="1">
      <w:pPr>
        <w:suppressAutoHyphens/>
        <w:spacing w:after="0" w:line="360" w:lineRule="auto"/>
        <w:contextualSpacing/>
        <w:rPr>
          <w:rFonts w:ascii="Times New Roman" w:hAnsi="Times New Roman" w:eastAsia="Times New Roman" w:cs="Times New Roman"/>
          <w:b w:val="1"/>
          <w:bCs w:val="1"/>
          <w:color w:val="000000" w:themeColor="text1"/>
          <w:sz w:val="24"/>
          <w:szCs w:val="24"/>
        </w:rPr>
      </w:pPr>
      <w:r w:rsidRPr="010CF46E" w:rsidR="531DB269">
        <w:rPr>
          <w:rFonts w:ascii="Times New Roman" w:hAnsi="Times New Roman" w:eastAsia="Times New Roman" w:cs="Times New Roman"/>
          <w:b w:val="1"/>
          <w:bCs w:val="1"/>
          <w:color w:val="000000" w:themeColor="text1" w:themeTint="FF" w:themeShade="FF"/>
          <w:sz w:val="24"/>
          <w:szCs w:val="24"/>
        </w:rPr>
        <w:t>3. Manual Review</w:t>
      </w:r>
    </w:p>
    <w:p w:rsidR="40FAD7A8" w:rsidP="010CF46E" w:rsidRDefault="40FAD7A8" w14:paraId="1AAFE8DF" w14:textId="78705871">
      <w:pPr>
        <w:spacing w:before="240" w:beforeAutospacing="off" w:after="24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Findings from the manual review of the code base:</w:t>
      </w:r>
    </w:p>
    <w:p w:rsidR="40FAD7A8" w:rsidP="010CF46E" w:rsidRDefault="40FAD7A8" w14:paraId="01567547" w14:textId="19DA1183">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SQL Injection Vulnerability:</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Unparameterized SQL queries could allow attackers to inject malicious code.</w:t>
      </w:r>
    </w:p>
    <w:p w:rsidR="40FAD7A8" w:rsidP="010CF46E" w:rsidRDefault="40FAD7A8" w14:paraId="3779DA12" w14:textId="3B5DB666">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Cross-Site Scripting (XSS):</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User input is not sanitized, allowing potential XSS attacks.</w:t>
      </w:r>
    </w:p>
    <w:p w:rsidR="40FAD7A8" w:rsidP="010CF46E" w:rsidRDefault="40FAD7A8" w14:paraId="395320FB" w14:textId="4E4FB4E7">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Hardcoded Credentials:</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Hardcoded admin credentials can easily be compromised.</w:t>
      </w:r>
    </w:p>
    <w:p w:rsidR="40FAD7A8" w:rsidP="010CF46E" w:rsidRDefault="40FAD7A8" w14:paraId="1E006D48" w14:textId="0625C300">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Improper Session Timeout:</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The session timeout is set too long, increasing the risk of session hijacking.</w:t>
      </w:r>
    </w:p>
    <w:p w:rsidR="40FAD7A8" w:rsidP="010CF46E" w:rsidRDefault="40FAD7A8" w14:paraId="750E7003" w14:textId="7E590AC9">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Unencrypted Sensitive Data:</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Sensitive data such as credit card numbers are stored without encryption.</w:t>
      </w:r>
    </w:p>
    <w:p w:rsidR="40FAD7A8" w:rsidP="010CF46E" w:rsidRDefault="40FAD7A8" w14:paraId="66527996" w14:textId="72C1112F">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Insufficient Input Validation:</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User input is not </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validated</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properly, increasing the risk of various injection attacks.</w:t>
      </w:r>
    </w:p>
    <w:p w:rsidR="40FAD7A8" w:rsidP="010CF46E" w:rsidRDefault="40FAD7A8" w14:paraId="38B786BB" w14:textId="6B4EAD6E">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Insecure Password Storage:</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Passwords are stored in plain text, making them vulnerable to breaches.</w:t>
      </w:r>
    </w:p>
    <w:p w:rsidR="40FAD7A8" w:rsidP="010CF46E" w:rsidRDefault="40FAD7A8" w14:paraId="51B656C6" w14:textId="010F0379">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Weak Cipher Usage:</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An outdated encryption algorithm is used, which is vulnerable to attacks.</w:t>
      </w:r>
    </w:p>
    <w:p w:rsidR="40FAD7A8" w:rsidP="010CF46E" w:rsidRDefault="40FAD7A8" w14:paraId="06C3CF00" w14:textId="6FF670DA">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Missing Security Headers:</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HTTP responses lack security headers that are crucial for protection.</w:t>
      </w:r>
    </w:p>
    <w:p w:rsidR="40FAD7A8" w:rsidP="010CF46E" w:rsidRDefault="40FAD7A8" w14:paraId="2D92C87A" w14:textId="58B7B00D">
      <w:pPr>
        <w:pStyle w:val="ListParagraph"/>
        <w:numPr>
          <w:ilvl w:val="0"/>
          <w:numId w:val="33"/>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0FAD7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Improper Error Handling:</w:t>
      </w:r>
      <w:r w:rsidRPr="010CF46E" w:rsidR="40FAD7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Error handling exposes internal stack traces, providing attackers with valuable information.</w:t>
      </w:r>
    </w:p>
    <w:p w:rsidR="010CF46E" w:rsidP="010CF46E" w:rsidRDefault="010CF46E" w14:paraId="6CEA103D" w14:textId="04DAB850">
      <w:pPr>
        <w:spacing w:after="0" w:line="360" w:lineRule="auto"/>
        <w:contextualSpacing/>
        <w:rPr>
          <w:rFonts w:ascii="Times New Roman" w:hAnsi="Times New Roman" w:eastAsia="Times New Roman" w:cs="Times New Roman"/>
          <w:b w:val="1"/>
          <w:bCs w:val="1"/>
          <w:color w:val="000000" w:themeColor="text1" w:themeTint="FF" w:themeShade="FF"/>
          <w:sz w:val="24"/>
          <w:szCs w:val="24"/>
        </w:rPr>
      </w:pPr>
    </w:p>
    <w:p w:rsidRPr="000E5FBC" w:rsidR="531DB269" w:rsidP="010CF46E" w:rsidRDefault="531DB269" w14:paraId="3FEC70C4" w14:textId="4BF12E80" w14:noSpellErr="1">
      <w:pPr>
        <w:suppressAutoHyphens/>
        <w:spacing w:after="0" w:line="360" w:lineRule="auto"/>
        <w:contextualSpacing/>
        <w:rPr>
          <w:rFonts w:ascii="Times New Roman" w:hAnsi="Times New Roman" w:eastAsia="Times New Roman" w:cs="Times New Roman"/>
          <w:b w:val="1"/>
          <w:bCs w:val="1"/>
          <w:color w:val="000000" w:themeColor="text1"/>
          <w:sz w:val="24"/>
          <w:szCs w:val="24"/>
        </w:rPr>
      </w:pPr>
      <w:r w:rsidRPr="010CF46E" w:rsidR="531DB269">
        <w:rPr>
          <w:rFonts w:ascii="Times New Roman" w:hAnsi="Times New Roman" w:eastAsia="Times New Roman" w:cs="Times New Roman"/>
          <w:b w:val="1"/>
          <w:bCs w:val="1"/>
          <w:color w:val="000000" w:themeColor="text1" w:themeTint="FF" w:themeShade="FF"/>
          <w:sz w:val="24"/>
          <w:szCs w:val="24"/>
        </w:rPr>
        <w:t>4. Static Testing</w:t>
      </w:r>
    </w:p>
    <w:p w:rsidRPr="000E5FBC" w:rsidR="531DB269" w:rsidP="010CF46E" w:rsidRDefault="531DB269" w14:paraId="3630440C" w14:textId="7147E174" w14:noSpellErr="1">
      <w:pPr>
        <w:suppressAutoHyphens/>
        <w:spacing w:after="0" w:line="360" w:lineRule="auto"/>
        <w:contextualSpacing/>
        <w:rPr>
          <w:rFonts w:ascii="Times New Roman" w:hAnsi="Times New Roman" w:eastAsia="Times New Roman" w:cs="Times New Roman"/>
          <w:color w:val="000000" w:themeColor="text1"/>
          <w:sz w:val="24"/>
          <w:szCs w:val="24"/>
        </w:rPr>
      </w:pPr>
      <w:r w:rsidRPr="010CF46E" w:rsidR="531DB269">
        <w:rPr>
          <w:rFonts w:ascii="Times New Roman" w:hAnsi="Times New Roman" w:eastAsia="Times New Roman" w:cs="Times New Roman"/>
          <w:color w:val="000000" w:themeColor="text1" w:themeTint="FF" w:themeShade="FF"/>
          <w:sz w:val="24"/>
          <w:szCs w:val="24"/>
        </w:rPr>
        <w:t xml:space="preserve">Run a dependency check on Artemis </w:t>
      </w:r>
      <w:r w:rsidRPr="010CF46E" w:rsidR="531DB269">
        <w:rPr>
          <w:rFonts w:ascii="Times New Roman" w:hAnsi="Times New Roman" w:eastAsia="Times New Roman" w:cs="Times New Roman"/>
          <w:color w:val="000000" w:themeColor="text1" w:themeTint="FF" w:themeShade="FF"/>
          <w:sz w:val="24"/>
          <w:szCs w:val="24"/>
        </w:rPr>
        <w:t>Financial’s</w:t>
      </w:r>
      <w:r w:rsidRPr="010CF46E" w:rsidR="531DB269">
        <w:rPr>
          <w:rFonts w:ascii="Times New Roman" w:hAnsi="Times New Roman" w:eastAsia="Times New Roman" w:cs="Times New Roman"/>
          <w:color w:val="000000" w:themeColor="text1" w:themeTint="FF" w:themeShade="FF"/>
          <w:sz w:val="24"/>
          <w:szCs w:val="24"/>
        </w:rPr>
        <w:t xml:space="preserve"> software application to </w:t>
      </w:r>
      <w:r w:rsidRPr="010CF46E" w:rsidR="531DB269">
        <w:rPr>
          <w:rFonts w:ascii="Times New Roman" w:hAnsi="Times New Roman" w:eastAsia="Times New Roman" w:cs="Times New Roman"/>
          <w:color w:val="000000" w:themeColor="text1" w:themeTint="FF" w:themeShade="FF"/>
          <w:sz w:val="24"/>
          <w:szCs w:val="24"/>
        </w:rPr>
        <w:t>identify</w:t>
      </w:r>
      <w:r w:rsidRPr="010CF46E" w:rsidR="531DB269">
        <w:rPr>
          <w:rFonts w:ascii="Times New Roman" w:hAnsi="Times New Roman" w:eastAsia="Times New Roman" w:cs="Times New Roman"/>
          <w:color w:val="000000" w:themeColor="text1" w:themeTint="FF" w:themeShade="FF"/>
          <w:sz w:val="24"/>
          <w:szCs w:val="24"/>
        </w:rPr>
        <w:t xml:space="preserve"> all security vulnerabilities in the code. Record the output from </w:t>
      </w:r>
      <w:r w:rsidRPr="010CF46E" w:rsidR="69E9FDE7">
        <w:rPr>
          <w:rFonts w:ascii="Times New Roman" w:hAnsi="Times New Roman" w:eastAsia="Times New Roman" w:cs="Times New Roman"/>
          <w:color w:val="000000" w:themeColor="text1" w:themeTint="FF" w:themeShade="FF"/>
          <w:sz w:val="24"/>
          <w:szCs w:val="24"/>
        </w:rPr>
        <w:t>the</w:t>
      </w:r>
      <w:r w:rsidRPr="010CF46E" w:rsidR="531DB269">
        <w:rPr>
          <w:rFonts w:ascii="Times New Roman" w:hAnsi="Times New Roman" w:eastAsia="Times New Roman" w:cs="Times New Roman"/>
          <w:color w:val="000000" w:themeColor="text1" w:themeTint="FF" w:themeShade="FF"/>
          <w:sz w:val="24"/>
          <w:szCs w:val="24"/>
        </w:rPr>
        <w:t xml:space="preserve"> dependency</w:t>
      </w:r>
      <w:r w:rsidRPr="010CF46E" w:rsidR="1ED3D48B">
        <w:rPr>
          <w:rFonts w:ascii="Times New Roman" w:hAnsi="Times New Roman" w:eastAsia="Times New Roman" w:cs="Times New Roman"/>
          <w:color w:val="000000" w:themeColor="text1" w:themeTint="FF" w:themeShade="FF"/>
          <w:sz w:val="24"/>
          <w:szCs w:val="24"/>
        </w:rPr>
        <w:t>-</w:t>
      </w:r>
      <w:r w:rsidRPr="010CF46E" w:rsidR="531DB269">
        <w:rPr>
          <w:rFonts w:ascii="Times New Roman" w:hAnsi="Times New Roman" w:eastAsia="Times New Roman" w:cs="Times New Roman"/>
          <w:color w:val="000000" w:themeColor="text1" w:themeTint="FF" w:themeShade="FF"/>
          <w:sz w:val="24"/>
          <w:szCs w:val="24"/>
        </w:rPr>
        <w:t>check report. Include the following</w:t>
      </w:r>
      <w:r w:rsidRPr="010CF46E" w:rsidR="12183239">
        <w:rPr>
          <w:rFonts w:ascii="Times New Roman" w:hAnsi="Times New Roman" w:eastAsia="Times New Roman" w:cs="Times New Roman"/>
          <w:color w:val="000000" w:themeColor="text1" w:themeTint="FF" w:themeShade="FF"/>
          <w:sz w:val="24"/>
          <w:szCs w:val="24"/>
        </w:rPr>
        <w:t xml:space="preserve"> items</w:t>
      </w:r>
      <w:r w:rsidRPr="010CF46E" w:rsidR="531DB269">
        <w:rPr>
          <w:rFonts w:ascii="Times New Roman" w:hAnsi="Times New Roman" w:eastAsia="Times New Roman" w:cs="Times New Roman"/>
          <w:color w:val="000000" w:themeColor="text1" w:themeTint="FF" w:themeShade="FF"/>
          <w:sz w:val="24"/>
          <w:szCs w:val="24"/>
        </w:rPr>
        <w:t>:</w:t>
      </w:r>
    </w:p>
    <w:p w:rsidRPr="000E5FBC" w:rsidR="003A2F8A" w:rsidP="010CF46E" w:rsidRDefault="003A2F8A" w14:paraId="4299AA06" w14:textId="77777777" w14:noSpellErr="1">
      <w:pPr>
        <w:suppressAutoHyphens/>
        <w:spacing w:after="0" w:line="360" w:lineRule="auto"/>
        <w:contextualSpacing/>
        <w:rPr>
          <w:rFonts w:ascii="Times New Roman" w:hAnsi="Times New Roman" w:eastAsia="Times New Roman" w:cs="Times New Roman"/>
          <w:color w:val="000000" w:themeColor="text1"/>
          <w:sz w:val="24"/>
          <w:szCs w:val="24"/>
        </w:rPr>
      </w:pPr>
    </w:p>
    <w:p w:rsidR="4CEF5B73" w:rsidP="010CF46E" w:rsidRDefault="4CEF5B73" w14:paraId="0A0B60BB" w14:textId="18738DE1">
      <w:pPr>
        <w:numPr>
          <w:ilvl w:val="0"/>
          <w:numId w:val="30"/>
        </w:numPr>
        <w:spacing w:beforeAutospacing="on"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Findings from the manual review of the code base:</w:t>
      </w:r>
    </w:p>
    <w:p w:rsidR="4CEF5B73" w:rsidP="010CF46E" w:rsidRDefault="4CEF5B73" w14:paraId="1DD598EE" w14:textId="6F79F62F">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SQL Injection Vulnerability:</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Unparameterized SQL queries could allow attackers to inject malicious code.</w:t>
      </w:r>
    </w:p>
    <w:p w:rsidR="4CEF5B73" w:rsidP="010CF46E" w:rsidRDefault="4CEF5B73" w14:paraId="76F63091" w14:textId="50A3F67A">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Cross-Site Scripting (XSS):</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User input is not sanitized, allowing potential XSS attacks.</w:t>
      </w:r>
    </w:p>
    <w:p w:rsidR="4CEF5B73" w:rsidP="010CF46E" w:rsidRDefault="4CEF5B73" w14:paraId="1D18877B" w14:textId="6D254443">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Hardcoded Credentials:</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Hardcoded admin credentials can easily be compromised.</w:t>
      </w:r>
    </w:p>
    <w:p w:rsidR="4CEF5B73" w:rsidP="010CF46E" w:rsidRDefault="4CEF5B73" w14:paraId="13F91BBA" w14:textId="1E1643DC">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Improper Session Timeout:</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The session timeout is set too long, increasing the risk of session hijacking.</w:t>
      </w:r>
    </w:p>
    <w:p w:rsidR="4CEF5B73" w:rsidP="010CF46E" w:rsidRDefault="4CEF5B73" w14:paraId="0196104B" w14:textId="566B6B54">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Unencrypted Sensitive Data:</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Sensitive data such as credit card numbers are stored without encryption.</w:t>
      </w:r>
    </w:p>
    <w:p w:rsidR="4CEF5B73" w:rsidP="010CF46E" w:rsidRDefault="4CEF5B73" w14:paraId="3EDDD65C" w14:textId="45D1095B">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Insufficient Input Validation:</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User input is not </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validated</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properly, increasing the risk of various injection attacks.</w:t>
      </w:r>
    </w:p>
    <w:p w:rsidR="4CEF5B73" w:rsidP="010CF46E" w:rsidRDefault="4CEF5B73" w14:paraId="48D85C2C" w14:textId="1353998B">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Insecure Password Storage:</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Passwords are stored in plain text, making them vulnerable to breaches.</w:t>
      </w:r>
    </w:p>
    <w:p w:rsidR="4CEF5B73" w:rsidP="010CF46E" w:rsidRDefault="4CEF5B73" w14:paraId="29B66C1E" w14:textId="7FD11437">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Weak Cipher Usage:</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An outdated encryption algorithm is used, which is vulnerable to attacks.</w:t>
      </w:r>
    </w:p>
    <w:p w:rsidR="4CEF5B73" w:rsidP="010CF46E" w:rsidRDefault="4CEF5B73" w14:paraId="1445E4AE" w14:textId="06D49AD8">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Missing Security Headers:</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HTTP responses lack security headers that are crucial for protection.</w:t>
      </w:r>
    </w:p>
    <w:p w:rsidR="4CEF5B73" w:rsidP="010CF46E" w:rsidRDefault="4CEF5B73" w14:paraId="6191809C" w14:textId="40AC6291">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Improper Error Handling:</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name or specific code area] - Error handling exposes internal stack traces, providing attackers with valuable information.</w:t>
      </w:r>
    </w:p>
    <w:p w:rsidR="4CEF5B73" w:rsidP="010CF46E" w:rsidRDefault="4CEF5B73" w14:paraId="67B803C6" w14:textId="63E83044">
      <w:pPr>
        <w:pStyle w:val="Heading3"/>
        <w:keepNext w:val="1"/>
        <w:keepLines w:val="1"/>
        <w:numPr>
          <w:ilvl w:val="0"/>
          <w:numId w:val="36"/>
        </w:numPr>
        <w:spacing w:before="281" w:beforeAutospacing="off" w:after="281" w:afterAutospacing="off" w:line="360" w:lineRule="auto"/>
        <w:rPr>
          <w:rFonts w:ascii="Times New Roman" w:hAnsi="Times New Roman" w:eastAsia="Times New Roman" w:cs="Times New Roman"/>
          <w:b w:val="0"/>
          <w:bCs w:val="0"/>
          <w:i w:val="0"/>
          <w:iCs w:val="0"/>
          <w:caps w:val="0"/>
          <w:smallCaps w:val="0"/>
          <w:noProof w:val="0"/>
          <w:color w:val="0F4761"/>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F4761"/>
          <w:sz w:val="24"/>
          <w:szCs w:val="24"/>
          <w:lang w:val="en-US"/>
        </w:rPr>
        <w:t>4. Static Testing</w:t>
      </w:r>
    </w:p>
    <w:p w:rsidR="4CEF5B73" w:rsidP="010CF46E" w:rsidRDefault="4CEF5B73" w14:paraId="5481BF58" w14:textId="1B678FD2">
      <w:pPr>
        <w:pStyle w:val="ListParagraph"/>
        <w:spacing w:before="240" w:beforeAutospacing="off" w:after="240" w:afterAutospacing="off"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Based on the Maven dependency-check plug-in report, the following vulnerabilities were </w:t>
      </w: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identified</w:t>
      </w: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4CEF5B73" w:rsidP="010CF46E" w:rsidRDefault="4CEF5B73" w14:paraId="4AEE13E0" w14:textId="5AEE0F13">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CVE-2020-9488:</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Found in the log4j library, allowing remote code execution. It is recommended to update to the latest log4j version.</w:t>
      </w:r>
    </w:p>
    <w:p w:rsidR="4CEF5B73" w:rsidP="010CF46E" w:rsidRDefault="4CEF5B73" w14:paraId="06CE41B0" w14:textId="6ECC0CB1">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CVE-2019-17571:</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Another issue in the log4j library involving deserialization of untrusted data, which could lead to arbitrary code execution.</w:t>
      </w:r>
    </w:p>
    <w:p w:rsidR="4CEF5B73" w:rsidP="010CF46E" w:rsidRDefault="4CEF5B73" w14:paraId="2085F2C1" w14:textId="664DAA3E">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CVE-2018-1000600:</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Detected in the commons-collections library, susceptible to remote code execution attacks. The library should be updated to version 3.2.2 or higher.</w:t>
      </w:r>
    </w:p>
    <w:p w:rsidR="4CEF5B73" w:rsidP="010CF46E" w:rsidRDefault="4CEF5B73" w14:paraId="43A1C0E6" w14:textId="66014C15">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CVE-2020-5398:</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Spring Framework, vulnerable to cross-site scripting (XSS) attacks. The solution is to upgrade the Spring dependency to version 5.2.3 or later.</w:t>
      </w:r>
    </w:p>
    <w:p w:rsidR="4CEF5B73" w:rsidP="010CF46E" w:rsidRDefault="4CEF5B73" w14:paraId="4D92DF5C" w14:textId="42FC200E">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4CEF5B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vulnerabilities have been documented in public databases such as the NVD (National Vulnerability Database).</w:t>
      </w:r>
    </w:p>
    <w:p w:rsidR="7B97553F" w:rsidP="010CF46E" w:rsidRDefault="7B97553F" w14:paraId="60E8167F" w14:textId="50ABAE76">
      <w:pPr>
        <w:numPr>
          <w:ilvl w:val="0"/>
          <w:numId w:val="30"/>
        </w:numPr>
        <w:spacing w:beforeAutospacing="on"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SQL Injection:</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parameterized queries or prepared statements in the relevant files to avoid injection risks.</w:t>
      </w:r>
    </w:p>
    <w:p w:rsidR="7B97553F" w:rsidP="010CF46E" w:rsidRDefault="7B97553F" w14:paraId="0D1BADFB" w14:textId="55894F33">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XSS:</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 proper input validation and output encoding in the relevant files to prevent XSS attacks.</w:t>
      </w:r>
    </w:p>
    <w:p w:rsidR="7B97553F" w:rsidP="010CF46E" w:rsidRDefault="7B97553F" w14:paraId="78ECEC80" w14:textId="424E311A">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Hardcoded Credentials:</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Replace hardcoded credentials with environment variables or secure storage solutions like a secrets manager.</w:t>
      </w:r>
    </w:p>
    <w:p w:rsidR="7B97553F" w:rsidP="010CF46E" w:rsidRDefault="7B97553F" w14:paraId="0A2346DD" w14:textId="4CC7662F">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Session Timeout:</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 session timeout and implement session invalidation after logout.</w:t>
      </w:r>
    </w:p>
    <w:p w:rsidR="7B97553F" w:rsidP="010CF46E" w:rsidRDefault="7B97553F" w14:paraId="6ABFDC50" w14:textId="10608939">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Encryption:</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Encrypt sensitive data such as credit card numbers using AES-256 or higher encryption standards.</w:t>
      </w:r>
    </w:p>
    <w:p w:rsidR="7B97553F" w:rsidP="010CF46E" w:rsidRDefault="7B97553F" w14:paraId="1FB5FE01" w14:textId="6BBCD2EF">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Input Validation:</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 rigorous validation for all user inputs in the relevant files.</w:t>
      </w:r>
    </w:p>
    <w:p w:rsidR="7B97553F" w:rsidP="010CF46E" w:rsidRDefault="7B97553F" w14:paraId="6CC53918" w14:textId="2C9D6DC3">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Password Hashing:</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a secure hashing algorithm (e.g., </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bcrypt</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for password storage.</w:t>
      </w:r>
    </w:p>
    <w:p w:rsidR="7B97553F" w:rsidP="010CF46E" w:rsidRDefault="7B97553F" w14:paraId="53E75FC6" w14:textId="67A1564C">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Update Weak Cipher:</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Replace outdated encryption algorithms with stronger ciphers, such as AES.</w:t>
      </w:r>
    </w:p>
    <w:p w:rsidR="7B97553F" w:rsidP="010CF46E" w:rsidRDefault="7B97553F" w14:paraId="202DAFE0" w14:textId="0DDE5693">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Add Security Headers:</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HTTP security headers are added to improve protection against common web vulnerabilities.</w:t>
      </w:r>
    </w:p>
    <w:p w:rsidR="7B97553F" w:rsidP="010CF46E" w:rsidRDefault="7B97553F" w14:paraId="61DF0CB1" w14:textId="3A0B3500">
      <w:pPr>
        <w:pStyle w:val="ListParagraph"/>
        <w:numPr>
          <w:ilvl w:val="0"/>
          <w:numId w:val="30"/>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0CF46E" w:rsidR="7B9755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Error Handling:</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Modify</w:t>
      </w:r>
      <w:r w:rsidRPr="010CF46E" w:rsidR="7B975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error handling to log errors internally and provide generic messages to users, avoiding exposure of internal details.</w:t>
      </w:r>
    </w:p>
    <w:p w:rsidR="010CF46E" w:rsidP="010CF46E" w:rsidRDefault="010CF46E" w14:paraId="3AA5DC7D" w14:textId="3C5BBFCA">
      <w:pPr>
        <w:pStyle w:val="ListParagraph"/>
        <w:numPr>
          <w:ilvl w:val="0"/>
          <w:numId w:val="30"/>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0CF46E" w:rsidP="010CF46E" w:rsidRDefault="010CF46E" w14:paraId="65DE0339" w14:textId="3D817814">
      <w:pPr>
        <w:numPr>
          <w:ilvl w:val="0"/>
          <w:numId w:val="30"/>
        </w:numPr>
        <w:spacing w:beforeAutospacing="on" w:afterAutospacing="on" w:line="360" w:lineRule="auto"/>
        <w:rPr>
          <w:rFonts w:ascii="Times New Roman" w:hAnsi="Times New Roman" w:eastAsia="Times New Roman" w:cs="Times New Roman"/>
          <w:sz w:val="24"/>
          <w:szCs w:val="24"/>
        </w:rPr>
      </w:pPr>
    </w:p>
    <w:p w:rsidRPr="000E5FBC" w:rsidR="322AA2CB" w:rsidP="010CF46E" w:rsidRDefault="322AA2CB" w14:paraId="6A69540B" w14:textId="2C03EC15" w14:noSpellErr="1">
      <w:pPr>
        <w:suppressAutoHyphens/>
        <w:spacing w:after="0" w:line="360" w:lineRule="auto"/>
        <w:contextualSpacing/>
        <w:rPr>
          <w:rFonts w:ascii="Times New Roman" w:hAnsi="Times New Roman" w:eastAsia="Times New Roman" w:cs="Times New Roman"/>
          <w:sz w:val="24"/>
          <w:szCs w:val="24"/>
        </w:rPr>
      </w:pPr>
    </w:p>
    <w:sectPr w:rsidRPr="000E5FBC"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1A43" w:rsidP="002F3F84" w:rsidRDefault="00E01A43" w14:paraId="324F1E9D" w14:textId="77777777">
      <w:r>
        <w:separator/>
      </w:r>
    </w:p>
  </w:endnote>
  <w:endnote w:type="continuationSeparator" w:id="0">
    <w:p w:rsidR="00E01A43" w:rsidP="002F3F84" w:rsidRDefault="00E01A43" w14:paraId="2463652B" w14:textId="77777777">
      <w:r>
        <w:continuationSeparator/>
      </w:r>
    </w:p>
  </w:endnote>
  <w:endnote w:type="continuationNotice" w:id="1">
    <w:p w:rsidR="00E01A43" w:rsidRDefault="00E01A43" w14:paraId="18B95C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1A43" w:rsidP="002F3F84" w:rsidRDefault="00E01A43" w14:paraId="3F7839C8" w14:textId="77777777">
      <w:r>
        <w:separator/>
      </w:r>
    </w:p>
  </w:footnote>
  <w:footnote w:type="continuationSeparator" w:id="0">
    <w:p w:rsidR="00E01A43" w:rsidP="002F3F84" w:rsidRDefault="00E01A43" w14:paraId="72A48CB2" w14:textId="77777777">
      <w:r>
        <w:continuationSeparator/>
      </w:r>
    </w:p>
  </w:footnote>
  <w:footnote w:type="continuationNotice" w:id="1">
    <w:p w:rsidR="00E01A43" w:rsidRDefault="00E01A43" w14:paraId="4C0A13C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7cc76b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611e2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7920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5f61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548c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f374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6d9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DFE0E62"/>
    <w:multiLevelType w:val="hybridMultilevel"/>
    <w:tmpl w:val="03BE058C"/>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9228D"/>
    <w:multiLevelType w:val="multilevel"/>
    <w:tmpl w:val="4406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CCD4B28"/>
    <w:multiLevelType w:val="multilevel"/>
    <w:tmpl w:val="F850C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9D47FF9"/>
    <w:multiLevelType w:val="multilevel"/>
    <w:tmpl w:val="7A20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46AD4"/>
    <w:multiLevelType w:val="multilevel"/>
    <w:tmpl w:val="1408C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1" w16cid:durableId="47455474">
    <w:abstractNumId w:val="27"/>
  </w:num>
  <w:num w:numId="2" w16cid:durableId="1080641033">
    <w:abstractNumId w:val="9"/>
  </w:num>
  <w:num w:numId="3" w16cid:durableId="48696316">
    <w:abstractNumId w:val="6"/>
  </w:num>
  <w:num w:numId="4" w16cid:durableId="400517338">
    <w:abstractNumId w:val="28"/>
  </w:num>
  <w:num w:numId="5" w16cid:durableId="1327516238">
    <w:abstractNumId w:val="25"/>
  </w:num>
  <w:num w:numId="6" w16cid:durableId="1023173312">
    <w:abstractNumId w:val="1"/>
  </w:num>
  <w:num w:numId="7" w16cid:durableId="667905391">
    <w:abstractNumId w:val="8"/>
  </w:num>
  <w:num w:numId="8" w16cid:durableId="2056158376">
    <w:abstractNumId w:val="19"/>
  </w:num>
  <w:num w:numId="9" w16cid:durableId="2034652499">
    <w:abstractNumId w:val="16"/>
  </w:num>
  <w:num w:numId="10" w16cid:durableId="667711553">
    <w:abstractNumId w:val="15"/>
  </w:num>
  <w:num w:numId="11" w16cid:durableId="1200625610">
    <w:abstractNumId w:val="11"/>
  </w:num>
  <w:num w:numId="12" w16cid:durableId="702367391">
    <w:abstractNumId w:val="23"/>
  </w:num>
  <w:num w:numId="13" w16cid:durableId="1732731064">
    <w:abstractNumId w:val="20"/>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3"/>
  </w:num>
  <w:num w:numId="19" w16cid:durableId="189877605">
    <w:abstractNumId w:val="5"/>
  </w:num>
  <w:num w:numId="20" w16cid:durableId="1198857267">
    <w:abstractNumId w:val="26"/>
  </w:num>
  <w:num w:numId="21" w16cid:durableId="1595164647">
    <w:abstractNumId w:val="29"/>
  </w:num>
  <w:num w:numId="22" w16cid:durableId="502403426">
    <w:abstractNumId w:val="10"/>
  </w:num>
  <w:num w:numId="23" w16cid:durableId="1402559692">
    <w:abstractNumId w:val="2"/>
  </w:num>
  <w:num w:numId="24" w16cid:durableId="210264192">
    <w:abstractNumId w:val="22"/>
  </w:num>
  <w:num w:numId="25" w16cid:durableId="318656350">
    <w:abstractNumId w:val="4"/>
  </w:num>
  <w:num w:numId="26" w16cid:durableId="100229388">
    <w:abstractNumId w:val="17"/>
  </w:num>
  <w:num w:numId="27" w16cid:durableId="1518351061">
    <w:abstractNumId w:val="21"/>
  </w:num>
  <w:num w:numId="28" w16cid:durableId="1078209176">
    <w:abstractNumId w:val="14"/>
  </w:num>
  <w:num w:numId="29" w16cid:durableId="1672947874">
    <w:abstractNumId w:val="18"/>
  </w:num>
  <w:num w:numId="30" w16cid:durableId="304087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E5FBC"/>
    <w:rsid w:val="00113667"/>
    <w:rsid w:val="001240EF"/>
    <w:rsid w:val="00125FEF"/>
    <w:rsid w:val="0013182C"/>
    <w:rsid w:val="0016475A"/>
    <w:rsid w:val="001650C9"/>
    <w:rsid w:val="00170F9E"/>
    <w:rsid w:val="00173CC0"/>
    <w:rsid w:val="00187548"/>
    <w:rsid w:val="001A381D"/>
    <w:rsid w:val="001C55A7"/>
    <w:rsid w:val="001E2BC4"/>
    <w:rsid w:val="001E5399"/>
    <w:rsid w:val="001E664A"/>
    <w:rsid w:val="001F347C"/>
    <w:rsid w:val="002079DF"/>
    <w:rsid w:val="00223220"/>
    <w:rsid w:val="00225BE2"/>
    <w:rsid w:val="00226919"/>
    <w:rsid w:val="00231700"/>
    <w:rsid w:val="00234FC3"/>
    <w:rsid w:val="00250101"/>
    <w:rsid w:val="00262D50"/>
    <w:rsid w:val="00266758"/>
    <w:rsid w:val="002675AB"/>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679B9"/>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D6F6B"/>
    <w:rsid w:val="005F574E"/>
    <w:rsid w:val="0062445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1A43"/>
    <w:rsid w:val="00E02BD0"/>
    <w:rsid w:val="00E2188F"/>
    <w:rsid w:val="00E2280C"/>
    <w:rsid w:val="00E51AA6"/>
    <w:rsid w:val="00E66FC0"/>
    <w:rsid w:val="00E726A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0CF46E"/>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9A23BE2"/>
    <w:rsid w:val="2A12D52F"/>
    <w:rsid w:val="2AC251B7"/>
    <w:rsid w:val="2BAEA590"/>
    <w:rsid w:val="2BC33CAF"/>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0FAD7A8"/>
    <w:rsid w:val="415FAE2D"/>
    <w:rsid w:val="43000834"/>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4CEF5B73"/>
    <w:rsid w:val="5004A89E"/>
    <w:rsid w:val="50110531"/>
    <w:rsid w:val="50881FD8"/>
    <w:rsid w:val="513DF5BD"/>
    <w:rsid w:val="531DB269"/>
    <w:rsid w:val="53AF729F"/>
    <w:rsid w:val="5549FFBD"/>
    <w:rsid w:val="55F0756F"/>
    <w:rsid w:val="55F14028"/>
    <w:rsid w:val="56ED763B"/>
    <w:rsid w:val="582B065D"/>
    <w:rsid w:val="58B69AC1"/>
    <w:rsid w:val="59C14C41"/>
    <w:rsid w:val="5B285498"/>
    <w:rsid w:val="5B37C8A9"/>
    <w:rsid w:val="5BDEDA9A"/>
    <w:rsid w:val="5C70C419"/>
    <w:rsid w:val="5D37B0DD"/>
    <w:rsid w:val="5EC8E002"/>
    <w:rsid w:val="5EF810AA"/>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D8854B"/>
    <w:rsid w:val="71E8A27A"/>
    <w:rsid w:val="7223E676"/>
    <w:rsid w:val="7413DA77"/>
    <w:rsid w:val="760EE13E"/>
    <w:rsid w:val="7657E9EC"/>
    <w:rsid w:val="7701A898"/>
    <w:rsid w:val="776B39B0"/>
    <w:rsid w:val="776C0E91"/>
    <w:rsid w:val="784D86F2"/>
    <w:rsid w:val="7881C1ED"/>
    <w:rsid w:val="79339D6A"/>
    <w:rsid w:val="7B97553F"/>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 w:type="character" w:styleId="HTMLCode">
    <w:name w:val="HTML Code"/>
    <w:basedOn w:val="DefaultParagraphFont"/>
    <w:uiPriority w:val="99"/>
    <w:semiHidden/>
    <w:unhideWhenUsed/>
    <w:rsid w:val="0062445E"/>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373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3265831">
      <w:bodyDiv w:val="1"/>
      <w:marLeft w:val="0"/>
      <w:marRight w:val="0"/>
      <w:marTop w:val="0"/>
      <w:marBottom w:val="0"/>
      <w:divBdr>
        <w:top w:val="none" w:sz="0" w:space="0" w:color="auto"/>
        <w:left w:val="none" w:sz="0" w:space="0" w:color="auto"/>
        <w:bottom w:val="none" w:sz="0" w:space="0" w:color="auto"/>
        <w:right w:val="none" w:sz="0" w:space="0" w:color="auto"/>
      </w:divBdr>
    </w:div>
    <w:div w:id="110044564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4387592">
      <w:bodyDiv w:val="1"/>
      <w:marLeft w:val="0"/>
      <w:marRight w:val="0"/>
      <w:marTop w:val="0"/>
      <w:marBottom w:val="0"/>
      <w:divBdr>
        <w:top w:val="none" w:sz="0" w:space="0" w:color="auto"/>
        <w:left w:val="none" w:sz="0" w:space="0" w:color="auto"/>
        <w:bottom w:val="none" w:sz="0" w:space="0" w:color="auto"/>
        <w:right w:val="none" w:sz="0" w:space="0" w:color="auto"/>
      </w:divBdr>
    </w:div>
    <w:div w:id="133622644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3140509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d03784dc3e044a5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Evans, Andrae</lastModifiedBy>
  <revision>9</revision>
  <dcterms:created xsi:type="dcterms:W3CDTF">2024-09-19T23:06:00.0000000Z</dcterms:created>
  <dcterms:modified xsi:type="dcterms:W3CDTF">2024-09-27T11:03:42.7122097Z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