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6E2" w:rsidRPr="006A26E2" w:rsidRDefault="006A26E2" w:rsidP="006A26E2">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6"/>
          <w:szCs w:val="36"/>
          <w:rtl/>
        </w:rPr>
      </w:pPr>
      <w:r w:rsidRPr="006A26E2">
        <w:rPr>
          <w:rFonts w:ascii="David" w:eastAsiaTheme="minorHAnsi" w:hAnsiTheme="minorHAnsi" w:cs="David" w:hint="cs"/>
          <w:b/>
          <w:bCs/>
          <w:color w:val="000000"/>
          <w:sz w:val="36"/>
          <w:szCs w:val="36"/>
          <w:rtl/>
        </w:rPr>
        <w:t>מינהל מקרקעי ישראל</w:t>
      </w:r>
    </w:p>
    <w:p w:rsidR="006A26E2" w:rsidRPr="006A26E2" w:rsidRDefault="006A26E2" w:rsidP="006A26E2">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6"/>
          <w:szCs w:val="36"/>
          <w:rtl/>
        </w:rPr>
      </w:pPr>
      <w:r w:rsidRPr="006A26E2">
        <w:rPr>
          <w:rFonts w:ascii="David" w:eastAsiaTheme="minorHAnsi" w:hAnsiTheme="minorHAnsi" w:cs="David" w:hint="cs"/>
          <w:b/>
          <w:bCs/>
          <w:color w:val="000000"/>
          <w:sz w:val="32"/>
          <w:szCs w:val="32"/>
          <w:rtl/>
        </w:rPr>
        <w:t>קבורה אזרחית ביישובים חקלאיים</w:t>
      </w:r>
    </w:p>
    <w:p w:rsidR="006A26E2" w:rsidRPr="006A26E2" w:rsidRDefault="006A26E2" w:rsidP="006A26E2">
      <w:pPr>
        <w:suppressAutoHyphens/>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6A26E2">
        <w:rPr>
          <w:rFonts w:ascii="David" w:eastAsiaTheme="minorHAnsi" w:hAnsi="Times New Roman" w:cs="David" w:hint="cs"/>
          <w:b/>
          <w:bCs/>
          <w:color w:val="000000"/>
          <w:szCs w:val="24"/>
          <w:rtl/>
        </w:rPr>
        <w:t xml:space="preserve">הגופים המבוקרים: מינהל מקרקעי ישראל; ביטוח לאומי; המשרד לשירותי דת; משרד הפנים – מינהל התכנון </w:t>
      </w:r>
    </w:p>
    <w:p w:rsidR="006A26E2" w:rsidRPr="006A26E2" w:rsidRDefault="006A26E2" w:rsidP="006A26E2">
      <w:pPr>
        <w:autoSpaceDE w:val="0"/>
        <w:autoSpaceDN w:val="0"/>
        <w:adjustRightInd w:val="0"/>
        <w:spacing w:after="0" w:line="288" w:lineRule="auto"/>
        <w:textAlignment w:val="center"/>
        <w:rPr>
          <w:rFonts w:ascii="David" w:eastAsiaTheme="minorHAnsi" w:hAnsi="Times New Roman" w:cs="David"/>
          <w:b/>
          <w:bCs/>
          <w:color w:val="000000"/>
          <w:sz w:val="24"/>
          <w:szCs w:val="24"/>
          <w:rtl/>
        </w:rPr>
      </w:pPr>
    </w:p>
    <w:p w:rsidR="006A26E2" w:rsidRPr="006A26E2" w:rsidRDefault="006A26E2" w:rsidP="006A26E2">
      <w:pPr>
        <w:autoSpaceDE w:val="0"/>
        <w:autoSpaceDN w:val="0"/>
        <w:adjustRightInd w:val="0"/>
        <w:spacing w:after="0" w:line="288" w:lineRule="auto"/>
        <w:textAlignment w:val="center"/>
        <w:rPr>
          <w:rFonts w:ascii="David" w:eastAsiaTheme="minorHAnsi" w:hAnsi="Times New Roman" w:cs="David"/>
          <w:b/>
          <w:bCs/>
          <w:color w:val="000000"/>
          <w:sz w:val="24"/>
          <w:szCs w:val="24"/>
          <w:rtl/>
        </w:rPr>
      </w:pPr>
      <w:r w:rsidRPr="006A26E2">
        <w:rPr>
          <w:rFonts w:ascii="David" w:eastAsiaTheme="minorHAnsi" w:hAnsi="Times New Roman" w:cs="David" w:hint="cs"/>
          <w:b/>
          <w:bCs/>
          <w:color w:val="000000"/>
          <w:sz w:val="24"/>
          <w:szCs w:val="24"/>
          <w:rtl/>
        </w:rPr>
        <w:t>ליקוי</w:t>
      </w:r>
    </w:p>
    <w:p w:rsidR="006A26E2" w:rsidRPr="006A26E2" w:rsidRDefault="006A26E2" w:rsidP="006A26E2">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6A26E2" w:rsidRPr="006A26E2" w:rsidRDefault="006A26E2" w:rsidP="006A26E2">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6A26E2">
        <w:rPr>
          <w:rFonts w:ascii="David" w:eastAsiaTheme="minorHAnsi" w:hAnsi="Times New Roman" w:cs="David" w:hint="cs"/>
          <w:color w:val="000000"/>
          <w:sz w:val="24"/>
          <w:szCs w:val="24"/>
          <w:rtl/>
        </w:rPr>
        <w:t>1.</w:t>
      </w:r>
      <w:r w:rsidRPr="006A26E2">
        <w:rPr>
          <w:rFonts w:ascii="David" w:eastAsiaTheme="minorHAnsi" w:hAnsi="Times New Roman" w:cs="David"/>
          <w:color w:val="000000"/>
          <w:sz w:val="24"/>
          <w:szCs w:val="24"/>
          <w:rtl/>
        </w:rPr>
        <w:tab/>
      </w:r>
      <w:r w:rsidRPr="006A26E2">
        <w:rPr>
          <w:rFonts w:ascii="David" w:eastAsiaTheme="minorHAnsi" w:hAnsi="Times New Roman" w:cs="David" w:hint="cs"/>
          <w:color w:val="000000"/>
          <w:sz w:val="24"/>
          <w:szCs w:val="24"/>
          <w:rtl/>
        </w:rPr>
        <w:t xml:space="preserve">החלטת הממשלה והחלטת הנהלת מינהל מקרקעי ישראל מאוגוסט 2004 מטילות על מינהל מקרקעי ישראל את האחריות למנוע את המשך השימוש המסחרי שעושים כמה יישובים חקלאיים בבתי העלמין שבשטחיהם ולבצע עסקאות על פי החלטה </w:t>
      </w:r>
      <w:r w:rsidRPr="006A26E2">
        <w:rPr>
          <w:rFonts w:ascii="David" w:eastAsiaTheme="minorHAnsi" w:hAnsi="Times New Roman" w:cs="David" w:hint="cs"/>
          <w:b/>
          <w:bCs/>
          <w:color w:val="000000"/>
          <w:sz w:val="24"/>
          <w:szCs w:val="24"/>
          <w:rtl/>
        </w:rPr>
        <w:t>949</w:t>
      </w:r>
      <w:r w:rsidRPr="006A26E2">
        <w:rPr>
          <w:rFonts w:ascii="David" w:eastAsiaTheme="minorHAnsi" w:hAnsi="Times New Roman" w:cs="David" w:hint="cs"/>
          <w:color w:val="000000"/>
          <w:sz w:val="24"/>
          <w:szCs w:val="24"/>
          <w:rtl/>
        </w:rPr>
        <w:t>. מתיקי מינהל מקרקעי ישראל עולה כי הוא לא פעל להסדרת השימוש שעשו בבתי העלמין חלק מיישובים חקלאיים אלה. במחדלו זה אפשר ליישובים החקלאיים לעבור על החוק ולקבוע עובדות בשטח.</w:t>
      </w:r>
    </w:p>
    <w:p w:rsidR="006A26E2" w:rsidRPr="006A26E2" w:rsidRDefault="006A26E2" w:rsidP="006A26E2">
      <w:pPr>
        <w:suppressAutoHyphens/>
        <w:autoSpaceDE w:val="0"/>
        <w:autoSpaceDN w:val="0"/>
        <w:adjustRightInd w:val="0"/>
        <w:spacing w:after="0" w:line="288" w:lineRule="auto"/>
        <w:ind w:left="509"/>
        <w:jc w:val="both"/>
        <w:textAlignment w:val="center"/>
        <w:rPr>
          <w:rFonts w:ascii="David" w:eastAsiaTheme="minorHAnsi" w:hAnsi="Times New Roman" w:cs="David"/>
          <w:color w:val="000000"/>
          <w:sz w:val="24"/>
          <w:szCs w:val="24"/>
          <w:rtl/>
        </w:rPr>
      </w:pPr>
      <w:r w:rsidRPr="006A26E2">
        <w:rPr>
          <w:rFonts w:ascii="David" w:eastAsiaTheme="minorHAnsi" w:hAnsi="Times New Roman" w:cs="David" w:hint="cs"/>
          <w:color w:val="000000"/>
          <w:sz w:val="24"/>
          <w:szCs w:val="24"/>
          <w:rtl/>
        </w:rPr>
        <w:t xml:space="preserve">לפי החוק, שירותי הקבורה בישראל, לרבות הקבורה בבתי עלמין אזרחיים חלופיים, הם באחריות המשרד. הקבורה ממומנת באמצעות הביטוח הלאומי במסגרת תקנות דמי קבורה וגם במסגרת תקנות הזכות לקבורה אזרחית וקשורה למינהל מקרקעי ישראל במסגרת חוק מינהל מקרקעי ישראל, </w:t>
      </w:r>
      <w:proofErr w:type="spellStart"/>
      <w:r w:rsidRPr="006A26E2">
        <w:rPr>
          <w:rFonts w:ascii="David" w:eastAsiaTheme="minorHAnsi" w:hAnsi="Times New Roman" w:cs="David" w:hint="cs"/>
          <w:color w:val="000000"/>
          <w:sz w:val="24"/>
          <w:szCs w:val="24"/>
          <w:rtl/>
        </w:rPr>
        <w:t>התש"ך</w:t>
      </w:r>
      <w:proofErr w:type="spellEnd"/>
      <w:r w:rsidRPr="006A26E2">
        <w:rPr>
          <w:rFonts w:ascii="David" w:eastAsiaTheme="minorHAnsi" w:hAnsi="Times New Roman" w:cs="David" w:hint="cs"/>
          <w:color w:val="000000"/>
          <w:sz w:val="24"/>
          <w:szCs w:val="24"/>
          <w:rtl/>
        </w:rPr>
        <w:t>-1960.</w:t>
      </w:r>
    </w:p>
    <w:p w:rsidR="006A26E2" w:rsidRPr="006A26E2" w:rsidRDefault="006A26E2" w:rsidP="006A26E2">
      <w:pPr>
        <w:suppressAutoHyphens/>
        <w:autoSpaceDE w:val="0"/>
        <w:autoSpaceDN w:val="0"/>
        <w:adjustRightInd w:val="0"/>
        <w:spacing w:after="0" w:line="288" w:lineRule="auto"/>
        <w:ind w:left="509"/>
        <w:jc w:val="both"/>
        <w:textAlignment w:val="center"/>
        <w:rPr>
          <w:rFonts w:ascii="David" w:eastAsiaTheme="minorHAnsi" w:hAnsi="Times New Roman" w:cs="David"/>
          <w:color w:val="000000"/>
          <w:sz w:val="24"/>
          <w:szCs w:val="24"/>
          <w:rtl/>
        </w:rPr>
      </w:pPr>
      <w:r w:rsidRPr="006A26E2">
        <w:rPr>
          <w:rFonts w:ascii="David" w:eastAsiaTheme="minorHAnsi" w:hAnsi="Times New Roman" w:cs="David" w:hint="cs"/>
          <w:color w:val="000000"/>
          <w:sz w:val="24"/>
          <w:szCs w:val="24"/>
          <w:rtl/>
        </w:rPr>
        <w:t>חוק הזכות לקבורה חלופית נחקק כבר בשנת 1996, ולמרות זאת עד מועד סיום הביקורת הוקמו רק שני בתי עלמין אזרחיים חלופיים: בשנת 1999 - בבאר שבע, ובמאי 2009 - בכפר סבא. בהעדר פתרונות ראויים לקבורה אזרחית בבתי עלמין ברחבי הארץ גדל הביקוש לקבורה אזרחית ביישובים חקלאיים; מממצאי הביקורת נראה שלשם כך השתמשו אחד עשר יישובים חקלאיים בקרקעות המדינה למטרות מסחריות וגבו בעד הקבורה תשלומים גדולים בהרבה מאלו המותרים בחוק.</w:t>
      </w:r>
    </w:p>
    <w:p w:rsidR="006A26E2" w:rsidRPr="006A26E2" w:rsidRDefault="006A26E2" w:rsidP="006A26E2">
      <w:pPr>
        <w:suppressAutoHyphens/>
        <w:autoSpaceDE w:val="0"/>
        <w:autoSpaceDN w:val="0"/>
        <w:adjustRightInd w:val="0"/>
        <w:spacing w:after="0" w:line="288" w:lineRule="auto"/>
        <w:ind w:left="509"/>
        <w:jc w:val="both"/>
        <w:textAlignment w:val="center"/>
        <w:rPr>
          <w:rFonts w:ascii="David" w:eastAsiaTheme="minorHAnsi" w:hAnsi="Times New Roman" w:cs="David"/>
          <w:color w:val="000000"/>
          <w:sz w:val="24"/>
          <w:szCs w:val="24"/>
          <w:rtl/>
        </w:rPr>
      </w:pPr>
      <w:r w:rsidRPr="006A26E2">
        <w:rPr>
          <w:rFonts w:ascii="David" w:eastAsiaTheme="minorHAnsi" w:hAnsi="Times New Roman" w:cs="David" w:hint="cs"/>
          <w:color w:val="000000"/>
          <w:sz w:val="24"/>
          <w:szCs w:val="24"/>
          <w:rtl/>
        </w:rPr>
        <w:t xml:space="preserve">היישובים החקלאיים הללו ממשיכים לעשות שימוש מסחרי בבתי העלמין אשר בשטחיהם בצורה בלתי-מוסדרת ושלא כדין תוך קבלת דמי קבורה מהביטוח הלאומי. משרד מבקר המדינה מצא כי מינהל מקרקעי ישראל לא פיקח כראוי על יישובים חקלאיים אלו, הביטוח הלאומי לא הפסיק גביית כספים בגין קבורה, והמשרד לא הנפיק רישיונות לחברות הקבורה שלהם ולא מנע גביית תשלומי יתר בגין רכישת קבר לאדם בעודו בחיים. </w:t>
      </w:r>
    </w:p>
    <w:p w:rsidR="006A26E2" w:rsidRPr="006A26E2" w:rsidRDefault="006A26E2" w:rsidP="006A26E2">
      <w:pPr>
        <w:suppressAutoHyphens/>
        <w:autoSpaceDE w:val="0"/>
        <w:autoSpaceDN w:val="0"/>
        <w:adjustRightInd w:val="0"/>
        <w:spacing w:after="0" w:line="288" w:lineRule="auto"/>
        <w:ind w:left="509"/>
        <w:jc w:val="both"/>
        <w:textAlignment w:val="center"/>
        <w:rPr>
          <w:rFonts w:ascii="David" w:eastAsiaTheme="minorHAnsi" w:hAnsi="Times New Roman" w:cs="David"/>
          <w:color w:val="000000"/>
          <w:sz w:val="24"/>
          <w:szCs w:val="24"/>
          <w:rtl/>
        </w:rPr>
      </w:pPr>
      <w:r w:rsidRPr="006A26E2">
        <w:rPr>
          <w:rFonts w:ascii="David" w:eastAsiaTheme="minorHAnsi" w:hAnsi="Times New Roman" w:cs="David" w:hint="cs"/>
          <w:color w:val="000000"/>
          <w:sz w:val="24"/>
          <w:szCs w:val="24"/>
          <w:rtl/>
        </w:rPr>
        <w:t xml:space="preserve">לדעת משרד מבקר המדינה, על הגופים שנזכרו לעיל לפעול בשיתוף פעולה לשיפור מערך הבקרה, הפיקוח והאכיפה בעניין הקבורה ביישובים החקלאיים האמורים. מחד גיסא, על המדינה לקדם את הקבורה האזרחית החלופית, ומאידך גיסא, עליה לפעול כדי למנוע את הקבורה המסחרית הבלתי-חוקית בכמה יישובים חקלאיים ולהסדירה משום שאי-הסדרתה פוגעת בזכות תושבי ישראל החפצים בכך להיקבר על פי רוח חוק הקבורה האזרחית ומטרותיו. </w:t>
      </w:r>
    </w:p>
    <w:p w:rsidR="006A26E2" w:rsidRPr="006A26E2" w:rsidRDefault="006A26E2" w:rsidP="006A26E2">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6A26E2" w:rsidRPr="006A26E2" w:rsidRDefault="006A26E2" w:rsidP="006A26E2">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6A26E2">
        <w:rPr>
          <w:rFonts w:ascii="David" w:eastAsiaTheme="minorHAnsi" w:hAnsi="Times New Roman" w:cs="David" w:hint="cs"/>
          <w:b/>
          <w:bCs/>
          <w:color w:val="000000"/>
          <w:sz w:val="24"/>
          <w:szCs w:val="24"/>
          <w:rtl/>
        </w:rPr>
        <w:t>מעקב</w:t>
      </w:r>
    </w:p>
    <w:p w:rsidR="006A26E2" w:rsidRPr="006A26E2" w:rsidRDefault="006A26E2" w:rsidP="006A26E2">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6A26E2">
        <w:rPr>
          <w:rFonts w:ascii="David" w:eastAsiaTheme="minorHAnsi" w:hAnsi="Times New Roman" w:cs="David" w:hint="cs"/>
          <w:b/>
          <w:bCs/>
          <w:color w:val="000000"/>
          <w:sz w:val="24"/>
          <w:szCs w:val="24"/>
          <w:rtl/>
        </w:rPr>
        <w:t>מינהל מקרקעי ישראל</w:t>
      </w:r>
    </w:p>
    <w:p w:rsidR="006A26E2" w:rsidRPr="006A26E2" w:rsidRDefault="006A26E2" w:rsidP="006A26E2">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6A26E2" w:rsidRPr="006A26E2" w:rsidRDefault="006A26E2" w:rsidP="006A26E2">
      <w:pPr>
        <w:suppressAutoHyphens/>
        <w:autoSpaceDE w:val="0"/>
        <w:autoSpaceDN w:val="0"/>
        <w:adjustRightInd w:val="0"/>
        <w:spacing w:before="100" w:after="0" w:line="288" w:lineRule="auto"/>
        <w:ind w:left="1076" w:hanging="1076"/>
        <w:jc w:val="both"/>
        <w:textAlignment w:val="center"/>
        <w:rPr>
          <w:rFonts w:ascii="David" w:eastAsia="Arial Unicode MS" w:hAnsiTheme="minorHAnsi" w:cs="David"/>
          <w:color w:val="000000"/>
          <w:sz w:val="24"/>
          <w:szCs w:val="24"/>
          <w:rtl/>
        </w:rPr>
      </w:pPr>
      <w:r w:rsidRPr="006A26E2">
        <w:rPr>
          <w:rFonts w:ascii="David" w:eastAsia="Arial Unicode MS" w:hAnsiTheme="minorHAnsi" w:cs="David" w:hint="cs"/>
          <w:color w:val="000000"/>
          <w:sz w:val="24"/>
          <w:szCs w:val="24"/>
        </w:rPr>
        <w:t>1.</w:t>
      </w:r>
      <w:r w:rsidRPr="006A26E2">
        <w:rPr>
          <w:rFonts w:ascii="David" w:eastAsia="Arial Unicode MS" w:hAnsiTheme="minorHAnsi" w:cs="David"/>
          <w:color w:val="000000"/>
          <w:sz w:val="24"/>
          <w:szCs w:val="24"/>
        </w:rPr>
        <w:tab/>
      </w:r>
      <w:r w:rsidRPr="006A26E2">
        <w:rPr>
          <w:rFonts w:ascii="David" w:eastAsia="Arial Unicode MS" w:hAnsiTheme="minorHAnsi" w:cs="David" w:hint="cs"/>
          <w:color w:val="000000"/>
          <w:sz w:val="24"/>
          <w:szCs w:val="24"/>
          <w:rtl/>
        </w:rPr>
        <w:t xml:space="preserve">מחוזות המינהל ממשיכים בהכנת העסקות על פי החלטת </w:t>
      </w:r>
      <w:proofErr w:type="gramStart"/>
      <w:r w:rsidRPr="006A26E2">
        <w:rPr>
          <w:rFonts w:ascii="David" w:eastAsia="Arial Unicode MS" w:hAnsiTheme="minorHAnsi" w:cs="David" w:hint="cs"/>
          <w:color w:val="000000"/>
          <w:sz w:val="24"/>
          <w:szCs w:val="24"/>
          <w:rtl/>
        </w:rPr>
        <w:t>מועצה  מס</w:t>
      </w:r>
      <w:proofErr w:type="gramEnd"/>
      <w:r w:rsidRPr="006A26E2">
        <w:rPr>
          <w:rFonts w:ascii="David" w:eastAsia="Arial Unicode MS" w:hAnsiTheme="minorHAnsi" w:cs="David" w:hint="cs"/>
          <w:color w:val="000000"/>
          <w:sz w:val="24"/>
          <w:szCs w:val="24"/>
          <w:rtl/>
        </w:rPr>
        <w:t xml:space="preserve">. 949 המעודכנת. בנוסף הנחה, מנהל המינהל את האגף החקלאי לדווח על עסקאות שבוצעו לפי החלטת מועצה 949, וכן לדווח על מה שמצוי במחוזות בעניין הקמת בתי העלמין. </w:t>
      </w:r>
    </w:p>
    <w:p w:rsidR="006A26E2" w:rsidRPr="006A26E2" w:rsidRDefault="006A26E2" w:rsidP="006A26E2">
      <w:pPr>
        <w:suppressAutoHyphens/>
        <w:autoSpaceDE w:val="0"/>
        <w:autoSpaceDN w:val="0"/>
        <w:adjustRightInd w:val="0"/>
        <w:spacing w:before="100" w:after="0" w:line="288" w:lineRule="auto"/>
        <w:ind w:left="1076" w:hanging="1076"/>
        <w:jc w:val="both"/>
        <w:textAlignment w:val="center"/>
        <w:rPr>
          <w:rFonts w:ascii="David" w:eastAsia="Arial Unicode MS" w:hAnsiTheme="minorHAnsi" w:cs="David"/>
          <w:color w:val="000000"/>
          <w:sz w:val="24"/>
          <w:szCs w:val="24"/>
          <w:rtl/>
        </w:rPr>
      </w:pPr>
      <w:r w:rsidRPr="006A26E2">
        <w:rPr>
          <w:rFonts w:ascii="David" w:eastAsia="Arial Unicode MS" w:hAnsiTheme="minorHAnsi" w:cs="David"/>
          <w:color w:val="000000"/>
          <w:sz w:val="24"/>
          <w:szCs w:val="24"/>
          <w:rtl/>
        </w:rPr>
        <w:tab/>
      </w:r>
      <w:r w:rsidRPr="006A26E2">
        <w:rPr>
          <w:rFonts w:ascii="David" w:eastAsia="Arial Unicode MS" w:hAnsiTheme="minorHAnsi" w:cs="David" w:hint="cs"/>
          <w:color w:val="000000"/>
          <w:sz w:val="24"/>
          <w:szCs w:val="24"/>
          <w:rtl/>
        </w:rPr>
        <w:t xml:space="preserve">להלן דיווחים ממחוזות המרכז וחיפה לגבי הקבורה האזרחית בקיבוצים שהופיעו בדוח המבקר: </w:t>
      </w:r>
    </w:p>
    <w:p w:rsidR="006A26E2" w:rsidRPr="006A26E2" w:rsidRDefault="006A26E2" w:rsidP="006A26E2">
      <w:pPr>
        <w:suppressAutoHyphens/>
        <w:autoSpaceDE w:val="0"/>
        <w:autoSpaceDN w:val="0"/>
        <w:adjustRightInd w:val="0"/>
        <w:spacing w:before="100" w:after="0" w:line="288" w:lineRule="auto"/>
        <w:ind w:left="1076" w:hanging="1076"/>
        <w:jc w:val="both"/>
        <w:textAlignment w:val="center"/>
        <w:rPr>
          <w:rFonts w:ascii="David" w:eastAsia="Arial Unicode MS" w:hAnsiTheme="minorHAnsi" w:cs="David"/>
          <w:color w:val="000000"/>
          <w:sz w:val="24"/>
          <w:szCs w:val="24"/>
          <w:rtl/>
        </w:rPr>
      </w:pPr>
      <w:r w:rsidRPr="006A26E2">
        <w:rPr>
          <w:rFonts w:ascii="David" w:eastAsia="Arial Unicode MS" w:hAnsiTheme="minorHAnsi" w:cs="David"/>
          <w:color w:val="000000"/>
          <w:sz w:val="24"/>
          <w:szCs w:val="24"/>
          <w:rtl/>
        </w:rPr>
        <w:lastRenderedPageBreak/>
        <w:tab/>
      </w:r>
      <w:r w:rsidRPr="006A26E2">
        <w:rPr>
          <w:rFonts w:ascii="David" w:eastAsia="Arial Unicode MS" w:hAnsiTheme="minorHAnsi" w:cs="David" w:hint="cs"/>
          <w:color w:val="000000"/>
          <w:sz w:val="24"/>
          <w:szCs w:val="24"/>
          <w:rtl/>
        </w:rPr>
        <w:t xml:space="preserve">קיבוץ עינת - המינהל והקיבוץ הגיעו להסדר כולל בגין השימושים החורגים. בנושא בית העלמין הופסקה הקבורה בתשלום. הקיבוץ התחייב לשלם בגין הקבורה המסחרית שביצע בעבר. המועצה האזורית דרום השרון מטפלת בהכנת תכנית מפורטת להסדרת בית העלמין מעבר לשטח המיועד. עם אישור התוכנית, שטח בית העלמין ייגרע משטח המשבצת. הקיבוץ מכין מפת מדידה בה יסומנו כל שטחי הקבורה המסחרית שיחויבו בתשלום. </w:t>
      </w:r>
    </w:p>
    <w:p w:rsidR="006A26E2" w:rsidRPr="006A26E2" w:rsidRDefault="006A26E2" w:rsidP="006A26E2">
      <w:pPr>
        <w:suppressAutoHyphens/>
        <w:autoSpaceDE w:val="0"/>
        <w:autoSpaceDN w:val="0"/>
        <w:adjustRightInd w:val="0"/>
        <w:spacing w:before="100" w:after="0" w:line="288" w:lineRule="auto"/>
        <w:ind w:left="1076" w:hanging="1076"/>
        <w:jc w:val="both"/>
        <w:textAlignment w:val="center"/>
        <w:rPr>
          <w:rFonts w:ascii="David" w:eastAsia="Arial Unicode MS" w:hAnsiTheme="minorHAnsi" w:cs="David"/>
          <w:color w:val="000000"/>
          <w:sz w:val="24"/>
          <w:szCs w:val="24"/>
          <w:rtl/>
        </w:rPr>
      </w:pPr>
      <w:r w:rsidRPr="006A26E2">
        <w:rPr>
          <w:rFonts w:ascii="David" w:eastAsia="Arial Unicode MS" w:hAnsiTheme="minorHAnsi" w:cs="David"/>
          <w:color w:val="000000"/>
          <w:sz w:val="24"/>
          <w:szCs w:val="24"/>
          <w:rtl/>
        </w:rPr>
        <w:tab/>
      </w:r>
      <w:r w:rsidRPr="006A26E2">
        <w:rPr>
          <w:rFonts w:ascii="David" w:eastAsia="Arial Unicode MS" w:hAnsiTheme="minorHAnsi" w:cs="David" w:hint="cs"/>
          <w:color w:val="000000"/>
          <w:sz w:val="24"/>
          <w:szCs w:val="24"/>
          <w:rtl/>
        </w:rPr>
        <w:t>כפר ויתקין – בית הקברות אינו מסחרי.</w:t>
      </w:r>
    </w:p>
    <w:p w:rsidR="006A26E2" w:rsidRPr="006A26E2" w:rsidRDefault="006A26E2" w:rsidP="006A26E2">
      <w:pPr>
        <w:suppressAutoHyphens/>
        <w:autoSpaceDE w:val="0"/>
        <w:autoSpaceDN w:val="0"/>
        <w:adjustRightInd w:val="0"/>
        <w:spacing w:before="100" w:after="0" w:line="288" w:lineRule="auto"/>
        <w:ind w:left="1076" w:hanging="1076"/>
        <w:jc w:val="both"/>
        <w:textAlignment w:val="center"/>
        <w:rPr>
          <w:rFonts w:ascii="David" w:eastAsia="Arial Unicode MS" w:hAnsiTheme="minorHAnsi" w:cs="David"/>
          <w:color w:val="000000"/>
          <w:sz w:val="24"/>
          <w:szCs w:val="24"/>
          <w:rtl/>
        </w:rPr>
      </w:pPr>
      <w:r w:rsidRPr="006A26E2">
        <w:rPr>
          <w:rFonts w:ascii="David" w:eastAsia="Arial Unicode MS" w:hAnsiTheme="minorHAnsi" w:cs="David"/>
          <w:color w:val="000000"/>
          <w:sz w:val="24"/>
          <w:szCs w:val="24"/>
          <w:rtl/>
        </w:rPr>
        <w:tab/>
      </w:r>
      <w:r w:rsidRPr="006A26E2">
        <w:rPr>
          <w:rFonts w:ascii="David" w:eastAsia="Arial Unicode MS" w:hAnsiTheme="minorHAnsi" w:cs="David" w:hint="cs"/>
          <w:color w:val="000000"/>
          <w:sz w:val="24"/>
          <w:szCs w:val="24"/>
          <w:rtl/>
        </w:rPr>
        <w:t>משמרות – קיים בית קברות מאושר על פי משבצת חקלאית. בעבר בוצעה קבורה בתשלום, היום העניין הופסק.</w:t>
      </w:r>
    </w:p>
    <w:p w:rsidR="006A26E2" w:rsidRPr="006A26E2" w:rsidRDefault="006A26E2" w:rsidP="006A26E2">
      <w:pPr>
        <w:suppressAutoHyphens/>
        <w:autoSpaceDE w:val="0"/>
        <w:autoSpaceDN w:val="0"/>
        <w:adjustRightInd w:val="0"/>
        <w:spacing w:before="100" w:after="0" w:line="288" w:lineRule="auto"/>
        <w:ind w:left="1076" w:hanging="1076"/>
        <w:jc w:val="both"/>
        <w:textAlignment w:val="center"/>
        <w:rPr>
          <w:rFonts w:ascii="David" w:eastAsia="Arial Unicode MS" w:hAnsiTheme="minorHAnsi" w:cs="David"/>
          <w:color w:val="000000"/>
          <w:sz w:val="24"/>
          <w:szCs w:val="24"/>
          <w:rtl/>
        </w:rPr>
      </w:pPr>
      <w:r w:rsidRPr="006A26E2">
        <w:rPr>
          <w:rFonts w:ascii="David" w:eastAsia="Arial Unicode MS" w:hAnsiTheme="minorHAnsi" w:cs="David"/>
          <w:color w:val="000000"/>
          <w:sz w:val="24"/>
          <w:szCs w:val="24"/>
          <w:rtl/>
        </w:rPr>
        <w:tab/>
      </w:r>
      <w:r w:rsidRPr="006A26E2">
        <w:rPr>
          <w:rFonts w:ascii="David" w:eastAsia="Arial Unicode MS" w:hAnsiTheme="minorHAnsi" w:cs="David" w:hint="cs"/>
          <w:color w:val="000000"/>
          <w:sz w:val="24"/>
          <w:szCs w:val="24"/>
          <w:rtl/>
        </w:rPr>
        <w:t xml:space="preserve">נווה ים – קיים בית קברות מאושר על פי משבצת חקלאית בשטח בית עלמין "מנוחת עולם" בו מבוצעת קבורה לתושבי חוץ בתשלום. נמצא בטיפול משפטי בפרקליטות חיפה. התביעה במסגרת שימושים חורגים כללית מול הקיבוץ. קיימת החלטה לטיפול במסגרת </w:t>
      </w:r>
      <w:proofErr w:type="spellStart"/>
      <w:r w:rsidRPr="006A26E2">
        <w:rPr>
          <w:rFonts w:ascii="David" w:eastAsia="Arial Unicode MS" w:hAnsiTheme="minorHAnsi" w:cs="David" w:hint="cs"/>
          <w:color w:val="000000"/>
          <w:sz w:val="24"/>
          <w:szCs w:val="24"/>
          <w:rtl/>
        </w:rPr>
        <w:t>מינהלית</w:t>
      </w:r>
      <w:proofErr w:type="spellEnd"/>
      <w:r w:rsidRPr="006A26E2">
        <w:rPr>
          <w:rFonts w:ascii="David" w:eastAsia="Arial Unicode MS" w:hAnsiTheme="minorHAnsi" w:cs="David" w:hint="cs"/>
          <w:color w:val="000000"/>
          <w:sz w:val="24"/>
          <w:szCs w:val="24"/>
          <w:rtl/>
        </w:rPr>
        <w:t>, על פי החלטת מנהל מינהל מקרקעי ישראל.</w:t>
      </w:r>
    </w:p>
    <w:p w:rsidR="006A26E2" w:rsidRPr="006A26E2" w:rsidRDefault="006A26E2" w:rsidP="006A26E2">
      <w:pPr>
        <w:suppressAutoHyphens/>
        <w:autoSpaceDE w:val="0"/>
        <w:autoSpaceDN w:val="0"/>
        <w:adjustRightInd w:val="0"/>
        <w:spacing w:before="100" w:after="0" w:line="288" w:lineRule="auto"/>
        <w:ind w:left="1076" w:hanging="1076"/>
        <w:jc w:val="both"/>
        <w:textAlignment w:val="center"/>
        <w:rPr>
          <w:rFonts w:ascii="David" w:eastAsia="Arial Unicode MS" w:hAnsiTheme="minorHAnsi" w:cs="David"/>
          <w:color w:val="000000"/>
          <w:sz w:val="24"/>
          <w:szCs w:val="24"/>
          <w:rtl/>
        </w:rPr>
      </w:pPr>
      <w:r w:rsidRPr="006A26E2">
        <w:rPr>
          <w:rFonts w:ascii="David" w:eastAsia="Arial Unicode MS" w:hAnsiTheme="minorHAnsi" w:cs="David"/>
          <w:color w:val="000000"/>
          <w:sz w:val="24"/>
          <w:szCs w:val="24"/>
          <w:rtl/>
        </w:rPr>
        <w:tab/>
      </w:r>
      <w:r w:rsidRPr="006A26E2">
        <w:rPr>
          <w:rFonts w:ascii="David" w:eastAsia="Arial Unicode MS" w:hAnsiTheme="minorHAnsi" w:cs="David" w:hint="cs"/>
          <w:color w:val="000000"/>
          <w:sz w:val="24"/>
          <w:szCs w:val="24"/>
          <w:rtl/>
        </w:rPr>
        <w:t xml:space="preserve">עין כרמל – קיים בית עלמין המאושר על פי משבצת חקלאית. בשטח מבוצעת קבורה לתושבי חוץ בתשלום. התיק הועבר לתביעה משפטית. </w:t>
      </w:r>
    </w:p>
    <w:p w:rsidR="006A26E2" w:rsidRPr="006A26E2" w:rsidRDefault="006A26E2" w:rsidP="006A26E2">
      <w:pPr>
        <w:suppressAutoHyphens/>
        <w:autoSpaceDE w:val="0"/>
        <w:autoSpaceDN w:val="0"/>
        <w:adjustRightInd w:val="0"/>
        <w:spacing w:before="100" w:after="100" w:line="288" w:lineRule="auto"/>
        <w:ind w:left="1076" w:hanging="1076"/>
        <w:jc w:val="both"/>
        <w:textAlignment w:val="center"/>
        <w:rPr>
          <w:rFonts w:ascii="David" w:eastAsia="Arial Unicode MS" w:hAnsiTheme="minorHAnsi" w:cs="David"/>
          <w:color w:val="000000"/>
          <w:sz w:val="24"/>
          <w:szCs w:val="24"/>
          <w:rtl/>
        </w:rPr>
      </w:pPr>
      <w:r w:rsidRPr="006A26E2">
        <w:rPr>
          <w:rFonts w:ascii="David" w:eastAsia="Arial Unicode MS" w:hAnsiTheme="minorHAnsi" w:cs="David"/>
          <w:color w:val="000000"/>
          <w:sz w:val="24"/>
          <w:szCs w:val="24"/>
          <w:rtl/>
        </w:rPr>
        <w:tab/>
      </w:r>
      <w:r w:rsidRPr="006A26E2">
        <w:rPr>
          <w:rFonts w:ascii="David" w:eastAsia="Arial Unicode MS" w:hAnsiTheme="minorHAnsi" w:cs="David" w:hint="cs"/>
          <w:color w:val="000000"/>
          <w:sz w:val="24"/>
          <w:szCs w:val="24"/>
          <w:rtl/>
        </w:rPr>
        <w:t xml:space="preserve">ראה הערות רה"מ </w:t>
      </w:r>
      <w:proofErr w:type="spellStart"/>
      <w:r w:rsidRPr="006A26E2">
        <w:rPr>
          <w:rFonts w:ascii="David" w:eastAsia="Arial Unicode MS" w:hAnsiTheme="minorHAnsi" w:cs="David" w:hint="cs"/>
          <w:color w:val="000000"/>
          <w:sz w:val="24"/>
          <w:szCs w:val="24"/>
          <w:rtl/>
        </w:rPr>
        <w:t>60ב</w:t>
      </w:r>
      <w:proofErr w:type="spellEnd"/>
      <w:r w:rsidRPr="006A26E2">
        <w:rPr>
          <w:rFonts w:ascii="David" w:eastAsia="Arial Unicode MS" w:hAnsiTheme="minorHAnsi" w:cs="David" w:hint="cs"/>
          <w:color w:val="000000"/>
          <w:sz w:val="24"/>
          <w:szCs w:val="24"/>
          <w:rtl/>
        </w:rPr>
        <w:t xml:space="preserve">' </w:t>
      </w:r>
      <w:proofErr w:type="spellStart"/>
      <w:r w:rsidRPr="006A26E2">
        <w:rPr>
          <w:rFonts w:ascii="David" w:eastAsia="Arial Unicode MS" w:hAnsiTheme="minorHAnsi" w:cs="David" w:hint="cs"/>
          <w:color w:val="000000"/>
          <w:sz w:val="24"/>
          <w:szCs w:val="24"/>
          <w:rtl/>
        </w:rPr>
        <w:t>עמ</w:t>
      </w:r>
      <w:proofErr w:type="spellEnd"/>
      <w:r w:rsidRPr="006A26E2">
        <w:rPr>
          <w:rFonts w:ascii="David" w:eastAsia="Arial Unicode MS" w:hAnsiTheme="minorHAnsi" w:cs="David" w:hint="cs"/>
          <w:color w:val="000000"/>
          <w:sz w:val="24"/>
          <w:szCs w:val="24"/>
          <w:rtl/>
        </w:rPr>
        <w:t xml:space="preserve">' 93-94. </w:t>
      </w:r>
    </w:p>
    <w:p w:rsidR="006A26E2" w:rsidRPr="006A26E2" w:rsidRDefault="006A26E2" w:rsidP="006A26E2">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6A26E2" w:rsidRPr="006A26E2" w:rsidRDefault="006A26E2" w:rsidP="006A26E2">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6A26E2">
        <w:rPr>
          <w:rFonts w:ascii="David" w:eastAsiaTheme="minorHAnsi" w:hAnsi="Times New Roman" w:cs="David" w:hint="cs"/>
          <w:b/>
          <w:bCs/>
          <w:color w:val="000000"/>
          <w:sz w:val="24"/>
          <w:szCs w:val="24"/>
          <w:rtl/>
        </w:rPr>
        <w:t>מעקב</w:t>
      </w:r>
    </w:p>
    <w:p w:rsidR="006A26E2" w:rsidRPr="006A26E2" w:rsidRDefault="006A26E2" w:rsidP="006A26E2">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6A26E2">
        <w:rPr>
          <w:rFonts w:ascii="David" w:eastAsiaTheme="minorHAnsi" w:hAnsi="Times New Roman" w:cs="David" w:hint="cs"/>
          <w:b/>
          <w:bCs/>
          <w:color w:val="000000"/>
          <w:sz w:val="24"/>
          <w:szCs w:val="24"/>
          <w:rtl/>
        </w:rPr>
        <w:t>המשרד לשירותי דת</w:t>
      </w:r>
    </w:p>
    <w:p w:rsidR="006A26E2" w:rsidRPr="006A26E2" w:rsidRDefault="006A26E2" w:rsidP="006A26E2">
      <w:pPr>
        <w:suppressAutoHyphens/>
        <w:autoSpaceDE w:val="0"/>
        <w:autoSpaceDN w:val="0"/>
        <w:adjustRightInd w:val="0"/>
        <w:spacing w:before="100" w:after="0" w:line="288" w:lineRule="auto"/>
        <w:ind w:left="1076" w:hanging="1076"/>
        <w:jc w:val="both"/>
        <w:textAlignment w:val="center"/>
        <w:rPr>
          <w:rFonts w:ascii="David" w:eastAsia="Arial Unicode MS" w:hAnsiTheme="minorHAnsi" w:cs="David"/>
          <w:color w:val="000000"/>
          <w:sz w:val="24"/>
          <w:szCs w:val="24"/>
          <w:rtl/>
        </w:rPr>
      </w:pPr>
      <w:r w:rsidRPr="006A26E2">
        <w:rPr>
          <w:rFonts w:ascii="David" w:eastAsia="Arial Unicode MS" w:hAnsiTheme="minorHAnsi" w:cs="David" w:hint="cs"/>
          <w:color w:val="000000"/>
          <w:sz w:val="24"/>
          <w:szCs w:val="24"/>
          <w:rtl/>
        </w:rPr>
        <w:t>1.</w:t>
      </w:r>
      <w:r w:rsidRPr="006A26E2">
        <w:rPr>
          <w:rFonts w:ascii="David" w:eastAsia="Arial Unicode MS" w:hAnsiTheme="minorHAnsi" w:cs="David"/>
          <w:color w:val="000000"/>
          <w:sz w:val="24"/>
          <w:szCs w:val="24"/>
          <w:rtl/>
        </w:rPr>
        <w:tab/>
      </w:r>
      <w:r w:rsidRPr="006A26E2">
        <w:rPr>
          <w:rFonts w:ascii="David" w:eastAsia="Arial Unicode MS" w:hAnsiTheme="minorHAnsi" w:cs="David" w:hint="cs"/>
          <w:color w:val="000000"/>
          <w:sz w:val="24"/>
          <w:szCs w:val="24"/>
          <w:rtl/>
        </w:rPr>
        <w:t>מינהל מקרקעי ישראל דיווח לועדת שרים לענייני קבורה על התקדמות האכיפה בנושא ועל צעדים שנקט כנגד גופי הקבורה.</w:t>
      </w:r>
    </w:p>
    <w:p w:rsidR="006A26E2" w:rsidRPr="006A26E2" w:rsidRDefault="006A26E2" w:rsidP="006A26E2">
      <w:pPr>
        <w:suppressAutoHyphens/>
        <w:autoSpaceDE w:val="0"/>
        <w:autoSpaceDN w:val="0"/>
        <w:adjustRightInd w:val="0"/>
        <w:spacing w:before="100" w:after="0" w:line="288" w:lineRule="auto"/>
        <w:ind w:left="1076" w:hanging="1076"/>
        <w:jc w:val="both"/>
        <w:textAlignment w:val="center"/>
        <w:rPr>
          <w:rFonts w:ascii="David" w:eastAsia="Arial Unicode MS" w:hAnsiTheme="minorHAnsi" w:cs="David"/>
          <w:color w:val="000000"/>
          <w:sz w:val="24"/>
          <w:szCs w:val="24"/>
          <w:rtl/>
        </w:rPr>
      </w:pPr>
      <w:r w:rsidRPr="006A26E2">
        <w:rPr>
          <w:rFonts w:ascii="David" w:eastAsia="Arial Unicode MS" w:hAnsiTheme="minorHAnsi" w:cs="David"/>
          <w:color w:val="000000"/>
          <w:sz w:val="24"/>
          <w:szCs w:val="24"/>
          <w:rtl/>
        </w:rPr>
        <w:tab/>
      </w:r>
      <w:r w:rsidRPr="006A26E2">
        <w:rPr>
          <w:rFonts w:ascii="David" w:eastAsia="Arial Unicode MS" w:hAnsiTheme="minorHAnsi" w:cs="David" w:hint="cs"/>
          <w:color w:val="000000"/>
          <w:sz w:val="24"/>
          <w:szCs w:val="24"/>
          <w:rtl/>
        </w:rPr>
        <w:t>המשרד החל בביצוע בירורים ושימועים לגופי קבורה ביישובים חקלאיים, וזאת , בין היתר, על-פי מידע בעניין שהתקבל מאת המוסד לביטוח לאומי. בחלק מהמקרים הונחו גופי הקבורה ביישובים החקלאיים להשיב את הכספים לאזרחים. כמו כן, הקפיא המשרד למספר גופים את רישיונות הקבורה.</w:t>
      </w:r>
    </w:p>
    <w:p w:rsidR="006A26E2" w:rsidRPr="006A26E2" w:rsidRDefault="006A26E2" w:rsidP="006A26E2">
      <w:pPr>
        <w:suppressAutoHyphens/>
        <w:autoSpaceDE w:val="0"/>
        <w:autoSpaceDN w:val="0"/>
        <w:adjustRightInd w:val="0"/>
        <w:spacing w:before="100" w:after="0" w:line="288" w:lineRule="auto"/>
        <w:ind w:left="1076" w:hanging="1076"/>
        <w:jc w:val="both"/>
        <w:textAlignment w:val="center"/>
        <w:rPr>
          <w:rFonts w:ascii="David" w:eastAsia="Arial Unicode MS" w:hAnsiTheme="minorHAnsi" w:cs="David"/>
          <w:color w:val="000000"/>
          <w:sz w:val="24"/>
          <w:szCs w:val="24"/>
          <w:rtl/>
        </w:rPr>
      </w:pPr>
      <w:r w:rsidRPr="006A26E2">
        <w:rPr>
          <w:rFonts w:ascii="David" w:eastAsia="Arial Unicode MS" w:hAnsiTheme="minorHAnsi" w:cs="David"/>
          <w:color w:val="000000"/>
          <w:sz w:val="24"/>
          <w:szCs w:val="24"/>
          <w:rtl/>
        </w:rPr>
        <w:tab/>
      </w:r>
      <w:r w:rsidRPr="006A26E2">
        <w:rPr>
          <w:rFonts w:ascii="David" w:eastAsia="Arial Unicode MS" w:hAnsiTheme="minorHAnsi" w:cs="David" w:hint="cs"/>
          <w:color w:val="000000"/>
          <w:sz w:val="24"/>
          <w:szCs w:val="24"/>
          <w:rtl/>
        </w:rPr>
        <w:t>לצורך חידוש רישיונות הקבורה לגופי הקבורה ביישובים חקלאיים, ישנה דרישה חד משמעית לקבלת אישור ממינהל מקרקעי ישראל לתת לאותם גופים את האפשרות החוקית לקבור בקרקעות אלו.</w:t>
      </w:r>
    </w:p>
    <w:p w:rsidR="006A26E2" w:rsidRPr="006A26E2" w:rsidRDefault="006A26E2" w:rsidP="006A26E2">
      <w:pPr>
        <w:suppressAutoHyphens/>
        <w:autoSpaceDE w:val="0"/>
        <w:autoSpaceDN w:val="0"/>
        <w:adjustRightInd w:val="0"/>
        <w:spacing w:before="100" w:after="0" w:line="288" w:lineRule="auto"/>
        <w:ind w:left="1076" w:hanging="1076"/>
        <w:jc w:val="both"/>
        <w:textAlignment w:val="center"/>
        <w:rPr>
          <w:rFonts w:ascii="David" w:eastAsia="Arial Unicode MS" w:hAnsiTheme="minorHAnsi" w:cs="David"/>
          <w:color w:val="000000"/>
          <w:sz w:val="24"/>
          <w:szCs w:val="24"/>
          <w:rtl/>
        </w:rPr>
      </w:pPr>
      <w:r w:rsidRPr="006A26E2">
        <w:rPr>
          <w:rFonts w:ascii="David" w:eastAsia="Arial Unicode MS" w:hAnsiTheme="minorHAnsi" w:cs="David"/>
          <w:color w:val="000000"/>
          <w:sz w:val="24"/>
          <w:szCs w:val="24"/>
          <w:rtl/>
        </w:rPr>
        <w:tab/>
      </w:r>
      <w:r w:rsidRPr="006A26E2">
        <w:rPr>
          <w:rFonts w:ascii="David" w:eastAsia="Arial Unicode MS" w:hAnsiTheme="minorHAnsi" w:cs="David" w:hint="cs"/>
          <w:color w:val="000000"/>
          <w:sz w:val="24"/>
          <w:szCs w:val="24"/>
          <w:rtl/>
        </w:rPr>
        <w:t>המשרד פועל למתן מענה בגופי קבורה קיימים לאפשרות קבורה אזרחית חלופית. כמו כן, פרסם המשרד בשנת 2010 תמיכות לגופי קבורה אזרחיים.</w:t>
      </w:r>
    </w:p>
    <w:p w:rsidR="006A26E2" w:rsidRPr="006A26E2" w:rsidRDefault="006A26E2" w:rsidP="006A26E2">
      <w:pPr>
        <w:suppressAutoHyphens/>
        <w:autoSpaceDE w:val="0"/>
        <w:autoSpaceDN w:val="0"/>
        <w:adjustRightInd w:val="0"/>
        <w:spacing w:before="100" w:after="0" w:line="288" w:lineRule="auto"/>
        <w:ind w:left="1076" w:hanging="1076"/>
        <w:jc w:val="both"/>
        <w:textAlignment w:val="center"/>
        <w:rPr>
          <w:rFonts w:ascii="David" w:eastAsia="Arial Unicode MS" w:hAnsiTheme="minorHAnsi" w:cs="David"/>
          <w:color w:val="000000"/>
          <w:sz w:val="24"/>
          <w:szCs w:val="24"/>
          <w:rtl/>
        </w:rPr>
      </w:pPr>
      <w:r w:rsidRPr="006A26E2">
        <w:rPr>
          <w:rFonts w:ascii="David" w:eastAsia="Arial Unicode MS" w:hAnsiTheme="minorHAnsi" w:cs="David"/>
          <w:color w:val="000000"/>
          <w:sz w:val="24"/>
          <w:szCs w:val="24"/>
          <w:rtl/>
        </w:rPr>
        <w:tab/>
      </w:r>
      <w:r w:rsidRPr="006A26E2">
        <w:rPr>
          <w:rFonts w:ascii="David" w:eastAsia="Arial Unicode MS" w:hAnsiTheme="minorHAnsi" w:cs="David" w:hint="cs"/>
          <w:color w:val="000000"/>
          <w:sz w:val="24"/>
          <w:szCs w:val="24"/>
          <w:rtl/>
        </w:rPr>
        <w:t>בנוסף, נמצא המשרד בקשר עם נציגים מעמותת "מנוחה נכונה" בפתח-תקווה ובהוד-השרון על מנת לבחון אפשרויות לקידום הקבורה האזרחית החלופית.</w:t>
      </w:r>
    </w:p>
    <w:p w:rsidR="006A26E2" w:rsidRPr="006A26E2" w:rsidRDefault="006A26E2" w:rsidP="006A26E2">
      <w:pPr>
        <w:suppressAutoHyphens/>
        <w:autoSpaceDE w:val="0"/>
        <w:autoSpaceDN w:val="0"/>
        <w:adjustRightInd w:val="0"/>
        <w:spacing w:before="100" w:after="0" w:line="288" w:lineRule="auto"/>
        <w:ind w:left="1076" w:hanging="1076"/>
        <w:jc w:val="both"/>
        <w:textAlignment w:val="center"/>
        <w:rPr>
          <w:rFonts w:ascii="David" w:eastAsia="Arial Unicode MS" w:hAnsiTheme="minorHAnsi" w:cs="David"/>
          <w:color w:val="000000"/>
          <w:sz w:val="24"/>
          <w:szCs w:val="24"/>
          <w:rtl/>
        </w:rPr>
      </w:pPr>
      <w:r w:rsidRPr="006A26E2">
        <w:rPr>
          <w:rFonts w:ascii="David" w:eastAsia="Arial Unicode MS" w:hAnsiTheme="minorHAnsi" w:cs="David"/>
          <w:color w:val="000000"/>
          <w:sz w:val="24"/>
          <w:szCs w:val="24"/>
          <w:rtl/>
        </w:rPr>
        <w:tab/>
      </w:r>
      <w:r w:rsidRPr="006A26E2">
        <w:rPr>
          <w:rFonts w:ascii="David" w:eastAsia="Arial Unicode MS" w:hAnsiTheme="minorHAnsi" w:cs="David" w:hint="cs"/>
          <w:color w:val="000000"/>
          <w:sz w:val="24"/>
          <w:szCs w:val="24"/>
          <w:rtl/>
        </w:rPr>
        <w:t>"מנוחה נכונה" בתל רגב – בחודש יולי 2010 התקיימה ישיבה עם כל הגורמים הרלוונטיים במשרד, בה הוחלט כי תיבדק האפשרות ש"מנוחה נכונה" תתחיל לפתח בבית העלמין בתל רגב שטח מינימאלי לקבורה אזרחית, וזאת כצעד ראשון.</w:t>
      </w:r>
    </w:p>
    <w:p w:rsidR="006A26E2" w:rsidRPr="006A26E2" w:rsidRDefault="006A26E2" w:rsidP="006A26E2">
      <w:pPr>
        <w:suppressAutoHyphens/>
        <w:autoSpaceDE w:val="0"/>
        <w:autoSpaceDN w:val="0"/>
        <w:adjustRightInd w:val="0"/>
        <w:spacing w:before="100" w:after="0" w:line="288" w:lineRule="auto"/>
        <w:ind w:left="1076" w:hanging="1076"/>
        <w:jc w:val="both"/>
        <w:textAlignment w:val="center"/>
        <w:rPr>
          <w:rFonts w:ascii="David" w:eastAsia="Arial Unicode MS" w:hAnsiTheme="minorHAnsi" w:cs="David"/>
          <w:color w:val="000000"/>
          <w:sz w:val="24"/>
          <w:szCs w:val="24"/>
          <w:rtl/>
        </w:rPr>
      </w:pPr>
      <w:r w:rsidRPr="006A26E2">
        <w:rPr>
          <w:rFonts w:ascii="David" w:eastAsia="Arial Unicode MS" w:hAnsiTheme="minorHAnsi" w:cs="David"/>
          <w:color w:val="000000"/>
          <w:sz w:val="24"/>
          <w:szCs w:val="24"/>
          <w:rtl/>
        </w:rPr>
        <w:tab/>
      </w:r>
      <w:r w:rsidRPr="006A26E2">
        <w:rPr>
          <w:rFonts w:ascii="David" w:eastAsia="Arial Unicode MS" w:hAnsiTheme="minorHAnsi" w:cs="David" w:hint="cs"/>
          <w:color w:val="000000"/>
          <w:sz w:val="24"/>
          <w:szCs w:val="24"/>
          <w:rtl/>
        </w:rPr>
        <w:t>המשרד מבצע בימים אלה מיפוי של כל אפשרויות הקבורה האזרחית בארץ הקיימות כיום אל מול הצרכים לקבורה מסוג זה, ובוחן אל מול הגורמים הרלוונטיים אפשרות להכריז על מספר בתי עלמין כבתי עלמין אזוריים לקבורה אזרחית.</w:t>
      </w:r>
    </w:p>
    <w:p w:rsidR="006A26E2" w:rsidRPr="006A26E2" w:rsidRDefault="006A26E2" w:rsidP="006A26E2">
      <w:pPr>
        <w:suppressAutoHyphens/>
        <w:autoSpaceDE w:val="0"/>
        <w:autoSpaceDN w:val="0"/>
        <w:adjustRightInd w:val="0"/>
        <w:spacing w:before="100" w:after="0" w:line="288" w:lineRule="auto"/>
        <w:ind w:left="1076" w:hanging="1076"/>
        <w:jc w:val="both"/>
        <w:textAlignment w:val="center"/>
        <w:rPr>
          <w:rFonts w:ascii="David" w:eastAsia="Arial Unicode MS" w:hAnsiTheme="minorHAnsi" w:cs="David"/>
          <w:color w:val="000000"/>
          <w:sz w:val="24"/>
          <w:szCs w:val="24"/>
          <w:rtl/>
        </w:rPr>
      </w:pPr>
      <w:r w:rsidRPr="006A26E2">
        <w:rPr>
          <w:rFonts w:ascii="David" w:eastAsia="Arial Unicode MS" w:hAnsiTheme="minorHAnsi" w:cs="David"/>
          <w:color w:val="000000"/>
          <w:sz w:val="24"/>
          <w:szCs w:val="24"/>
          <w:rtl/>
        </w:rPr>
        <w:tab/>
      </w:r>
      <w:r w:rsidRPr="006A26E2">
        <w:rPr>
          <w:rFonts w:ascii="David" w:eastAsia="Arial Unicode MS" w:hAnsiTheme="minorHAnsi" w:cs="David" w:hint="cs"/>
          <w:color w:val="000000"/>
          <w:sz w:val="24"/>
          <w:szCs w:val="24"/>
          <w:rtl/>
        </w:rPr>
        <w:t xml:space="preserve">דיווח </w:t>
      </w:r>
      <w:proofErr w:type="spellStart"/>
      <w:r w:rsidRPr="006A26E2">
        <w:rPr>
          <w:rFonts w:ascii="David" w:eastAsia="Arial Unicode MS" w:hAnsiTheme="minorHAnsi" w:cs="David" w:hint="cs"/>
          <w:color w:val="000000"/>
          <w:sz w:val="24"/>
          <w:szCs w:val="24"/>
          <w:rtl/>
        </w:rPr>
        <w:t>סטטוס</w:t>
      </w:r>
      <w:proofErr w:type="spellEnd"/>
      <w:r w:rsidRPr="006A26E2">
        <w:rPr>
          <w:rFonts w:ascii="David" w:eastAsia="Arial Unicode MS" w:hAnsiTheme="minorHAnsi" w:cs="David" w:hint="cs"/>
          <w:color w:val="000000"/>
          <w:sz w:val="24"/>
          <w:szCs w:val="24"/>
          <w:rtl/>
        </w:rPr>
        <w:t xml:space="preserve"> בהקמת בתי עלמין: </w:t>
      </w:r>
    </w:p>
    <w:p w:rsidR="006A26E2" w:rsidRPr="006A26E2" w:rsidRDefault="006A26E2" w:rsidP="006A26E2">
      <w:pPr>
        <w:suppressAutoHyphens/>
        <w:autoSpaceDE w:val="0"/>
        <w:autoSpaceDN w:val="0"/>
        <w:adjustRightInd w:val="0"/>
        <w:spacing w:before="100" w:after="0" w:line="288" w:lineRule="auto"/>
        <w:ind w:left="1076" w:hanging="1076"/>
        <w:jc w:val="both"/>
        <w:textAlignment w:val="center"/>
        <w:rPr>
          <w:rFonts w:ascii="David" w:eastAsia="Arial Unicode MS" w:hAnsiTheme="minorHAnsi" w:cs="David"/>
          <w:color w:val="000000"/>
          <w:sz w:val="24"/>
          <w:szCs w:val="24"/>
          <w:rtl/>
        </w:rPr>
      </w:pPr>
      <w:r w:rsidRPr="006A26E2">
        <w:rPr>
          <w:rFonts w:ascii="David" w:eastAsia="Arial Unicode MS" w:hAnsiTheme="minorHAnsi" w:cs="David"/>
          <w:color w:val="000000"/>
          <w:sz w:val="24"/>
          <w:szCs w:val="24"/>
          <w:rtl/>
        </w:rPr>
        <w:tab/>
      </w:r>
      <w:r w:rsidRPr="006A26E2">
        <w:rPr>
          <w:rFonts w:ascii="David" w:eastAsia="Arial Unicode MS" w:hAnsiTheme="minorHAnsi" w:cs="David" w:hint="cs"/>
          <w:color w:val="000000"/>
          <w:sz w:val="24"/>
          <w:szCs w:val="24"/>
          <w:rtl/>
        </w:rPr>
        <w:t>פתח תקווה – אושר ייעוד קרקע וממתינים להקצאה ממינהל מקרקעי ישראל.</w:t>
      </w:r>
    </w:p>
    <w:p w:rsidR="006A26E2" w:rsidRPr="006A26E2" w:rsidRDefault="006A26E2" w:rsidP="006A26E2">
      <w:pPr>
        <w:suppressAutoHyphens/>
        <w:autoSpaceDE w:val="0"/>
        <w:autoSpaceDN w:val="0"/>
        <w:adjustRightInd w:val="0"/>
        <w:spacing w:before="100" w:after="0" w:line="288" w:lineRule="auto"/>
        <w:ind w:left="1076" w:hanging="1076"/>
        <w:jc w:val="both"/>
        <w:textAlignment w:val="center"/>
        <w:rPr>
          <w:rFonts w:ascii="David" w:eastAsia="Arial Unicode MS" w:hAnsiTheme="minorHAnsi" w:cs="David"/>
          <w:color w:val="000000"/>
          <w:sz w:val="24"/>
          <w:szCs w:val="24"/>
          <w:rtl/>
        </w:rPr>
      </w:pPr>
      <w:r w:rsidRPr="006A26E2">
        <w:rPr>
          <w:rFonts w:ascii="David" w:eastAsia="Arial Unicode MS" w:hAnsiTheme="minorHAnsi" w:cs="David"/>
          <w:color w:val="000000"/>
          <w:sz w:val="24"/>
          <w:szCs w:val="24"/>
          <w:rtl/>
        </w:rPr>
        <w:tab/>
      </w:r>
      <w:r w:rsidRPr="006A26E2">
        <w:rPr>
          <w:rFonts w:ascii="David" w:eastAsia="Arial Unicode MS" w:hAnsiTheme="minorHAnsi" w:cs="David" w:hint="cs"/>
          <w:color w:val="000000"/>
          <w:sz w:val="24"/>
          <w:szCs w:val="24"/>
          <w:rtl/>
        </w:rPr>
        <w:t>הוד השרון – ממתינים לפרסום התוכניות להקמת בית העלמין.</w:t>
      </w:r>
    </w:p>
    <w:p w:rsidR="006A26E2" w:rsidRPr="006A26E2" w:rsidRDefault="006A26E2" w:rsidP="006A26E2">
      <w:pPr>
        <w:suppressAutoHyphens/>
        <w:autoSpaceDE w:val="0"/>
        <w:autoSpaceDN w:val="0"/>
        <w:adjustRightInd w:val="0"/>
        <w:spacing w:before="100" w:after="100" w:line="288" w:lineRule="auto"/>
        <w:ind w:left="1076"/>
        <w:jc w:val="both"/>
        <w:textAlignment w:val="center"/>
        <w:rPr>
          <w:rFonts w:ascii="David" w:eastAsia="Arial Unicode MS" w:hAnsiTheme="minorHAnsi" w:cs="David"/>
          <w:color w:val="000000"/>
          <w:sz w:val="24"/>
          <w:szCs w:val="24"/>
          <w:rtl/>
        </w:rPr>
      </w:pPr>
      <w:r w:rsidRPr="006A26E2">
        <w:rPr>
          <w:rFonts w:ascii="David" w:eastAsia="Arial Unicode MS" w:hAnsiTheme="minorHAnsi" w:cs="David" w:hint="cs"/>
          <w:color w:val="000000"/>
          <w:sz w:val="24"/>
          <w:szCs w:val="24"/>
          <w:rtl/>
        </w:rPr>
        <w:lastRenderedPageBreak/>
        <w:t>תל רגב – תיבדק האפשרות ש"מנוחה נכונה" תתחיל לפתח בבית העלמין בתל רגב שטח מינימאלי לקבורה אזרחית.</w:t>
      </w:r>
    </w:p>
    <w:p w:rsidR="006A26E2" w:rsidRPr="006A26E2" w:rsidRDefault="006A26E2" w:rsidP="006A26E2">
      <w:pPr>
        <w:autoSpaceDE w:val="0"/>
        <w:autoSpaceDN w:val="0"/>
        <w:adjustRightInd w:val="0"/>
        <w:spacing w:before="100" w:after="0" w:line="288" w:lineRule="auto"/>
        <w:ind w:left="1076"/>
        <w:jc w:val="both"/>
        <w:textAlignment w:val="center"/>
        <w:rPr>
          <w:rFonts w:ascii="David" w:eastAsia="Arial Unicode MS" w:hAnsiTheme="minorHAnsi" w:cs="David"/>
          <w:color w:val="000000"/>
          <w:sz w:val="24"/>
          <w:szCs w:val="24"/>
          <w:rtl/>
        </w:rPr>
      </w:pPr>
      <w:r w:rsidRPr="006A26E2">
        <w:rPr>
          <w:rFonts w:ascii="David" w:eastAsia="Arial Unicode MS" w:hAnsiTheme="minorHAnsi" w:cs="David" w:hint="cs"/>
          <w:color w:val="000000"/>
          <w:sz w:val="24"/>
          <w:szCs w:val="24"/>
          <w:rtl/>
        </w:rPr>
        <w:t>המשרד מנסה לקדם את נושא הקבורה האזרחית החלופית, וכל אימת שמגיעות אליו פניות מעמותות העוסקות בקבורה אזרחית, המשרד מקיים פגישות ונוקט בפעולות נוספות לצורך קידום הנושא.</w:t>
      </w:r>
    </w:p>
    <w:p w:rsidR="006A26E2" w:rsidRPr="006A26E2" w:rsidRDefault="006A26E2" w:rsidP="006A26E2">
      <w:pPr>
        <w:autoSpaceDE w:val="0"/>
        <w:autoSpaceDN w:val="0"/>
        <w:adjustRightInd w:val="0"/>
        <w:spacing w:before="100" w:after="227" w:line="288" w:lineRule="auto"/>
        <w:ind w:left="1076"/>
        <w:jc w:val="both"/>
        <w:textAlignment w:val="center"/>
        <w:rPr>
          <w:rFonts w:ascii="David" w:eastAsia="Arial Unicode MS" w:hAnsiTheme="minorHAnsi" w:cs="David"/>
          <w:color w:val="000000"/>
          <w:sz w:val="24"/>
          <w:szCs w:val="24"/>
          <w:rtl/>
        </w:rPr>
      </w:pPr>
      <w:r w:rsidRPr="006A26E2">
        <w:rPr>
          <w:rFonts w:ascii="David" w:eastAsia="Arial Unicode MS" w:hAnsiTheme="minorHAnsi" w:cs="David" w:hint="cs"/>
          <w:color w:val="000000"/>
          <w:sz w:val="24"/>
          <w:szCs w:val="24"/>
          <w:rtl/>
        </w:rPr>
        <w:t xml:space="preserve">ראה הערות רה"מ </w:t>
      </w:r>
      <w:proofErr w:type="spellStart"/>
      <w:r w:rsidRPr="006A26E2">
        <w:rPr>
          <w:rFonts w:ascii="David" w:eastAsia="Arial Unicode MS" w:hAnsiTheme="minorHAnsi" w:cs="David" w:hint="cs"/>
          <w:color w:val="000000"/>
          <w:sz w:val="24"/>
          <w:szCs w:val="24"/>
          <w:rtl/>
        </w:rPr>
        <w:t>60ב</w:t>
      </w:r>
      <w:proofErr w:type="spellEnd"/>
      <w:r w:rsidRPr="006A26E2">
        <w:rPr>
          <w:rFonts w:ascii="David" w:eastAsia="Arial Unicode MS" w:hAnsiTheme="minorHAnsi" w:cs="David" w:hint="cs"/>
          <w:color w:val="000000"/>
          <w:sz w:val="24"/>
          <w:szCs w:val="24"/>
          <w:rtl/>
        </w:rPr>
        <w:t xml:space="preserve">' </w:t>
      </w:r>
      <w:proofErr w:type="spellStart"/>
      <w:r w:rsidRPr="006A26E2">
        <w:rPr>
          <w:rFonts w:ascii="David" w:eastAsia="Arial Unicode MS" w:hAnsiTheme="minorHAnsi" w:cs="David" w:hint="cs"/>
          <w:color w:val="000000"/>
          <w:sz w:val="24"/>
          <w:szCs w:val="24"/>
          <w:rtl/>
        </w:rPr>
        <w:t>עמ</w:t>
      </w:r>
      <w:proofErr w:type="spellEnd"/>
      <w:r w:rsidRPr="006A26E2">
        <w:rPr>
          <w:rFonts w:ascii="David" w:eastAsia="Arial Unicode MS" w:hAnsiTheme="minorHAnsi" w:cs="David" w:hint="cs"/>
          <w:color w:val="000000"/>
          <w:sz w:val="24"/>
          <w:szCs w:val="24"/>
          <w:rtl/>
        </w:rPr>
        <w:t>' 95.</w:t>
      </w:r>
    </w:p>
    <w:p w:rsidR="006A26E2" w:rsidRPr="006A26E2" w:rsidRDefault="006A26E2" w:rsidP="006A26E2">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6A26E2">
        <w:rPr>
          <w:rFonts w:ascii="David" w:eastAsiaTheme="minorHAnsi" w:hAnsi="Times New Roman" w:cs="David" w:hint="cs"/>
          <w:b/>
          <w:bCs/>
          <w:color w:val="000000"/>
          <w:sz w:val="24"/>
          <w:szCs w:val="24"/>
          <w:rtl/>
        </w:rPr>
        <w:t>מעקב</w:t>
      </w:r>
    </w:p>
    <w:p w:rsidR="006A26E2" w:rsidRPr="006A26E2" w:rsidRDefault="006A26E2" w:rsidP="006A26E2">
      <w:pPr>
        <w:autoSpaceDE w:val="0"/>
        <w:autoSpaceDN w:val="0"/>
        <w:adjustRightInd w:val="0"/>
        <w:spacing w:after="170" w:line="288" w:lineRule="auto"/>
        <w:jc w:val="both"/>
        <w:textAlignment w:val="center"/>
        <w:rPr>
          <w:rFonts w:ascii="David" w:eastAsiaTheme="minorHAnsi" w:hAnsi="Times New Roman" w:cs="David"/>
          <w:b/>
          <w:bCs/>
          <w:color w:val="000000"/>
          <w:sz w:val="24"/>
          <w:szCs w:val="24"/>
          <w:rtl/>
        </w:rPr>
      </w:pPr>
      <w:r w:rsidRPr="006A26E2">
        <w:rPr>
          <w:rFonts w:ascii="David" w:eastAsiaTheme="minorHAnsi" w:hAnsi="Times New Roman" w:cs="David" w:hint="cs"/>
          <w:b/>
          <w:bCs/>
          <w:color w:val="000000"/>
          <w:sz w:val="24"/>
          <w:szCs w:val="24"/>
          <w:rtl/>
        </w:rPr>
        <w:t>המוסד לביטוח לאומי</w:t>
      </w:r>
    </w:p>
    <w:p w:rsidR="006A26E2" w:rsidRPr="006A26E2" w:rsidRDefault="006A26E2" w:rsidP="006A26E2">
      <w:pPr>
        <w:suppressAutoHyphens/>
        <w:autoSpaceDE w:val="0"/>
        <w:autoSpaceDN w:val="0"/>
        <w:adjustRightInd w:val="0"/>
        <w:spacing w:before="100" w:after="100" w:line="288" w:lineRule="auto"/>
        <w:ind w:left="1076" w:hanging="1076"/>
        <w:jc w:val="both"/>
        <w:textAlignment w:val="center"/>
        <w:rPr>
          <w:rFonts w:ascii="David" w:eastAsia="Arial Unicode MS" w:hAnsiTheme="minorHAnsi" w:cs="David"/>
          <w:color w:val="000000"/>
          <w:sz w:val="24"/>
          <w:szCs w:val="24"/>
          <w:rtl/>
        </w:rPr>
      </w:pPr>
      <w:r w:rsidRPr="006A26E2">
        <w:rPr>
          <w:rFonts w:ascii="David" w:eastAsia="Arial Unicode MS" w:hAnsiTheme="minorHAnsi" w:cs="David" w:hint="cs"/>
          <w:color w:val="000000"/>
          <w:sz w:val="24"/>
          <w:szCs w:val="24"/>
          <w:rtl/>
        </w:rPr>
        <w:t>1.</w:t>
      </w:r>
      <w:r w:rsidRPr="006A26E2">
        <w:rPr>
          <w:rFonts w:ascii="David" w:eastAsia="Arial Unicode MS" w:hAnsiTheme="minorHAnsi" w:cs="David"/>
          <w:color w:val="000000"/>
          <w:sz w:val="24"/>
          <w:szCs w:val="24"/>
          <w:rtl/>
        </w:rPr>
        <w:tab/>
      </w:r>
      <w:r w:rsidRPr="006A26E2">
        <w:rPr>
          <w:rFonts w:ascii="David" w:eastAsia="Arial Unicode MS" w:hAnsiTheme="minorHAnsi" w:cs="David" w:hint="cs"/>
          <w:color w:val="000000"/>
          <w:sz w:val="24"/>
          <w:szCs w:val="24"/>
          <w:rtl/>
        </w:rPr>
        <w:t>החל מאפריל 2009 עורך המוסד בקרה באמצעות רואה חשבון, על חברות הקבורה בישובים חקלאיים, לגביהם התקבלו תלונות על גביית כספים שלא כדין, או שנמצאו חריגות בהיקפי הקבורה.</w:t>
      </w:r>
    </w:p>
    <w:p w:rsidR="006A26E2" w:rsidRPr="006A26E2" w:rsidRDefault="006A26E2" w:rsidP="006A26E2">
      <w:pPr>
        <w:suppressAutoHyphens/>
        <w:autoSpaceDE w:val="0"/>
        <w:autoSpaceDN w:val="0"/>
        <w:adjustRightInd w:val="0"/>
        <w:spacing w:before="100" w:after="100" w:line="288" w:lineRule="auto"/>
        <w:ind w:left="1076"/>
        <w:jc w:val="both"/>
        <w:textAlignment w:val="center"/>
        <w:rPr>
          <w:rFonts w:ascii="David" w:eastAsia="Arial Unicode MS" w:hAnsiTheme="minorHAnsi" w:cs="David"/>
          <w:color w:val="000000"/>
          <w:sz w:val="24"/>
          <w:szCs w:val="24"/>
          <w:rtl/>
        </w:rPr>
      </w:pPr>
      <w:r w:rsidRPr="006A26E2">
        <w:rPr>
          <w:rFonts w:ascii="David" w:eastAsia="Arial Unicode MS" w:hAnsiTheme="minorHAnsi" w:cs="David" w:hint="cs"/>
          <w:color w:val="000000"/>
          <w:sz w:val="24"/>
          <w:szCs w:val="24"/>
          <w:rtl/>
        </w:rPr>
        <w:t>במסגרת הבקרה, נדרשות החברות להמציא למוסד דוחות כספיים וכרטסת הנהלת החשבונות של בית העלמין, לצורך בדיקה פרטנית. בנוסף, נדרשות החברות להמציא תצהיר חתום בפני עו"ד, בדבר אי דרישת תשלומים ממשפחות הנפטרים בגין הקבורה.</w:t>
      </w:r>
    </w:p>
    <w:p w:rsidR="006A26E2" w:rsidRPr="006A26E2" w:rsidRDefault="006A26E2" w:rsidP="006A26E2">
      <w:pPr>
        <w:suppressAutoHyphens/>
        <w:autoSpaceDE w:val="0"/>
        <w:autoSpaceDN w:val="0"/>
        <w:adjustRightInd w:val="0"/>
        <w:spacing w:before="100" w:after="100" w:line="288" w:lineRule="auto"/>
        <w:ind w:left="1076"/>
        <w:jc w:val="both"/>
        <w:textAlignment w:val="center"/>
        <w:rPr>
          <w:rFonts w:ascii="David" w:eastAsia="Arial Unicode MS" w:hAnsiTheme="minorHAnsi" w:cs="David"/>
          <w:color w:val="000000"/>
          <w:sz w:val="24"/>
          <w:szCs w:val="24"/>
          <w:rtl/>
        </w:rPr>
      </w:pPr>
      <w:r w:rsidRPr="006A26E2">
        <w:rPr>
          <w:rFonts w:ascii="David" w:eastAsia="Arial Unicode MS" w:hAnsiTheme="minorHAnsi" w:cs="David" w:hint="cs"/>
          <w:color w:val="000000"/>
          <w:sz w:val="24"/>
          <w:szCs w:val="24"/>
          <w:rtl/>
        </w:rPr>
        <w:t>המסמכים מועברים לבדיקה מקיפה של רואה חשבון. ממצאיו, בצרוף הדוחות הכספיים והכרטסות, מועברים למשרד לשירותי דת. כאשר המוסד העלה בבדיקתו, כי נגבה תשלום שלא כדין ממשפחת הנפטר, נדרשת החברה להחזיר הכספים למשפחה בתוספת הפרשי הצמדה, תוך 14 יום. במקביל, מפסיק המוסד את תשלום דמי הקבורה לחברת הקבורה.</w:t>
      </w:r>
    </w:p>
    <w:p w:rsidR="00A126BB" w:rsidRPr="006A26E2" w:rsidRDefault="006A26E2" w:rsidP="002036FB">
      <w:pPr>
        <w:ind w:left="1076"/>
        <w:jc w:val="both"/>
        <w:rPr>
          <w:rtl/>
        </w:rPr>
      </w:pPr>
      <w:r w:rsidRPr="006A26E2">
        <w:rPr>
          <w:rFonts w:ascii="David" w:eastAsia="Arial Unicode MS" w:hAnsiTheme="minorHAnsi" w:cs="David" w:hint="cs"/>
          <w:color w:val="000000"/>
          <w:sz w:val="24"/>
          <w:szCs w:val="24"/>
          <w:rtl/>
        </w:rPr>
        <w:t>נושא ביטול ההסכם עם חברת הקבורה הינו עניין הנתון לשיקול דעתו של המוסד, בהתאם לנסיבות ולחומרת ההפרה של ההסכם. במסגרת שיקוליו, המוסד לוקח בחשבון כי לביטול הסכמים עם חברות בישובים חקלאיים, ללא חתימה על הסכמים חדשים עם גופים אחרים שיבצעו את הקבורה, עלולה להיות השלכה חמורה לגבי מתן שירותי קבורה באותם מקומות. לפיכך, במקרים של הפרת ההסכם, המוסד מעביר המידע לידיעתו של המשרד לשירותי דת ובסמכותו של זה להחליט בשאלת ביטול הרישיון וקביעת גופים חדשים שיטפלו בקבורה באותם ישובים בהם יבוטל הרישיון. זאת, על מנת למנוע מצב בו, חלילה, לא יינתנו שרותי קבורה באותם מקומות. המוסד אינו יכול למנוע קבורה של נפטרים שאינם תושבי המקום או בני משפחותיהם של תושבי המקום - המידע על מקום הקבורה מתקבל בדיעבד בעת הגשת התביעה לדמי הקבורה.</w:t>
      </w:r>
    </w:p>
    <w:sectPr w:rsidR="00A126BB" w:rsidRPr="006A26E2" w:rsidSect="003724E5">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0628" w:rsidRDefault="00A50628" w:rsidP="00DF62D7">
      <w:pPr>
        <w:spacing w:after="0" w:line="240" w:lineRule="auto"/>
      </w:pPr>
      <w:r>
        <w:separator/>
      </w:r>
    </w:p>
  </w:endnote>
  <w:endnote w:type="continuationSeparator" w:id="1">
    <w:p w:rsidR="00A50628" w:rsidRDefault="00A50628" w:rsidP="00DF6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David">
    <w:panose1 w:val="00000000000000000000"/>
    <w:charset w:val="B1"/>
    <w:family w:val="auto"/>
    <w:pitch w:val="variable"/>
    <w:sig w:usb0="00000801" w:usb1="00000000" w:usb2="00000000" w:usb3="00000000" w:csb0="0000002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0628" w:rsidRDefault="00A50628" w:rsidP="00DF62D7">
      <w:pPr>
        <w:spacing w:after="0" w:line="240" w:lineRule="auto"/>
      </w:pPr>
      <w:r>
        <w:separator/>
      </w:r>
    </w:p>
  </w:footnote>
  <w:footnote w:type="continuationSeparator" w:id="1">
    <w:p w:rsidR="00A50628" w:rsidRDefault="00A50628" w:rsidP="00DF62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628" w:rsidRPr="007356ED" w:rsidRDefault="00E052AE" w:rsidP="0017203D">
    <w:pPr>
      <w:pStyle w:val="a3"/>
      <w:rPr>
        <w:sz w:val="16"/>
        <w:szCs w:val="16"/>
        <w:u w:val="single"/>
        <w:rtl/>
      </w:rPr>
    </w:pPr>
    <w:r w:rsidRPr="007356ED">
      <w:rPr>
        <w:sz w:val="16"/>
        <w:szCs w:val="16"/>
        <w:rtl/>
      </w:rPr>
      <w:fldChar w:fldCharType="begin"/>
    </w:r>
    <w:r w:rsidR="007356ED" w:rsidRPr="007356ED">
      <w:rPr>
        <w:sz w:val="16"/>
        <w:szCs w:val="16"/>
        <w:rtl/>
      </w:rPr>
      <w:instrText xml:space="preserve"> </w:instrText>
    </w:r>
    <w:r w:rsidR="007356ED" w:rsidRPr="007356ED">
      <w:rPr>
        <w:rFonts w:hint="cs"/>
        <w:sz w:val="16"/>
        <w:szCs w:val="16"/>
      </w:rPr>
      <w:instrText>TIME  \@ "HH:mm"  \* MERGEFORMAT</w:instrText>
    </w:r>
    <w:r w:rsidR="007356ED" w:rsidRPr="007356ED">
      <w:rPr>
        <w:sz w:val="16"/>
        <w:szCs w:val="16"/>
        <w:rtl/>
      </w:rPr>
      <w:instrText xml:space="preserve"> </w:instrText>
    </w:r>
    <w:r w:rsidRPr="007356ED">
      <w:rPr>
        <w:sz w:val="16"/>
        <w:szCs w:val="16"/>
        <w:rtl/>
      </w:rPr>
      <w:fldChar w:fldCharType="separate"/>
    </w:r>
    <w:r w:rsidR="006A26E2">
      <w:rPr>
        <w:noProof/>
        <w:sz w:val="16"/>
        <w:szCs w:val="16"/>
        <w:rtl/>
      </w:rPr>
      <w:t>‏11:07</w:t>
    </w:r>
    <w:r w:rsidRPr="007356ED">
      <w:rPr>
        <w:sz w:val="16"/>
        <w:szCs w:val="16"/>
        <w:rtl/>
      </w:rPr>
      <w:fldChar w:fldCharType="end"/>
    </w:r>
    <w:r w:rsidR="007356ED" w:rsidRPr="007356ED">
      <w:rPr>
        <w:rFonts w:hint="cs"/>
        <w:sz w:val="16"/>
        <w:szCs w:val="16"/>
        <w:rtl/>
      </w:rPr>
      <w:t xml:space="preserve">  </w:t>
    </w:r>
    <w:r w:rsidRPr="007356ED">
      <w:rPr>
        <w:sz w:val="16"/>
        <w:szCs w:val="16"/>
        <w:rtl/>
      </w:rPr>
      <w:fldChar w:fldCharType="begin"/>
    </w:r>
    <w:r w:rsidR="007356ED" w:rsidRPr="007356ED">
      <w:rPr>
        <w:sz w:val="16"/>
        <w:szCs w:val="16"/>
        <w:rtl/>
      </w:rPr>
      <w:instrText xml:space="preserve"> </w:instrText>
    </w:r>
    <w:r w:rsidR="007356ED" w:rsidRPr="007356ED">
      <w:rPr>
        <w:rFonts w:hint="cs"/>
        <w:sz w:val="16"/>
        <w:szCs w:val="16"/>
      </w:rPr>
      <w:instrText>DATE  \@ "yyyy-MM-dd"  \* MERGEFORMAT</w:instrText>
    </w:r>
    <w:r w:rsidR="007356ED" w:rsidRPr="007356ED">
      <w:rPr>
        <w:sz w:val="16"/>
        <w:szCs w:val="16"/>
        <w:rtl/>
      </w:rPr>
      <w:instrText xml:space="preserve"> </w:instrText>
    </w:r>
    <w:r w:rsidRPr="007356ED">
      <w:rPr>
        <w:sz w:val="16"/>
        <w:szCs w:val="16"/>
        <w:rtl/>
      </w:rPr>
      <w:fldChar w:fldCharType="separate"/>
    </w:r>
    <w:r w:rsidR="006A26E2">
      <w:rPr>
        <w:noProof/>
        <w:sz w:val="16"/>
        <w:szCs w:val="16"/>
        <w:rtl/>
      </w:rPr>
      <w:t>‏2010–12–12</w:t>
    </w:r>
    <w:r w:rsidRPr="007356ED">
      <w:rPr>
        <w:sz w:val="16"/>
        <w:szCs w:val="16"/>
        <w:rtl/>
      </w:rPr>
      <w:fldChar w:fldCharType="end"/>
    </w:r>
    <w:r w:rsidR="007356ED" w:rsidRPr="007356ED">
      <w:rPr>
        <w:rFonts w:hint="cs"/>
        <w:sz w:val="16"/>
        <w:szCs w:val="16"/>
        <w:rtl/>
      </w:rPr>
      <w:t xml:space="preserve">   </w:t>
    </w:r>
    <w:fldSimple w:instr=" FILENAME  \* FirstCap \p  \* MERGEFORMAT ">
      <w:r w:rsidR="00543CE0" w:rsidRPr="00543CE0">
        <w:rPr>
          <w:noProof/>
          <w:sz w:val="16"/>
          <w:szCs w:val="16"/>
        </w:rPr>
        <w:t>L:\</w:t>
      </w:r>
      <w:r w:rsidR="00543CE0" w:rsidRPr="00543CE0">
        <w:rPr>
          <w:noProof/>
          <w:sz w:val="16"/>
          <w:szCs w:val="16"/>
          <w:rtl/>
        </w:rPr>
        <w:t>הספר - מעקבים 60ב\ורד\קבורה אזרחית ביישובים חקלאיים</w:t>
      </w:r>
      <w:r w:rsidR="00543CE0" w:rsidRPr="00543CE0">
        <w:rPr>
          <w:noProof/>
          <w:sz w:val="16"/>
          <w:szCs w:val="16"/>
        </w:rPr>
        <w:t>.docx</w:t>
      </w:r>
    </w:fldSimple>
    <w:r w:rsidR="007356ED" w:rsidRPr="007356ED">
      <w:rPr>
        <w:rFonts w:hint="cs"/>
        <w:sz w:val="16"/>
        <w:szCs w:val="16"/>
        <w:rtl/>
      </w:rPr>
      <w:t xml:space="preserve">    -</w:t>
    </w:r>
  </w:p>
  <w:p w:rsidR="00A50628" w:rsidRPr="007356ED" w:rsidRDefault="00A50628" w:rsidP="007356ED">
    <w:pPr>
      <w:tabs>
        <w:tab w:val="left" w:pos="1316"/>
        <w:tab w:val="center" w:pos="4153"/>
      </w:tabs>
      <w:rPr>
        <w:rFonts w:cs="David"/>
        <w:sz w:val="18"/>
        <w:szCs w:val="18"/>
        <w:u w:val="single"/>
        <w:rtl/>
      </w:rPr>
    </w:pPr>
    <w:r w:rsidRPr="007356ED">
      <w:rPr>
        <w:rFonts w:cs="David" w:hint="cs"/>
        <w:sz w:val="18"/>
        <w:szCs w:val="18"/>
        <w:u w:val="single"/>
        <w:rtl/>
      </w:rPr>
      <w:t xml:space="preserve">מעקב אחר תיקון ליקויים, אגף המפקח הכללי לענייני ביקורת המדינה                            </w:t>
    </w:r>
    <w:r w:rsidR="007356ED">
      <w:rPr>
        <w:rFonts w:cs="David" w:hint="cs"/>
        <w:sz w:val="18"/>
        <w:szCs w:val="18"/>
        <w:u w:val="single"/>
        <w:rtl/>
      </w:rPr>
      <w:t xml:space="preserve">                          </w:t>
    </w:r>
    <w:r w:rsidRPr="007356ED">
      <w:rPr>
        <w:rFonts w:cs="David" w:hint="cs"/>
        <w:sz w:val="18"/>
        <w:szCs w:val="18"/>
        <w:u w:val="single"/>
        <w:rtl/>
      </w:rPr>
      <w:t xml:space="preserve">     מינהל מקרקעי ישראל</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8F07BE"/>
    <w:multiLevelType w:val="hybridMultilevel"/>
    <w:tmpl w:val="D6AAD318"/>
    <w:lvl w:ilvl="0" w:tplc="2C62157E">
      <w:start w:val="1"/>
      <w:numFmt w:val="decimal"/>
      <w:lvlText w:val="%1."/>
      <w:lvlJc w:val="left"/>
      <w:pPr>
        <w:ind w:left="869" w:hanging="360"/>
      </w:pPr>
      <w:rPr>
        <w:rFonts w:hint="default"/>
      </w:rPr>
    </w:lvl>
    <w:lvl w:ilvl="1" w:tplc="04090019" w:tentative="1">
      <w:start w:val="1"/>
      <w:numFmt w:val="lowerLetter"/>
      <w:lvlText w:val="%2."/>
      <w:lvlJc w:val="left"/>
      <w:pPr>
        <w:ind w:left="1589" w:hanging="360"/>
      </w:pPr>
    </w:lvl>
    <w:lvl w:ilvl="2" w:tplc="0409001B" w:tentative="1">
      <w:start w:val="1"/>
      <w:numFmt w:val="lowerRoman"/>
      <w:lvlText w:val="%3."/>
      <w:lvlJc w:val="right"/>
      <w:pPr>
        <w:ind w:left="2309" w:hanging="180"/>
      </w:pPr>
    </w:lvl>
    <w:lvl w:ilvl="3" w:tplc="0409000F" w:tentative="1">
      <w:start w:val="1"/>
      <w:numFmt w:val="decimal"/>
      <w:lvlText w:val="%4."/>
      <w:lvlJc w:val="left"/>
      <w:pPr>
        <w:ind w:left="3029" w:hanging="360"/>
      </w:pPr>
    </w:lvl>
    <w:lvl w:ilvl="4" w:tplc="04090019" w:tentative="1">
      <w:start w:val="1"/>
      <w:numFmt w:val="lowerLetter"/>
      <w:lvlText w:val="%5."/>
      <w:lvlJc w:val="left"/>
      <w:pPr>
        <w:ind w:left="3749" w:hanging="360"/>
      </w:pPr>
    </w:lvl>
    <w:lvl w:ilvl="5" w:tplc="0409001B" w:tentative="1">
      <w:start w:val="1"/>
      <w:numFmt w:val="lowerRoman"/>
      <w:lvlText w:val="%6."/>
      <w:lvlJc w:val="right"/>
      <w:pPr>
        <w:ind w:left="4469" w:hanging="180"/>
      </w:pPr>
    </w:lvl>
    <w:lvl w:ilvl="6" w:tplc="0409000F" w:tentative="1">
      <w:start w:val="1"/>
      <w:numFmt w:val="decimal"/>
      <w:lvlText w:val="%7."/>
      <w:lvlJc w:val="left"/>
      <w:pPr>
        <w:ind w:left="5189" w:hanging="360"/>
      </w:pPr>
    </w:lvl>
    <w:lvl w:ilvl="7" w:tplc="04090019" w:tentative="1">
      <w:start w:val="1"/>
      <w:numFmt w:val="lowerLetter"/>
      <w:lvlText w:val="%8."/>
      <w:lvlJc w:val="left"/>
      <w:pPr>
        <w:ind w:left="5909" w:hanging="360"/>
      </w:pPr>
    </w:lvl>
    <w:lvl w:ilvl="8" w:tplc="0409001B" w:tentative="1">
      <w:start w:val="1"/>
      <w:numFmt w:val="lowerRoman"/>
      <w:lvlText w:val="%9."/>
      <w:lvlJc w:val="right"/>
      <w:pPr>
        <w:ind w:left="6629" w:hanging="180"/>
      </w:pPr>
    </w:lvl>
  </w:abstractNum>
  <w:abstractNum w:abstractNumId="1">
    <w:nsid w:val="48E408B0"/>
    <w:multiLevelType w:val="hybridMultilevel"/>
    <w:tmpl w:val="104C9EB4"/>
    <w:lvl w:ilvl="0" w:tplc="C8E8FFC0">
      <w:start w:val="1"/>
      <w:numFmt w:val="decimal"/>
      <w:lvlText w:val="%1."/>
      <w:lvlJc w:val="left"/>
      <w:pPr>
        <w:ind w:left="720" w:hanging="360"/>
      </w:pPr>
      <w:rPr>
        <w:rFonts w:ascii="Arial" w:eastAsia="Arial Unicode MS" w:hAnsi="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AA61AA"/>
    <w:multiLevelType w:val="hybridMultilevel"/>
    <w:tmpl w:val="88FA524C"/>
    <w:lvl w:ilvl="0" w:tplc="6D1C37DE">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
    <w:nsid w:val="61F413D9"/>
    <w:multiLevelType w:val="hybridMultilevel"/>
    <w:tmpl w:val="B3FC6690"/>
    <w:lvl w:ilvl="0" w:tplc="DF10047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FB0890"/>
    <w:multiLevelType w:val="hybridMultilevel"/>
    <w:tmpl w:val="D77E8580"/>
    <w:lvl w:ilvl="0" w:tplc="FC12EB42">
      <w:start w:val="1"/>
      <w:numFmt w:val="bullet"/>
      <w:lvlText w:val="-"/>
      <w:lvlJc w:val="left"/>
      <w:pPr>
        <w:ind w:left="720" w:hanging="360"/>
      </w:pPr>
      <w:rPr>
        <w:rFonts w:ascii="Times New Roman" w:eastAsia="Arial Unicode MS"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DF62D7"/>
    <w:rsid w:val="0006364E"/>
    <w:rsid w:val="0017203D"/>
    <w:rsid w:val="001A6FE8"/>
    <w:rsid w:val="002036FB"/>
    <w:rsid w:val="002B79DF"/>
    <w:rsid w:val="002C446F"/>
    <w:rsid w:val="00370950"/>
    <w:rsid w:val="003724E5"/>
    <w:rsid w:val="00400BCA"/>
    <w:rsid w:val="00412896"/>
    <w:rsid w:val="004269D5"/>
    <w:rsid w:val="004E774C"/>
    <w:rsid w:val="00543CE0"/>
    <w:rsid w:val="005B38FC"/>
    <w:rsid w:val="005D4020"/>
    <w:rsid w:val="006A26E2"/>
    <w:rsid w:val="006B74FD"/>
    <w:rsid w:val="007356ED"/>
    <w:rsid w:val="00785288"/>
    <w:rsid w:val="009224A5"/>
    <w:rsid w:val="00987F91"/>
    <w:rsid w:val="009C1746"/>
    <w:rsid w:val="00A126BB"/>
    <w:rsid w:val="00A322DA"/>
    <w:rsid w:val="00A50628"/>
    <w:rsid w:val="00C40D1B"/>
    <w:rsid w:val="00CA396B"/>
    <w:rsid w:val="00DF62D7"/>
    <w:rsid w:val="00E052AE"/>
    <w:rsid w:val="00E0798F"/>
    <w:rsid w:val="00E46630"/>
    <w:rsid w:val="00E654A7"/>
    <w:rsid w:val="00FC5723"/>
    <w:rsid w:val="00FD63D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62D7"/>
    <w:pPr>
      <w:bidi/>
    </w:pPr>
    <w:rPr>
      <w:rFonts w:ascii="Calibri" w:eastAsia="Times New Roman" w:hAnsi="Calibri" w:cs="Arial"/>
    </w:rPr>
  </w:style>
  <w:style w:type="paragraph" w:styleId="1">
    <w:name w:val="heading 1"/>
    <w:basedOn w:val="a"/>
    <w:next w:val="a"/>
    <w:link w:val="10"/>
    <w:qFormat/>
    <w:rsid w:val="00DF62D7"/>
    <w:pPr>
      <w:keepNext/>
      <w:widowControl w:val="0"/>
      <w:spacing w:before="240" w:after="480" w:line="312" w:lineRule="auto"/>
      <w:jc w:val="center"/>
      <w:outlineLvl w:val="0"/>
    </w:pPr>
    <w:rPr>
      <w:rFonts w:ascii="Times New Roman" w:eastAsia="Calibri" w:hAnsi="Times New Roman" w:cs="David"/>
      <w:b/>
      <w:bCs/>
      <w:kern w:val="32"/>
      <w:sz w:val="32"/>
      <w:szCs w:val="36"/>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DF62D7"/>
    <w:rPr>
      <w:rFonts w:ascii="Times New Roman" w:eastAsia="Calibri" w:hAnsi="Times New Roman" w:cs="David"/>
      <w:b/>
      <w:bCs/>
      <w:kern w:val="32"/>
      <w:sz w:val="32"/>
      <w:szCs w:val="36"/>
      <w:u w:val="single"/>
      <w:lang w:eastAsia="he-IL"/>
    </w:rPr>
  </w:style>
  <w:style w:type="paragraph" w:styleId="a3">
    <w:name w:val="header"/>
    <w:basedOn w:val="a"/>
    <w:link w:val="a4"/>
    <w:uiPriority w:val="99"/>
    <w:rsid w:val="00DF62D7"/>
    <w:pPr>
      <w:tabs>
        <w:tab w:val="center" w:pos="4153"/>
        <w:tab w:val="right" w:pos="8306"/>
      </w:tabs>
      <w:spacing w:after="0" w:line="240" w:lineRule="auto"/>
    </w:pPr>
    <w:rPr>
      <w:rFonts w:ascii="Times New Roman" w:eastAsia="Calibri" w:hAnsi="Times New Roman" w:cs="David"/>
      <w:iCs/>
      <w:sz w:val="24"/>
      <w:szCs w:val="24"/>
      <w:lang w:eastAsia="he-IL"/>
    </w:rPr>
  </w:style>
  <w:style w:type="character" w:customStyle="1" w:styleId="a4">
    <w:name w:val="כותרת עליונה תו"/>
    <w:basedOn w:val="a0"/>
    <w:link w:val="a3"/>
    <w:uiPriority w:val="99"/>
    <w:rsid w:val="00DF62D7"/>
    <w:rPr>
      <w:rFonts w:ascii="Times New Roman" w:eastAsia="Calibri" w:hAnsi="Times New Roman" w:cs="David"/>
      <w:iCs/>
      <w:sz w:val="24"/>
      <w:szCs w:val="24"/>
      <w:lang w:eastAsia="he-IL"/>
    </w:rPr>
  </w:style>
  <w:style w:type="paragraph" w:styleId="NormalWeb">
    <w:name w:val="Normal (Web)"/>
    <w:basedOn w:val="a"/>
    <w:uiPriority w:val="99"/>
    <w:rsid w:val="00DF62D7"/>
    <w:pPr>
      <w:bidi w:val="0"/>
      <w:spacing w:before="100" w:beforeAutospacing="1" w:after="100" w:afterAutospacing="1" w:line="240" w:lineRule="auto"/>
    </w:pPr>
    <w:rPr>
      <w:rFonts w:ascii="Arial Unicode MS" w:eastAsia="Arial Unicode MS" w:hAnsi="Arial Unicode MS" w:cs="Arial Unicode MS"/>
      <w:sz w:val="24"/>
      <w:szCs w:val="24"/>
      <w:lang w:eastAsia="he-IL"/>
    </w:rPr>
  </w:style>
  <w:style w:type="paragraph" w:styleId="a5">
    <w:name w:val="footer"/>
    <w:basedOn w:val="a"/>
    <w:link w:val="a6"/>
    <w:uiPriority w:val="99"/>
    <w:semiHidden/>
    <w:unhideWhenUsed/>
    <w:rsid w:val="00DF62D7"/>
    <w:pPr>
      <w:tabs>
        <w:tab w:val="center" w:pos="4153"/>
        <w:tab w:val="right" w:pos="8306"/>
      </w:tabs>
      <w:spacing w:after="0" w:line="240" w:lineRule="auto"/>
    </w:pPr>
  </w:style>
  <w:style w:type="character" w:customStyle="1" w:styleId="a6">
    <w:name w:val="כותרת תחתונה תו"/>
    <w:basedOn w:val="a0"/>
    <w:link w:val="a5"/>
    <w:uiPriority w:val="99"/>
    <w:semiHidden/>
    <w:rsid w:val="00DF62D7"/>
    <w:rPr>
      <w:rFonts w:ascii="Calibri" w:eastAsia="Times New Roman" w:hAnsi="Calibri" w:cs="Arial"/>
    </w:rPr>
  </w:style>
  <w:style w:type="paragraph" w:styleId="a7">
    <w:name w:val="List Paragraph"/>
    <w:basedOn w:val="a"/>
    <w:uiPriority w:val="34"/>
    <w:qFormat/>
    <w:rsid w:val="00DF62D7"/>
    <w:pPr>
      <w:ind w:left="720"/>
      <w:contextualSpacing/>
    </w:pPr>
  </w:style>
  <w:style w:type="paragraph" w:customStyle="1" w:styleId="11">
    <w:name w:val="פיסקת רשימה1"/>
    <w:basedOn w:val="a"/>
    <w:rsid w:val="0017203D"/>
    <w:pPr>
      <w:ind w:left="720"/>
      <w:contextualSpacing/>
    </w:pPr>
  </w:style>
  <w:style w:type="paragraph" w:styleId="a8">
    <w:name w:val="Balloon Text"/>
    <w:basedOn w:val="a"/>
    <w:link w:val="a9"/>
    <w:uiPriority w:val="99"/>
    <w:semiHidden/>
    <w:unhideWhenUsed/>
    <w:rsid w:val="0017203D"/>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17203D"/>
    <w:rPr>
      <w:rFonts w:ascii="Tahoma" w:eastAsia="Times New Roman" w:hAnsi="Tahoma" w:cs="Tahoma"/>
      <w:sz w:val="16"/>
      <w:szCs w:val="16"/>
    </w:rPr>
  </w:style>
  <w:style w:type="paragraph" w:customStyle="1" w:styleId="aa">
    <w:name w:val="כותרת מאמר"/>
    <w:basedOn w:val="a"/>
    <w:uiPriority w:val="99"/>
    <w:rsid w:val="006A26E2"/>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6"/>
      <w:szCs w:val="36"/>
    </w:rPr>
  </w:style>
  <w:style w:type="paragraph" w:customStyle="1" w:styleId="-">
    <w:name w:val="כותרת מאמר-נטוי"/>
    <w:basedOn w:val="aa"/>
    <w:uiPriority w:val="99"/>
    <w:rsid w:val="006A26E2"/>
  </w:style>
  <w:style w:type="character" w:customStyle="1" w:styleId="ab">
    <w:name w:val="בולד"/>
    <w:uiPriority w:val="99"/>
    <w:rsid w:val="006A26E2"/>
    <w:rPr>
      <w:rFonts w:ascii="David" w:cs="David"/>
      <w:b/>
      <w:bCs/>
      <w:sz w:val="24"/>
      <w:szCs w:val="24"/>
      <w:lang w:bidi="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1041</Words>
  <Characters>5208</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pmo</Company>
  <LinksUpToDate>false</LinksUpToDate>
  <CharactersWithSpaces>6237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veredpi</dc:creator>
  <cp:keywords/>
  <dc:description/>
  <cp:lastModifiedBy>AMD1</cp:lastModifiedBy>
  <cp:revision>3</cp:revision>
  <cp:lastPrinted>2010-10-14T06:47:00Z</cp:lastPrinted>
  <dcterms:created xsi:type="dcterms:W3CDTF">2010-12-12T09:08:00Z</dcterms:created>
  <dcterms:modified xsi:type="dcterms:W3CDTF">2010-12-12T09:09:00Z</dcterms:modified>
</cp:coreProperties>
</file>