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AB" w:rsidRPr="009A05AB" w:rsidRDefault="009A05AB" w:rsidP="009A05AB">
      <w:pPr>
        <w:suppressAutoHyphens/>
        <w:autoSpaceDE w:val="0"/>
        <w:autoSpaceDN w:val="0"/>
        <w:adjustRightInd w:val="0"/>
        <w:spacing w:after="170" w:line="340" w:lineRule="atLeast"/>
        <w:jc w:val="center"/>
        <w:textAlignment w:val="center"/>
        <w:rPr>
          <w:rFonts w:ascii="David" w:eastAsiaTheme="minorHAnsi" w:hAnsiTheme="minorHAnsi" w:cs="David"/>
          <w:b/>
          <w:bCs/>
          <w:color w:val="000000"/>
          <w:sz w:val="36"/>
          <w:szCs w:val="36"/>
          <w:rtl/>
        </w:rPr>
      </w:pPr>
      <w:r w:rsidRPr="009A05AB">
        <w:rPr>
          <w:rFonts w:ascii="David" w:eastAsiaTheme="minorHAnsi" w:hAnsiTheme="minorHAnsi" w:cs="David" w:hint="cs"/>
          <w:b/>
          <w:bCs/>
          <w:color w:val="000000"/>
          <w:sz w:val="36"/>
          <w:szCs w:val="36"/>
          <w:rtl/>
        </w:rPr>
        <w:t>משרד ראש הממשלה</w:t>
      </w:r>
    </w:p>
    <w:p w:rsidR="009A05AB" w:rsidRPr="009A05AB" w:rsidRDefault="009A05AB" w:rsidP="009A05AB">
      <w:pPr>
        <w:suppressAutoHyphens/>
        <w:autoSpaceDE w:val="0"/>
        <w:autoSpaceDN w:val="0"/>
        <w:adjustRightInd w:val="0"/>
        <w:spacing w:after="170" w:line="340" w:lineRule="atLeast"/>
        <w:jc w:val="center"/>
        <w:textAlignment w:val="center"/>
        <w:rPr>
          <w:rFonts w:ascii="David" w:eastAsiaTheme="minorHAnsi" w:hAnsiTheme="minorHAnsi" w:cs="David"/>
          <w:b/>
          <w:bCs/>
          <w:color w:val="000000"/>
          <w:sz w:val="36"/>
          <w:szCs w:val="36"/>
          <w:rtl/>
        </w:rPr>
      </w:pPr>
      <w:r w:rsidRPr="009A05AB">
        <w:rPr>
          <w:rFonts w:ascii="David" w:eastAsiaTheme="minorHAnsi" w:hAnsiTheme="minorHAnsi" w:cs="David" w:hint="cs"/>
          <w:b/>
          <w:bCs/>
          <w:color w:val="000000"/>
          <w:sz w:val="32"/>
          <w:szCs w:val="32"/>
          <w:rtl/>
        </w:rPr>
        <w:t>שיקום בית העלמין היהודי בהר הזיתים,</w:t>
      </w:r>
      <w:r w:rsidRPr="009A05AB">
        <w:rPr>
          <w:rFonts w:ascii="David" w:eastAsiaTheme="minorHAnsi" w:hAnsiTheme="minorHAnsi" w:cs="David"/>
          <w:b/>
          <w:bCs/>
          <w:color w:val="000000"/>
          <w:sz w:val="32"/>
          <w:szCs w:val="32"/>
          <w:rtl/>
        </w:rPr>
        <w:br/>
      </w:r>
      <w:r w:rsidRPr="009A05AB">
        <w:rPr>
          <w:rFonts w:ascii="David" w:eastAsiaTheme="minorHAnsi" w:hAnsiTheme="minorHAnsi" w:cs="David" w:hint="cs"/>
          <w:b/>
          <w:bCs/>
          <w:color w:val="000000"/>
          <w:sz w:val="32"/>
          <w:szCs w:val="32"/>
          <w:rtl/>
        </w:rPr>
        <w:t>פיתוחו ואבטחתו</w:t>
      </w:r>
    </w:p>
    <w:p w:rsidR="009A05AB" w:rsidRPr="009A05AB" w:rsidRDefault="009A05AB" w:rsidP="009A05AB">
      <w:p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9A05AB">
        <w:rPr>
          <w:rFonts w:ascii="David" w:eastAsiaTheme="minorHAnsi" w:hAnsiTheme="minorHAnsi" w:cs="David" w:hint="cs"/>
          <w:b/>
          <w:bCs/>
          <w:color w:val="000000"/>
          <w:szCs w:val="24"/>
          <w:rtl/>
        </w:rPr>
        <w:t>הגופים המבוקרים: משרד האוצר; משרד הבינוי והשיכון; משטרת ישראל; עיריית ירושלים; הרשות לפיתוח ירושלים; החברה לפיתוח מזרח ירושלים בע"מ; מועצת בתי העלמין היהודיים בירושלים</w:t>
      </w:r>
    </w:p>
    <w:p w:rsidR="009A05AB" w:rsidRPr="009A05AB" w:rsidRDefault="009A05AB" w:rsidP="009A05AB">
      <w:pPr>
        <w:autoSpaceDE w:val="0"/>
        <w:autoSpaceDN w:val="0"/>
        <w:adjustRightInd w:val="0"/>
        <w:spacing w:after="0" w:line="288" w:lineRule="auto"/>
        <w:ind w:left="12"/>
        <w:jc w:val="both"/>
        <w:textAlignment w:val="center"/>
        <w:rPr>
          <w:rFonts w:ascii="David" w:eastAsiaTheme="minorHAnsi" w:hAnsi="Times New Roman" w:cs="David"/>
          <w:b/>
          <w:bCs/>
          <w:color w:val="000000"/>
          <w:sz w:val="24"/>
          <w:szCs w:val="24"/>
          <w:rtl/>
        </w:rPr>
      </w:pPr>
      <w:r w:rsidRPr="009A05AB">
        <w:rPr>
          <w:rFonts w:ascii="David" w:eastAsiaTheme="minorHAnsi" w:hAnsi="Times New Roman" w:cs="David" w:hint="cs"/>
          <w:b/>
          <w:bCs/>
          <w:color w:val="000000"/>
          <w:sz w:val="24"/>
          <w:szCs w:val="24"/>
          <w:rtl/>
        </w:rPr>
        <w:t>ממצאי הביקורת</w:t>
      </w:r>
    </w:p>
    <w:p w:rsidR="009A05AB" w:rsidRPr="009A05AB" w:rsidRDefault="009A05AB" w:rsidP="009A05AB">
      <w:pPr>
        <w:autoSpaceDE w:val="0"/>
        <w:autoSpaceDN w:val="0"/>
        <w:adjustRightInd w:val="0"/>
        <w:spacing w:after="0" w:line="288" w:lineRule="auto"/>
        <w:ind w:left="12"/>
        <w:jc w:val="both"/>
        <w:textAlignment w:val="center"/>
        <w:rPr>
          <w:rFonts w:ascii="David" w:eastAsiaTheme="minorHAnsi" w:hAnsi="Times New Roman" w:cs="David"/>
          <w:b/>
          <w:bCs/>
          <w:color w:val="000000"/>
          <w:sz w:val="24"/>
          <w:szCs w:val="24"/>
          <w:rtl/>
        </w:rPr>
      </w:pPr>
    </w:p>
    <w:p w:rsidR="009A05AB" w:rsidRPr="009A05AB" w:rsidRDefault="009A05AB" w:rsidP="009A05AB">
      <w:pPr>
        <w:autoSpaceDE w:val="0"/>
        <w:autoSpaceDN w:val="0"/>
        <w:adjustRightInd w:val="0"/>
        <w:spacing w:after="17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ליקוי</w:t>
      </w:r>
    </w:p>
    <w:p w:rsidR="009A05AB" w:rsidRPr="009A05AB" w:rsidRDefault="009A05AB" w:rsidP="009A05AB">
      <w:pPr>
        <w:suppressAutoHyphens/>
        <w:autoSpaceDE w:val="0"/>
        <w:autoSpaceDN w:val="0"/>
        <w:adjustRightInd w:val="0"/>
        <w:spacing w:after="170" w:line="288" w:lineRule="auto"/>
        <w:ind w:left="509" w:hanging="498"/>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1.</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במועד סיום הביקורת עדיין לא הגדירה ועדת המנכ"לים יעדים מפורטים ולוחות זמנים לביצוען של תכניות השיקום והפיתוח בבית העלמין עד סוף שנת 2013. אף שבהסכם נקבע כי ועדת המנכ"לים תקיים דיונים אחת לארבעה חודשים לכל הפחות, מתחילת שנת 2006 עד ספטמבר 2009 קיימה ועדת המנכ"לים ארבעה דיונים בלבד.</w:t>
      </w:r>
    </w:p>
    <w:p w:rsidR="009A05AB" w:rsidRPr="009A05AB" w:rsidRDefault="009A05AB" w:rsidP="009A05AB">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9A05AB">
        <w:rPr>
          <w:rFonts w:ascii="David" w:eastAsiaTheme="minorHAnsi" w:hAnsi="Times New Roman" w:cs="David" w:hint="cs"/>
          <w:b/>
          <w:bCs/>
          <w:color w:val="000000"/>
          <w:sz w:val="24"/>
          <w:szCs w:val="24"/>
          <w:rtl/>
        </w:rPr>
        <w:t>מעקב</w:t>
      </w:r>
    </w:p>
    <w:p w:rsidR="009A05AB" w:rsidRPr="009A05AB" w:rsidRDefault="009A05AB" w:rsidP="009A05AB">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9A05AB">
        <w:rPr>
          <w:rFonts w:ascii="David" w:eastAsiaTheme="minorHAnsi" w:hAnsi="Times New Roman" w:cs="David" w:hint="cs"/>
          <w:b/>
          <w:bCs/>
          <w:color w:val="000000"/>
          <w:sz w:val="24"/>
          <w:szCs w:val="24"/>
          <w:rtl/>
        </w:rPr>
        <w:t>משרד ראש הממשלה</w:t>
      </w:r>
    </w:p>
    <w:p w:rsidR="009A05AB" w:rsidRPr="009A05AB" w:rsidRDefault="009A05AB" w:rsidP="009A05AB">
      <w:pPr>
        <w:autoSpaceDE w:val="0"/>
        <w:autoSpaceDN w:val="0"/>
        <w:adjustRightInd w:val="0"/>
        <w:spacing w:after="57" w:line="288" w:lineRule="auto"/>
        <w:ind w:left="1134" w:hanging="1134"/>
        <w:jc w:val="both"/>
        <w:textAlignment w:val="center"/>
        <w:rPr>
          <w:rFonts w:ascii="David" w:eastAsiaTheme="minorHAnsi" w:hAnsi="Times New Roman" w:cs="David"/>
          <w:b/>
          <w:bCs/>
          <w:color w:val="000000"/>
          <w:sz w:val="24"/>
          <w:szCs w:val="24"/>
          <w:rtl/>
        </w:rPr>
      </w:pPr>
    </w:p>
    <w:p w:rsidR="009A05AB" w:rsidRPr="009A05AB" w:rsidRDefault="009A05AB" w:rsidP="009A05AB">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1.</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ועדת המנכ"לים – מנכ"ל משרד ראש הממשלה, מנכ"ל משרד התיירות, מנכ"ל עיריית ירושלים, מנכ"ל הרשות לפיתוח ירושלים - התכנסה ביום 0102.5.01 וביום 0102.01.81 ואישרה את תקציב התוכנית לשנת 2011. ועדת המנכ"לים תקפיד להתכנס אחת לרבעון לפי החלטת ממשלה.</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ליקוי</w:t>
      </w:r>
    </w:p>
    <w:p w:rsidR="009A05AB" w:rsidRPr="009A05AB" w:rsidRDefault="009A05AB" w:rsidP="009A05AB">
      <w:pPr>
        <w:autoSpaceDE w:val="0"/>
        <w:autoSpaceDN w:val="0"/>
        <w:adjustRightInd w:val="0"/>
        <w:spacing w:after="0" w:line="288" w:lineRule="auto"/>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3.</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 xml:space="preserve">משרד מבקר המדינה העלה כי ועדת המנכ"לים לא הסדירה את פעילותה של ועדת המשנה: לא נקבע הרכבה ולא הוגדרו במפורט סמכויותיה מלבד ההחלטה להסמיכה לבצע הסטות פנימיות בתקציב המאושר; לא נקבעו נוהלי עבודתה, מספר חבריה המזערי הנדרש לקבלת החלטותיה והאופן שבו תמסור דיווחים לוועדת המנכ"לים. </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מעקב</w:t>
      </w:r>
    </w:p>
    <w:p w:rsidR="009A05AB" w:rsidRPr="009A05AB" w:rsidRDefault="009A05AB" w:rsidP="009A05AB">
      <w:pPr>
        <w:autoSpaceDE w:val="0"/>
        <w:autoSpaceDN w:val="0"/>
        <w:adjustRightInd w:val="0"/>
        <w:spacing w:after="0" w:line="288" w:lineRule="auto"/>
        <w:ind w:left="509" w:hanging="509"/>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3.</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סמכויותיה של וועדת המשנה הוגדרו, נשלחו כתבי מינוי לארבעת חבריה טרם פרסום דוח המבקר. סמכויותיה של וועדת המשנה הן הסטות תקציביות בטווח התקציב השנתי הכולל ולשם כך נדרשת הסכמה של כלל החברים. דיווחיה ניתנים יחד עם הדיווח התקציבי בכל וועדת היגוי.</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ליקוי</w:t>
      </w:r>
    </w:p>
    <w:p w:rsidR="009A05AB" w:rsidRPr="009A05AB" w:rsidRDefault="009A05AB" w:rsidP="009A05AB">
      <w:pPr>
        <w:autoSpaceDE w:val="0"/>
        <w:autoSpaceDN w:val="0"/>
        <w:adjustRightInd w:val="0"/>
        <w:spacing w:after="170" w:line="288" w:lineRule="auto"/>
        <w:ind w:left="12"/>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4.</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 xml:space="preserve">במועד סיום הביקורת עדיין לא השלימו הרשות לפיתוח ירושלים, (להלן: </w:t>
      </w:r>
      <w:proofErr w:type="spellStart"/>
      <w:r w:rsidRPr="009A05AB">
        <w:rPr>
          <w:rFonts w:ascii="David" w:eastAsiaTheme="minorHAnsi" w:hAnsi="Times New Roman" w:cs="David" w:hint="cs"/>
          <w:color w:val="000000"/>
          <w:sz w:val="24"/>
          <w:szCs w:val="24"/>
          <w:rtl/>
        </w:rPr>
        <w:t>הרל"י</w:t>
      </w:r>
      <w:proofErr w:type="spellEnd"/>
      <w:r w:rsidRPr="009A05AB">
        <w:rPr>
          <w:rFonts w:ascii="David" w:eastAsiaTheme="minorHAnsi" w:hAnsi="Times New Roman" w:cs="David" w:hint="cs"/>
          <w:color w:val="000000"/>
          <w:sz w:val="24"/>
          <w:szCs w:val="24"/>
          <w:rtl/>
        </w:rPr>
        <w:t xml:space="preserve">), ומועצת בתי העלמין את הכנתה של תכנית מפורטת לשיקום הקברים בכל בית עלמין ואת לוח הזמנים לכך. כמו כן לא נקבעו הגורמים האמורים לעשות את עבודות השיקום. עקב כך לא ניתן להעריך אם ניתן יהיה להשלים את השיקום עד המועד שקבעה הממשלה. </w:t>
      </w:r>
    </w:p>
    <w:p w:rsidR="009A05AB" w:rsidRDefault="009A05AB" w:rsidP="009A05AB">
      <w:pPr>
        <w:autoSpaceDE w:val="0"/>
        <w:autoSpaceDN w:val="0"/>
        <w:adjustRightInd w:val="0"/>
        <w:spacing w:after="0" w:line="288" w:lineRule="auto"/>
        <w:ind w:left="12"/>
        <w:jc w:val="both"/>
        <w:textAlignment w:val="center"/>
        <w:rPr>
          <w:rFonts w:ascii="David" w:eastAsiaTheme="minorHAnsi" w:hAnsi="Times New Roman" w:cs="David" w:hint="cs"/>
          <w:b/>
          <w:bCs/>
          <w:color w:val="000000"/>
          <w:sz w:val="24"/>
          <w:szCs w:val="24"/>
          <w:rtl/>
        </w:rPr>
      </w:pPr>
    </w:p>
    <w:p w:rsidR="009A05AB" w:rsidRDefault="009A05AB" w:rsidP="009A05AB">
      <w:pPr>
        <w:autoSpaceDE w:val="0"/>
        <w:autoSpaceDN w:val="0"/>
        <w:adjustRightInd w:val="0"/>
        <w:spacing w:after="0" w:line="288" w:lineRule="auto"/>
        <w:ind w:left="12"/>
        <w:jc w:val="both"/>
        <w:textAlignment w:val="center"/>
        <w:rPr>
          <w:rFonts w:ascii="David" w:eastAsiaTheme="minorHAnsi" w:hAnsi="Times New Roman" w:cs="David" w:hint="cs"/>
          <w:b/>
          <w:bCs/>
          <w:color w:val="000000"/>
          <w:sz w:val="24"/>
          <w:szCs w:val="24"/>
          <w:rtl/>
        </w:rPr>
      </w:pP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lastRenderedPageBreak/>
        <w:t>מעקב</w:t>
      </w:r>
    </w:p>
    <w:p w:rsidR="009A05AB" w:rsidRPr="009A05AB" w:rsidRDefault="009A05AB" w:rsidP="009A05AB">
      <w:pPr>
        <w:autoSpaceDE w:val="0"/>
        <w:autoSpaceDN w:val="0"/>
        <w:adjustRightInd w:val="0"/>
        <w:spacing w:after="170" w:line="288" w:lineRule="auto"/>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4.</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משרד ראש הממשלה מדווח כי, הרשות לפיתוח ירושלים הציגה בוועדת ההיגוי תכנית מפורטת לשיקום הקברים, לפי חלקות, מספרי קברים ועלויות. התכנית אמורה להסתיים בשנת 2013, על-מנת לשקם את כל בית העלמין ידרשו 3 שנים נוספות לפחות מסיום התכנית. הגורמים המבצעים את עבודות השיקום הן חברות הקדישא, הנושאות ב-25% מהעלויות. בדרך-כלל, כל חברה משקמת את החלקות שלה.</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ליקוי</w:t>
      </w:r>
    </w:p>
    <w:p w:rsidR="009A05AB" w:rsidRPr="009A05AB" w:rsidRDefault="009A05AB" w:rsidP="009A05AB">
      <w:pPr>
        <w:autoSpaceDE w:val="0"/>
        <w:autoSpaceDN w:val="0"/>
        <w:adjustRightInd w:val="0"/>
        <w:spacing w:after="170" w:line="288" w:lineRule="auto"/>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5.</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 xml:space="preserve">באוקטובר 2006 אישרה ועדת המנכ"לים להקים מרכז מידע בבית העלמין. נמצא כי במועד סיום הביקורת טרם הכינה הרשות לפיתוח ירושלים תכנית עבודה רב-שנתית מפורטת עם לוחות זמנים ואבני דרך להקמתו, והיא טרם קיבלה את הסכמתן העקרונית של חברות קדישא לקבל מהן את המידע הנוגע לנפטרים הטמונים בבית העלמין. </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מעקב</w:t>
      </w:r>
    </w:p>
    <w:p w:rsidR="009A05AB" w:rsidRPr="009A05AB" w:rsidRDefault="009A05AB" w:rsidP="009A05AB">
      <w:pPr>
        <w:autoSpaceDE w:val="0"/>
        <w:autoSpaceDN w:val="0"/>
        <w:adjustRightInd w:val="0"/>
        <w:spacing w:after="113" w:line="288" w:lineRule="auto"/>
        <w:ind w:left="1134" w:hanging="1134"/>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5.</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קיימת תכנית עבודה מפורטת הכוללת לוחות זמנים כמפורט במעקב מס' 4. קיימת הסכמה עקרונית של חברות הקדישא להעברת מידע על הנפטרים. הרשות לפיתוח ירושלים החלה לעבוד על הקמת מאגר מידע לטובת מבקרים במקום.</w:t>
      </w:r>
    </w:p>
    <w:p w:rsidR="009A05AB" w:rsidRPr="009A05AB" w:rsidRDefault="009A05AB" w:rsidP="009A05AB">
      <w:pPr>
        <w:keepNext/>
        <w:keepLines/>
        <w:autoSpaceDE w:val="0"/>
        <w:autoSpaceDN w:val="0"/>
        <w:adjustRightInd w:val="0"/>
        <w:spacing w:before="200" w:line="288" w:lineRule="auto"/>
        <w:jc w:val="both"/>
        <w:textAlignment w:val="center"/>
        <w:rPr>
          <w:rFonts w:ascii="David" w:eastAsiaTheme="minorHAnsi" w:hAnsi="Cambria" w:cs="David"/>
          <w:b/>
          <w:bCs/>
          <w:color w:val="000000"/>
          <w:sz w:val="24"/>
          <w:szCs w:val="24"/>
          <w:rtl/>
        </w:rPr>
      </w:pPr>
      <w:r w:rsidRPr="009A05AB">
        <w:rPr>
          <w:rFonts w:ascii="David" w:eastAsiaTheme="minorHAnsi" w:hAnsi="Cambria" w:cs="David" w:hint="cs"/>
          <w:b/>
          <w:bCs/>
          <w:color w:val="000000"/>
          <w:sz w:val="24"/>
          <w:szCs w:val="24"/>
          <w:rtl/>
        </w:rPr>
        <w:t>התקשרויות של הרשות לפיתוח ירושלים והחברה לפיתוח מזרח ירושלים בע"מ</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ליקוי</w:t>
      </w:r>
    </w:p>
    <w:p w:rsidR="009A05AB" w:rsidRPr="009A05AB" w:rsidRDefault="009A05AB" w:rsidP="009A05AB">
      <w:pPr>
        <w:autoSpaceDE w:val="0"/>
        <w:autoSpaceDN w:val="0"/>
        <w:adjustRightInd w:val="0"/>
        <w:spacing w:after="170" w:line="288" w:lineRule="auto"/>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6.</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הליך ההתקשרות של הרשות לפיתוח ירושלים עם החברה לפיתוח מזרח ירושלים בע"מ לא התיישב עם חוק חובת המכרזים ועם תקנותיו. גם הליכי התקשרות של פיתוח מזרח ירושלים עם היועץ לניהול ופיקוח ועם יועץ הביטחון בוצעו שלא לפי החוק והתקנות.</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מעקב</w:t>
      </w:r>
    </w:p>
    <w:p w:rsidR="009A05AB" w:rsidRPr="009A05AB" w:rsidRDefault="009A05AB" w:rsidP="009A05AB">
      <w:pPr>
        <w:keepNext/>
        <w:suppressAutoHyphens/>
        <w:autoSpaceDE w:val="0"/>
        <w:autoSpaceDN w:val="0"/>
        <w:adjustRightInd w:val="0"/>
        <w:spacing w:after="170" w:line="260" w:lineRule="atLeast"/>
        <w:ind w:hanging="567"/>
        <w:jc w:val="both"/>
        <w:textAlignment w:val="center"/>
        <w:rPr>
          <w:rFonts w:ascii="Times New Roman" w:eastAsiaTheme="minorHAnsi" w:hAnsi="Times New Roman" w:cs="Times New Roman"/>
          <w:color w:val="000000"/>
          <w:sz w:val="24"/>
          <w:szCs w:val="24"/>
        </w:rPr>
      </w:pPr>
    </w:p>
    <w:p w:rsidR="009A05AB" w:rsidRPr="009A05AB" w:rsidRDefault="009A05AB" w:rsidP="009A05A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6.</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לא דווח על התקדמות בתיקון הליקוי.</w:t>
      </w:r>
    </w:p>
    <w:p w:rsidR="009A05AB" w:rsidRPr="009A05AB" w:rsidRDefault="009A05AB" w:rsidP="009A05AB">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 xml:space="preserve">ראה הערות רה"מ </w:t>
      </w:r>
      <w:proofErr w:type="spellStart"/>
      <w:r w:rsidRPr="009A05AB">
        <w:rPr>
          <w:rFonts w:ascii="David" w:eastAsiaTheme="minorHAnsi" w:hAnsi="Times New Roman" w:cs="David" w:hint="cs"/>
          <w:color w:val="000000"/>
          <w:sz w:val="24"/>
          <w:szCs w:val="24"/>
          <w:rtl/>
        </w:rPr>
        <w:t>60ב</w:t>
      </w:r>
      <w:proofErr w:type="spellEnd"/>
      <w:r w:rsidRPr="009A05AB">
        <w:rPr>
          <w:rFonts w:ascii="David" w:eastAsiaTheme="minorHAnsi" w:hAnsi="Times New Roman" w:cs="David" w:hint="cs"/>
          <w:color w:val="000000"/>
          <w:sz w:val="24"/>
          <w:szCs w:val="24"/>
          <w:rtl/>
        </w:rPr>
        <w:t xml:space="preserve">' </w:t>
      </w:r>
      <w:proofErr w:type="spellStart"/>
      <w:r w:rsidRPr="009A05AB">
        <w:rPr>
          <w:rFonts w:ascii="David" w:eastAsiaTheme="minorHAnsi" w:hAnsi="Times New Roman" w:cs="David" w:hint="cs"/>
          <w:color w:val="000000"/>
          <w:sz w:val="24"/>
          <w:szCs w:val="24"/>
          <w:rtl/>
        </w:rPr>
        <w:t>עמ</w:t>
      </w:r>
      <w:proofErr w:type="spellEnd"/>
      <w:r w:rsidRPr="009A05AB">
        <w:rPr>
          <w:rFonts w:ascii="David" w:eastAsiaTheme="minorHAnsi" w:hAnsi="Times New Roman" w:cs="David" w:hint="cs"/>
          <w:color w:val="000000"/>
          <w:sz w:val="24"/>
          <w:szCs w:val="24"/>
          <w:rtl/>
        </w:rPr>
        <w:t xml:space="preserve">' 31. </w:t>
      </w:r>
    </w:p>
    <w:p w:rsidR="009A05AB" w:rsidRPr="009A05AB" w:rsidRDefault="009A05AB" w:rsidP="009A05AB">
      <w:pPr>
        <w:autoSpaceDE w:val="0"/>
        <w:autoSpaceDN w:val="0"/>
        <w:adjustRightInd w:val="0"/>
        <w:spacing w:after="0" w:line="288" w:lineRule="auto"/>
        <w:ind w:left="12"/>
        <w:jc w:val="both"/>
        <w:textAlignment w:val="center"/>
        <w:rPr>
          <w:rFonts w:ascii="David" w:eastAsiaTheme="minorHAnsi" w:hAnsi="Times New Roman" w:cs="David"/>
          <w:b/>
          <w:bCs/>
          <w:color w:val="000000"/>
          <w:sz w:val="24"/>
          <w:szCs w:val="24"/>
          <w:rtl/>
        </w:rPr>
      </w:pPr>
      <w:r w:rsidRPr="009A05AB">
        <w:rPr>
          <w:rFonts w:ascii="David" w:eastAsiaTheme="minorHAnsi" w:hAnsi="Times New Roman" w:cs="David" w:hint="cs"/>
          <w:b/>
          <w:bCs/>
          <w:color w:val="000000"/>
          <w:sz w:val="24"/>
          <w:szCs w:val="24"/>
          <w:rtl/>
        </w:rPr>
        <w:t>ליקוי</w:t>
      </w:r>
    </w:p>
    <w:p w:rsidR="009A05AB" w:rsidRPr="009A05AB" w:rsidRDefault="009A05AB" w:rsidP="009A05AB">
      <w:pPr>
        <w:autoSpaceDE w:val="0"/>
        <w:autoSpaceDN w:val="0"/>
        <w:adjustRightInd w:val="0"/>
        <w:spacing w:after="170" w:line="288" w:lineRule="auto"/>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7.</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ועדת המכרזים ברשות לפיתוח ירושלים אישרה מתן פטור ממכרז להזמנת עבודות תכנון וביצוע מהחברה לפיתוח מזרח ירושלים בע"מ, בלי שציינה בפרוטוקולים כיצד ההתקשרויות עומדות בתנאי התקנות המסדירות את מתן הפטור. עוד התברר כי הרשות לפיתוח ירושלים לא חתמה עם החברה לפיתוח מזרח ירושלים על הסכם המחייב את הצדדים. בנסיבות אלה העבודות נמסרו לחברה לפיתוח מזרח ירושלים מבלי שהרשות לפיתוח ירושלים פירטה עניינים מהותיים כגון, עבודות התכנון הנדרשות ותנאי התשלום. נוסף על כך, הרשות לפיתוח ירושלים לא התנתה שהתקשרויותיה של החברה לפיתוח מזרח ירושלים עם צדדים אחרים לאספקת שירותים יתבצעו על פי תקנות חובת המכרזים.</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lastRenderedPageBreak/>
        <w:t>ליקוי</w:t>
      </w:r>
    </w:p>
    <w:p w:rsidR="009A05AB" w:rsidRPr="009A05AB" w:rsidRDefault="009A05AB" w:rsidP="009A05AB">
      <w:pPr>
        <w:autoSpaceDE w:val="0"/>
        <w:autoSpaceDN w:val="0"/>
        <w:adjustRightInd w:val="0"/>
        <w:spacing w:after="113" w:line="288" w:lineRule="auto"/>
        <w:ind w:left="11"/>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0" w:line="288" w:lineRule="auto"/>
        <w:ind w:left="509" w:hanging="498"/>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8.</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ועדת המכרזים בחברה לפיתוח מזרח ירושלים לא תיעדה בפרוטוקולים את תהליך קבלת החלטות בנוגע להתקשרויות ללא מכרז עם היועץ לניהול ולפיקוח. החברה לפיתוח מזרח ירושלים קיבלה שירותים מיועץ הביטחון בלי שהדבר נדון ואושר בוועדת המכרזים שלה, ובלי שנחתם עמו הסכם המסדיר את תנאי ההתקשרות, ואת אופן מתן השירותים האמורים. רק באוקטובר 2008, כשלוש שנים לאחר שהחל היועץ בעבודתו, חתמה החברה לפיתוח מזרח ירושלים על הסכם עם היועץ.</w:t>
      </w:r>
    </w:p>
    <w:p w:rsidR="009A05AB" w:rsidRPr="009A05AB" w:rsidRDefault="009A05AB" w:rsidP="009A05AB">
      <w:pPr>
        <w:autoSpaceDE w:val="0"/>
        <w:autoSpaceDN w:val="0"/>
        <w:adjustRightInd w:val="0"/>
        <w:spacing w:after="0" w:line="288" w:lineRule="auto"/>
        <w:ind w:left="12"/>
        <w:jc w:val="both"/>
        <w:textAlignment w:val="center"/>
        <w:rPr>
          <w:rFonts w:ascii="David" w:eastAsiaTheme="minorHAnsi" w:hAnsi="Times New Roman" w:cs="David"/>
          <w:b/>
          <w:bCs/>
          <w:color w:val="000000"/>
          <w:sz w:val="24"/>
          <w:szCs w:val="24"/>
          <w:rtl/>
        </w:rPr>
      </w:pPr>
      <w:r w:rsidRPr="009A05AB">
        <w:rPr>
          <w:rFonts w:ascii="David" w:eastAsiaTheme="minorHAnsi" w:hAnsi="Times New Roman" w:cs="David" w:hint="cs"/>
          <w:b/>
          <w:bCs/>
          <w:color w:val="000000"/>
          <w:sz w:val="24"/>
          <w:szCs w:val="24"/>
          <w:rtl/>
        </w:rPr>
        <w:t>ליקוי</w:t>
      </w:r>
    </w:p>
    <w:p w:rsidR="009A05AB" w:rsidRPr="009A05AB" w:rsidRDefault="009A05AB" w:rsidP="009A05AB">
      <w:pPr>
        <w:autoSpaceDE w:val="0"/>
        <w:autoSpaceDN w:val="0"/>
        <w:adjustRightInd w:val="0"/>
        <w:spacing w:after="0" w:line="288" w:lineRule="auto"/>
        <w:ind w:left="11"/>
        <w:jc w:val="both"/>
        <w:textAlignment w:val="center"/>
        <w:rPr>
          <w:rFonts w:ascii="David" w:eastAsiaTheme="minorHAnsi" w:hAnsi="Times New Roman" w:cs="David"/>
          <w:color w:val="000000"/>
          <w:sz w:val="24"/>
          <w:szCs w:val="24"/>
          <w:rtl/>
        </w:rPr>
      </w:pPr>
    </w:p>
    <w:p w:rsidR="009A05AB" w:rsidRPr="009A05AB" w:rsidRDefault="009A05AB" w:rsidP="009A05AB">
      <w:pPr>
        <w:suppressAutoHyphens/>
        <w:autoSpaceDE w:val="0"/>
        <w:autoSpaceDN w:val="0"/>
        <w:adjustRightInd w:val="0"/>
        <w:spacing w:after="170" w:line="288" w:lineRule="auto"/>
        <w:ind w:left="509" w:hanging="498"/>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9.</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החברה לפיתוח מזרח ירושלים שילמה ליועצים מקצועיים עבור שירותים שניתנו לה במסגרת התכניות לשיקום ולפיתוח של בית העלמין והר הזיתים באמצעות מימון ביניים שהתקבל מעמותה. לדעת משרד מבקר המדינה, סוגיית מעורבותה של העמותה במימון התכניות בהר הזיתים היא בגדר העניינים שמצריכים דיון ואישור על ידי ועדת המנכ"לים בהתאם לעקרונות פעולתה. לא נמצא כי הרשות לפיתוח ירושלים דיווחה לוועדת המנכ"לים על מעורבותה של העמותה.</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מעקב</w:t>
      </w:r>
    </w:p>
    <w:p w:rsidR="009A05AB" w:rsidRPr="009A05AB" w:rsidRDefault="009A05AB" w:rsidP="009A05AB">
      <w:pPr>
        <w:autoSpaceDE w:val="0"/>
        <w:autoSpaceDN w:val="0"/>
        <w:adjustRightInd w:val="0"/>
        <w:spacing w:after="0" w:line="288" w:lineRule="auto"/>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9.</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 xml:space="preserve">וועדת המנכ"לים התייחסה בישיבתה מיום 10.9.2009, לליקויים המצוינים בדוח. הרשות לפיתוח ירושלים נתבקשה לחדד את נהלי עבודתה בהתאם לחוק חובת המכרזים ובכפוף לכל דין. בנוסף, התבקשה </w:t>
      </w:r>
      <w:proofErr w:type="spellStart"/>
      <w:r w:rsidRPr="009A05AB">
        <w:rPr>
          <w:rFonts w:ascii="David" w:eastAsiaTheme="minorHAnsi" w:hAnsi="Times New Roman" w:cs="David" w:hint="cs"/>
          <w:color w:val="000000"/>
          <w:sz w:val="24"/>
          <w:szCs w:val="24"/>
          <w:rtl/>
        </w:rPr>
        <w:t>הרל"י</w:t>
      </w:r>
      <w:proofErr w:type="spellEnd"/>
      <w:r w:rsidRPr="009A05AB">
        <w:rPr>
          <w:rFonts w:ascii="David" w:eastAsiaTheme="minorHAnsi" w:hAnsi="Times New Roman" w:cs="David" w:hint="cs"/>
          <w:color w:val="000000"/>
          <w:sz w:val="24"/>
          <w:szCs w:val="24"/>
          <w:rtl/>
        </w:rPr>
        <w:t xml:space="preserve"> לערוך בדיקה הנוגעת לכלל היועצים וקבלני המשנה המועסקים באמצעותם בתכניות הממשלתיות בהובלת משרד רה"מ ולדווח למשרד. ראוי לציין כי נערך מעקב שוטף אחר פעילות </w:t>
      </w:r>
      <w:proofErr w:type="spellStart"/>
      <w:r w:rsidRPr="009A05AB">
        <w:rPr>
          <w:rFonts w:ascii="David" w:eastAsiaTheme="minorHAnsi" w:hAnsi="Times New Roman" w:cs="David" w:hint="cs"/>
          <w:color w:val="000000"/>
          <w:sz w:val="24"/>
          <w:szCs w:val="24"/>
          <w:rtl/>
        </w:rPr>
        <w:t>הרל"י</w:t>
      </w:r>
      <w:proofErr w:type="spellEnd"/>
      <w:r w:rsidRPr="009A05AB">
        <w:rPr>
          <w:rFonts w:ascii="David" w:eastAsiaTheme="minorHAnsi" w:hAnsi="Times New Roman" w:cs="David" w:hint="cs"/>
          <w:color w:val="000000"/>
          <w:sz w:val="24"/>
          <w:szCs w:val="24"/>
          <w:rtl/>
        </w:rPr>
        <w:t xml:space="preserve"> בתכניות הממשלתיות, במהלכו נבדקים החשבונות המוגשים באופן פרטני, ונבדקים מסמכים קשורים באופן מדגמי.</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ביטחון בית העלמין</w:t>
      </w:r>
      <w:r w:rsidRPr="009A05AB">
        <w:rPr>
          <w:rFonts w:ascii="Times New Roman" w:eastAsiaTheme="minorHAnsi" w:hAnsi="Times New Roman" w:cs="Times New Roman"/>
          <w:color w:val="000000"/>
          <w:sz w:val="20"/>
          <w:szCs w:val="20"/>
        </w:rPr>
        <w:t xml:space="preserve"> </w:t>
      </w:r>
    </w:p>
    <w:p w:rsidR="009A05AB" w:rsidRPr="009A05AB" w:rsidRDefault="009A05AB" w:rsidP="009A05AB">
      <w:pPr>
        <w:autoSpaceDE w:val="0"/>
        <w:autoSpaceDN w:val="0"/>
        <w:adjustRightInd w:val="0"/>
        <w:spacing w:after="0" w:line="288" w:lineRule="auto"/>
        <w:jc w:val="both"/>
        <w:textAlignment w:val="center"/>
        <w:rPr>
          <w:rFonts w:ascii="Times New Roman" w:eastAsiaTheme="minorHAnsi" w:hAnsi="Times New Roman" w:cs="Times New Roman"/>
          <w:color w:val="000000"/>
          <w:sz w:val="20"/>
          <w:szCs w:val="20"/>
        </w:rPr>
      </w:pP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ליקוי</w:t>
      </w:r>
    </w:p>
    <w:p w:rsidR="009A05AB" w:rsidRPr="009A05AB" w:rsidRDefault="009A05AB" w:rsidP="009A05AB">
      <w:pPr>
        <w:autoSpaceDE w:val="0"/>
        <w:autoSpaceDN w:val="0"/>
        <w:adjustRightInd w:val="0"/>
        <w:spacing w:after="0" w:line="288" w:lineRule="auto"/>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170" w:line="288" w:lineRule="auto"/>
        <w:ind w:left="509" w:hanging="498"/>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10.</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מהביקורת עולה כי משרד השיכון שעוסק בליווי משפחות ומבקרים בבית העלמין אמור גם לשמור על השטחים הציבוריים ועל חלקות הקבורה בבית העלמין, אולם הוא לא עשה זאת, שלא כמשרד הדתות שטיפל בנושא עד פירוקו בשנת 2004.</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מעקב</w:t>
      </w:r>
    </w:p>
    <w:p w:rsidR="009A05AB" w:rsidRPr="009A05AB" w:rsidRDefault="009A05AB" w:rsidP="009A05AB">
      <w:pPr>
        <w:autoSpaceDE w:val="0"/>
        <w:autoSpaceDN w:val="0"/>
        <w:adjustRightInd w:val="0"/>
        <w:spacing w:after="0" w:line="288" w:lineRule="auto"/>
        <w:ind w:left="509" w:hanging="498"/>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10.</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התבצעה העברה תקציבית ממשרד ראש הממשלה למשרד הבינוי והשיכון עבור פעולות האבטחה. האבטחה במקום תוגברה.</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מעקב</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משרד הבינוי והשיכון</w:t>
      </w:r>
    </w:p>
    <w:p w:rsidR="009A05AB" w:rsidRPr="009A05AB" w:rsidRDefault="009A05AB" w:rsidP="009A05AB">
      <w:pPr>
        <w:autoSpaceDE w:val="0"/>
        <w:autoSpaceDN w:val="0"/>
        <w:adjustRightInd w:val="0"/>
        <w:spacing w:after="0" w:line="288" w:lineRule="auto"/>
        <w:ind w:left="509" w:hanging="498"/>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10.</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 xml:space="preserve">החלטת ממשלה מס' 1095 מיום 20.12.09 קובעת, בין היתר, כי האחריות על אבטחת בית העלמין היהודי בהר הזיתים מוטלת על משרד הבינוי והשיכון במסגרת פעילותו בתחום האבטחה במזרח ירושלים, מתוך תקציב ייעודי שיוקצה למשרד בסכום של עד 3 </w:t>
      </w:r>
      <w:proofErr w:type="spellStart"/>
      <w:r w:rsidRPr="009A05AB">
        <w:rPr>
          <w:rFonts w:ascii="David" w:eastAsiaTheme="minorHAnsi" w:hAnsi="Times New Roman" w:cs="David" w:hint="cs"/>
          <w:color w:val="000000"/>
          <w:sz w:val="24"/>
          <w:szCs w:val="24"/>
          <w:rtl/>
        </w:rPr>
        <w:t>מלש"ח</w:t>
      </w:r>
      <w:proofErr w:type="spellEnd"/>
      <w:r w:rsidRPr="009A05AB">
        <w:rPr>
          <w:rFonts w:ascii="David" w:eastAsiaTheme="minorHAnsi" w:hAnsi="Times New Roman" w:cs="David" w:hint="cs"/>
          <w:color w:val="000000"/>
          <w:sz w:val="24"/>
          <w:szCs w:val="24"/>
          <w:rtl/>
        </w:rPr>
        <w:t xml:space="preserve"> ממשרד ראש הממשלה. </w:t>
      </w:r>
    </w:p>
    <w:p w:rsidR="009A05AB" w:rsidRPr="009A05AB" w:rsidRDefault="009A05AB" w:rsidP="009A05A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color w:val="000000"/>
          <w:sz w:val="24"/>
          <w:szCs w:val="24"/>
          <w:rtl/>
        </w:rPr>
        <w:lastRenderedPageBreak/>
        <w:tab/>
      </w:r>
      <w:r w:rsidRPr="009A05AB">
        <w:rPr>
          <w:rFonts w:ascii="David" w:eastAsiaTheme="minorHAnsi" w:hAnsi="Times New Roman" w:cs="David" w:hint="cs"/>
          <w:color w:val="000000"/>
          <w:sz w:val="24"/>
          <w:szCs w:val="24"/>
          <w:rtl/>
        </w:rPr>
        <w:t xml:space="preserve">עם העברת התקציב למשרד הבינוי והשיכון בתאריך 27.6.2010 בסך 3 </w:t>
      </w:r>
      <w:proofErr w:type="spellStart"/>
      <w:r w:rsidRPr="009A05AB">
        <w:rPr>
          <w:rFonts w:ascii="David" w:eastAsiaTheme="minorHAnsi" w:hAnsi="Times New Roman" w:cs="David" w:hint="cs"/>
          <w:color w:val="000000"/>
          <w:sz w:val="24"/>
          <w:szCs w:val="24"/>
          <w:rtl/>
        </w:rPr>
        <w:t>מלש"ח</w:t>
      </w:r>
      <w:proofErr w:type="spellEnd"/>
      <w:r w:rsidRPr="009A05AB">
        <w:rPr>
          <w:rFonts w:ascii="David" w:eastAsiaTheme="minorHAnsi" w:hAnsi="Times New Roman" w:cs="David" w:hint="cs"/>
          <w:color w:val="000000"/>
          <w:sz w:val="24"/>
          <w:szCs w:val="24"/>
          <w:rtl/>
        </w:rPr>
        <w:t xml:space="preserve">, החל המשרד בתגבור האבטחה בשטחים הציבוריים וחלקות הקבורה בבית העלמין. התגבור כלל הוספת רכב סיור הפועל 24 שעות ביממה במשך 7 ימים בשבוע ורכב נוסף המסייר 12 שעות ביממה במשך 7 ימים בשבוע, כאשר כל רכב מאויש בשני מאבטחים. זאת בהתאם להנחיות המשטרה. </w:t>
      </w:r>
    </w:p>
    <w:p w:rsidR="009A05AB" w:rsidRPr="009A05AB" w:rsidRDefault="009A05AB" w:rsidP="009A05AB">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 xml:space="preserve">הסכום הנותר יוקצה לצורך תחזוקת אמצעים אלקטרוניים ומוקד בקרה שיוקמו על-ידי הרשות לפיתוח ירושלים. </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ליקוי</w:t>
      </w:r>
    </w:p>
    <w:p w:rsidR="009A05AB" w:rsidRPr="009A05AB" w:rsidRDefault="009A05AB" w:rsidP="009A05AB">
      <w:pPr>
        <w:autoSpaceDE w:val="0"/>
        <w:autoSpaceDN w:val="0"/>
        <w:adjustRightInd w:val="0"/>
        <w:spacing w:after="0" w:line="288" w:lineRule="auto"/>
        <w:ind w:left="11"/>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170" w:line="288" w:lineRule="auto"/>
        <w:ind w:left="509" w:hanging="498"/>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11.</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למרות הוונדליזם והפעילות הפלילית בבית העלמין לא התרכזה הרשות לפיתוח ירושלים לפני הכול בהסדרת השמירה השוטפת בבית העלמין, אלא פעלה לקידום התכנון והיישום של תכנית הביטחון הכוללת לאזור רכס הר הזיתים ובכלל זה לבית העלמין. עקב כך טרם הוסדרו במועד סיום הביקורת השמירה על בית העלמין ואבטחתו, ולפיכך יש חשש שהשקעה של מיליוני שקלים בפעולות שיקום ופיתוח תרד לטמיון. יצוין לטובה שבעקבות הביקורת קיים בדצמבר 2009 מנכ"ל משרד ראש הממשלה דיון עם הנוגעים בדבר, ולאחר מכן החליטה הממשלה להטיל על משרד השיכון את האחריות לאבטחת בית העלמין.</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האחריות לניהול השוטף של בית העלמין</w:t>
      </w:r>
    </w:p>
    <w:p w:rsidR="009A05AB" w:rsidRPr="009A05AB" w:rsidRDefault="009A05AB" w:rsidP="009A05AB">
      <w:pPr>
        <w:keepNext/>
        <w:suppressAutoHyphens/>
        <w:autoSpaceDE w:val="0"/>
        <w:autoSpaceDN w:val="0"/>
        <w:adjustRightInd w:val="0"/>
        <w:spacing w:after="0" w:line="260" w:lineRule="atLeast"/>
        <w:ind w:hanging="567"/>
        <w:jc w:val="both"/>
        <w:textAlignment w:val="center"/>
        <w:rPr>
          <w:rFonts w:ascii="Times New Roman" w:eastAsiaTheme="minorHAnsi" w:hAnsi="Times New Roman" w:cs="Times New Roman"/>
          <w:color w:val="000000"/>
          <w:sz w:val="24"/>
          <w:szCs w:val="24"/>
        </w:rPr>
      </w:pP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ליקוי</w:t>
      </w:r>
    </w:p>
    <w:p w:rsidR="009A05AB" w:rsidRPr="009A05AB" w:rsidRDefault="009A05AB" w:rsidP="009A05AB">
      <w:pPr>
        <w:autoSpaceDE w:val="0"/>
        <w:autoSpaceDN w:val="0"/>
        <w:adjustRightInd w:val="0"/>
        <w:spacing w:after="0" w:line="288" w:lineRule="auto"/>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0" w:line="288" w:lineRule="auto"/>
        <w:ind w:left="509" w:hanging="498"/>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12.</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 xml:space="preserve">לפי תקנות מועצת בתי העלמין תפקיד המועצה הוא, בין היתר, ניהול, פיתוח ותחזוקה של בתי העלמין ופיקוח עליהם. לצורך כך נדרשת המועצה לתאם ולהסדיר את הפעילות של גופים רבים, ובהם חברות הקדישא, כוח האבטחה, חברת הניקיון וכן גורמים מוניציפאליים וממשלתיים, אולם לא הוגדרו בתקנות סמכויות המועצה לעניין התיאום בין הגופים בבית העלמין והנחייתם ולעניין סמכותה לאכוף את דרישותיה עליהם. עקב כך יש חשש שלא יטופלו הליקויים שהועלו בדוח זה ושתימשך הפגיעה בקברים. </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מעקב</w:t>
      </w: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משרד ראש הממשלה</w:t>
      </w:r>
    </w:p>
    <w:p w:rsidR="009A05AB" w:rsidRPr="009A05AB" w:rsidRDefault="009A05AB" w:rsidP="009A05AB">
      <w:pPr>
        <w:keepNext/>
        <w:suppressAutoHyphens/>
        <w:autoSpaceDE w:val="0"/>
        <w:autoSpaceDN w:val="0"/>
        <w:adjustRightInd w:val="0"/>
        <w:spacing w:after="170" w:line="260" w:lineRule="atLeast"/>
        <w:ind w:hanging="567"/>
        <w:jc w:val="both"/>
        <w:textAlignment w:val="center"/>
        <w:rPr>
          <w:rFonts w:ascii="Times New Roman" w:eastAsiaTheme="minorHAnsi" w:hAnsi="Times New Roman" w:cs="Times New Roman"/>
          <w:color w:val="000000"/>
          <w:sz w:val="24"/>
          <w:szCs w:val="24"/>
        </w:rPr>
      </w:pPr>
    </w:p>
    <w:p w:rsidR="009A05AB" w:rsidRPr="009A05AB" w:rsidRDefault="009A05AB" w:rsidP="009A05A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12.</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 xml:space="preserve">סמכויות מועצת בתי העלמין לא הוגדרו במיוחד לעניין בית העלמין בהר הזיתים. עלתה יוזמה להקים מועצה ייחודית לניהול בית העלמין היהודי בהר הזיתים ואף התקיימה ישיבת ועדת שרים לענייני קבורה ביום 2.8.2010 בנושא זה ובנושא אבטחת בית העלמין. בישיבה ניתן מענה על-ידי משרד ראש הממשלה ומשרד הבינוי והשיכון לגבי אבטחת המקום. כמו כן ניתנה סקירה על-ידי מנהל הפרויקט מטעם הרשות לפיתוח ירושלים על סטאטוס הביצוע. בכל הנוגע לרשות ייעודית לניהול בית העלמין, משרד ראש הממשלה יבחן את הנושא במקביל להתקדמות הפרויקט. </w:t>
      </w:r>
    </w:p>
    <w:p w:rsidR="009A05AB" w:rsidRPr="009A05AB" w:rsidRDefault="009A05AB" w:rsidP="009A05AB">
      <w:pPr>
        <w:autoSpaceDE w:val="0"/>
        <w:autoSpaceDN w:val="0"/>
        <w:adjustRightInd w:val="0"/>
        <w:spacing w:after="0" w:line="288" w:lineRule="auto"/>
        <w:ind w:left="509" w:hanging="498"/>
        <w:jc w:val="both"/>
        <w:textAlignment w:val="center"/>
        <w:rPr>
          <w:rFonts w:ascii="David" w:eastAsiaTheme="minorHAnsi" w:hAnsi="Times New Roman" w:cs="David"/>
          <w:color w:val="000000"/>
          <w:sz w:val="24"/>
          <w:szCs w:val="24"/>
          <w:rtl/>
        </w:rPr>
      </w:pP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ליקוי</w:t>
      </w:r>
    </w:p>
    <w:p w:rsidR="009A05AB" w:rsidRPr="009A05AB" w:rsidRDefault="009A05AB" w:rsidP="009A05AB">
      <w:pPr>
        <w:autoSpaceDE w:val="0"/>
        <w:autoSpaceDN w:val="0"/>
        <w:adjustRightInd w:val="0"/>
        <w:spacing w:after="0" w:line="288" w:lineRule="auto"/>
        <w:ind w:left="11"/>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0" w:line="288" w:lineRule="auto"/>
        <w:ind w:left="509" w:hanging="498"/>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14.</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 xml:space="preserve">על ועדת המנכ"לים בראשות מנכ"ל משרד ראש הממשלה לוודא שתוכן תכנית עבודה רב-שנתית לשיקום ולפיתוח של בית העלמין אשר תאפשר לנצל באופן המיטבי את התקציב שהוקצה לצורך כך. יש לקבוע גוף ציבורי שלו תהיה היכולת והסמכות לטפל בכל העניינים הנוגעים לבית העלמין גם לאחר שהמדינה תסיים לשקמו ולפתחו. כמו כן על הגופים שמינתה הממשלה להסדרת השמירה והאבטחה בבית העלמין בהחלטתה בעקבות הביקורת בדצמבר 2009 למלא כנדרש את התפקיד שהוטל עליהם. </w:t>
      </w:r>
    </w:p>
    <w:p w:rsidR="009A05AB" w:rsidRPr="009A05AB" w:rsidRDefault="009A05AB" w:rsidP="009A05A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9A05AB" w:rsidRPr="009A05AB" w:rsidRDefault="009A05AB" w:rsidP="009A05AB">
      <w:pPr>
        <w:autoSpaceDE w:val="0"/>
        <w:autoSpaceDN w:val="0"/>
        <w:adjustRightInd w:val="0"/>
        <w:spacing w:after="0" w:line="288" w:lineRule="auto"/>
        <w:ind w:left="12"/>
        <w:jc w:val="both"/>
        <w:textAlignment w:val="center"/>
        <w:rPr>
          <w:rFonts w:ascii="Times New Roman" w:eastAsiaTheme="minorHAnsi" w:hAnsi="Times New Roman" w:cs="Times New Roman"/>
          <w:color w:val="000000"/>
          <w:sz w:val="20"/>
          <w:szCs w:val="20"/>
        </w:rPr>
      </w:pPr>
      <w:r w:rsidRPr="009A05AB">
        <w:rPr>
          <w:rFonts w:ascii="David" w:eastAsiaTheme="minorHAnsi" w:hAnsi="Times New Roman" w:cs="David" w:hint="cs"/>
          <w:b/>
          <w:bCs/>
          <w:color w:val="000000"/>
          <w:sz w:val="24"/>
          <w:szCs w:val="24"/>
          <w:rtl/>
        </w:rPr>
        <w:t>מעקב</w:t>
      </w:r>
    </w:p>
    <w:p w:rsidR="009A05AB" w:rsidRPr="009A05AB" w:rsidRDefault="009A05AB" w:rsidP="009A05AB">
      <w:pPr>
        <w:autoSpaceDE w:val="0"/>
        <w:autoSpaceDN w:val="0"/>
        <w:adjustRightInd w:val="0"/>
        <w:spacing w:after="0" w:line="288" w:lineRule="auto"/>
        <w:ind w:left="11"/>
        <w:jc w:val="both"/>
        <w:textAlignment w:val="center"/>
        <w:rPr>
          <w:rFonts w:ascii="Times New Roman" w:eastAsiaTheme="minorHAnsi" w:hAnsi="Times New Roman" w:cs="Times New Roman"/>
          <w:color w:val="000000"/>
          <w:sz w:val="20"/>
          <w:szCs w:val="20"/>
        </w:rPr>
      </w:pPr>
    </w:p>
    <w:p w:rsidR="009A05AB" w:rsidRPr="009A05AB" w:rsidRDefault="009A05AB" w:rsidP="009A05A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9A05AB">
        <w:rPr>
          <w:rFonts w:ascii="David" w:eastAsiaTheme="minorHAnsi" w:hAnsi="Times New Roman" w:cs="David" w:hint="cs"/>
          <w:color w:val="000000"/>
          <w:sz w:val="24"/>
          <w:szCs w:val="24"/>
          <w:rtl/>
        </w:rPr>
        <w:t>14.</w:t>
      </w:r>
      <w:r w:rsidRPr="009A05AB">
        <w:rPr>
          <w:rFonts w:ascii="David" w:eastAsiaTheme="minorHAnsi" w:hAnsi="Times New Roman" w:cs="David"/>
          <w:color w:val="000000"/>
          <w:sz w:val="24"/>
          <w:szCs w:val="24"/>
          <w:rtl/>
        </w:rPr>
        <w:tab/>
      </w:r>
      <w:r w:rsidRPr="009A05AB">
        <w:rPr>
          <w:rFonts w:ascii="David" w:eastAsiaTheme="minorHAnsi" w:hAnsi="Times New Roman" w:cs="David" w:hint="cs"/>
          <w:color w:val="000000"/>
          <w:sz w:val="24"/>
          <w:szCs w:val="24"/>
          <w:rtl/>
        </w:rPr>
        <w:t xml:space="preserve">בוועדת ההיגוי שהתקיימה בתאריך 10.5.2010, הוכנה ואושרה תכנית רב שנתית הכוללת אמדן תקציבי לביצוע והערכת זמן להמשך שיקום בית העלמין. בעבר נערכו דיונים על הקמת גוף ייעודי </w:t>
      </w:r>
      <w:proofErr w:type="spellStart"/>
      <w:r w:rsidRPr="009A05AB">
        <w:rPr>
          <w:rFonts w:ascii="David" w:eastAsiaTheme="minorHAnsi" w:hAnsi="Times New Roman" w:cs="David" w:hint="cs"/>
          <w:color w:val="000000"/>
          <w:sz w:val="24"/>
          <w:szCs w:val="24"/>
          <w:rtl/>
        </w:rPr>
        <w:t>לתכלול</w:t>
      </w:r>
      <w:proofErr w:type="spellEnd"/>
      <w:r w:rsidRPr="009A05AB">
        <w:rPr>
          <w:rFonts w:ascii="David" w:eastAsiaTheme="minorHAnsi" w:hAnsi="Times New Roman" w:cs="David" w:hint="cs"/>
          <w:color w:val="000000"/>
          <w:sz w:val="24"/>
          <w:szCs w:val="24"/>
          <w:rtl/>
        </w:rPr>
        <w:t xml:space="preserve"> הטיפול בבית העלמין ואף הוגשה הצעת חוק בנושא. בדיון שנערך עם חבר הכנסת אריה אלדד, מגיש ההצעה, סוכם כי יש לבחון לעומק את נושא הקמת גוף ייעודי וכי נכון להיום, אין בו צורך. בשל כך הסיר ח"כ אלדד את הצעת החוק מסדר היום.</w:t>
      </w:r>
    </w:p>
    <w:p w:rsidR="00704B28" w:rsidRPr="009A05AB" w:rsidRDefault="00704B28" w:rsidP="009A05AB">
      <w:pPr>
        <w:rPr>
          <w:sz w:val="24"/>
          <w:rtl/>
        </w:rPr>
      </w:pPr>
    </w:p>
    <w:sectPr w:rsidR="00704B28" w:rsidRPr="009A05AB" w:rsidSect="00A720C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075" w:rsidRDefault="00AB6075" w:rsidP="006877BE">
      <w:pPr>
        <w:spacing w:after="0" w:line="240" w:lineRule="auto"/>
      </w:pPr>
      <w:r>
        <w:separator/>
      </w:r>
    </w:p>
  </w:endnote>
  <w:endnote w:type="continuationSeparator" w:id="1">
    <w:p w:rsidR="00AB6075" w:rsidRDefault="00AB6075" w:rsidP="006877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075" w:rsidRDefault="00AB6075" w:rsidP="006877BE">
      <w:pPr>
        <w:spacing w:after="0" w:line="240" w:lineRule="auto"/>
      </w:pPr>
      <w:r>
        <w:separator/>
      </w:r>
    </w:p>
  </w:footnote>
  <w:footnote w:type="continuationSeparator" w:id="1">
    <w:p w:rsidR="00AB6075" w:rsidRDefault="00AB6075" w:rsidP="006877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075" w:rsidRPr="00480C20" w:rsidRDefault="00FA4480" w:rsidP="004A7931">
    <w:pPr>
      <w:pStyle w:val="a6"/>
      <w:jc w:val="right"/>
      <w:rPr>
        <w:sz w:val="16"/>
        <w:szCs w:val="16"/>
        <w:rtl/>
      </w:rPr>
    </w:pPr>
    <w:r w:rsidRPr="00480C20">
      <w:rPr>
        <w:sz w:val="18"/>
        <w:szCs w:val="18"/>
        <w:rtl/>
      </w:rPr>
      <w:fldChar w:fldCharType="begin"/>
    </w:r>
    <w:r w:rsidR="00AB6075" w:rsidRPr="00480C20">
      <w:rPr>
        <w:sz w:val="18"/>
        <w:szCs w:val="18"/>
        <w:rtl/>
      </w:rPr>
      <w:instrText xml:space="preserve"> </w:instrText>
    </w:r>
    <w:r w:rsidR="00AB6075" w:rsidRPr="00480C20">
      <w:rPr>
        <w:rFonts w:hint="cs"/>
        <w:sz w:val="18"/>
        <w:szCs w:val="18"/>
      </w:rPr>
      <w:instrText>TIME  \@ "HH:mm"  \* MERGEFORMAT</w:instrText>
    </w:r>
    <w:r w:rsidR="00AB6075" w:rsidRPr="00480C20">
      <w:rPr>
        <w:sz w:val="18"/>
        <w:szCs w:val="18"/>
        <w:rtl/>
      </w:rPr>
      <w:instrText xml:space="preserve"> </w:instrText>
    </w:r>
    <w:r w:rsidRPr="00480C20">
      <w:rPr>
        <w:sz w:val="18"/>
        <w:szCs w:val="18"/>
        <w:rtl/>
      </w:rPr>
      <w:fldChar w:fldCharType="separate"/>
    </w:r>
    <w:r w:rsidR="009A05AB">
      <w:rPr>
        <w:noProof/>
        <w:sz w:val="18"/>
        <w:szCs w:val="18"/>
        <w:rtl/>
      </w:rPr>
      <w:t>‏10:20</w:t>
    </w:r>
    <w:r w:rsidRPr="00480C20">
      <w:rPr>
        <w:sz w:val="18"/>
        <w:szCs w:val="18"/>
        <w:rtl/>
      </w:rPr>
      <w:fldChar w:fldCharType="end"/>
    </w:r>
    <w:r w:rsidR="00AB6075" w:rsidRPr="00480C20">
      <w:rPr>
        <w:rFonts w:hint="cs"/>
        <w:sz w:val="18"/>
        <w:szCs w:val="18"/>
        <w:rtl/>
      </w:rPr>
      <w:t xml:space="preserve">  </w:t>
    </w:r>
    <w:r w:rsidRPr="00480C20">
      <w:rPr>
        <w:sz w:val="18"/>
        <w:szCs w:val="18"/>
        <w:rtl/>
      </w:rPr>
      <w:fldChar w:fldCharType="begin"/>
    </w:r>
    <w:r w:rsidR="00AB6075" w:rsidRPr="00480C20">
      <w:rPr>
        <w:sz w:val="18"/>
        <w:szCs w:val="18"/>
        <w:rtl/>
      </w:rPr>
      <w:instrText xml:space="preserve"> </w:instrText>
    </w:r>
    <w:r w:rsidR="00AB6075" w:rsidRPr="00480C20">
      <w:rPr>
        <w:rFonts w:hint="cs"/>
        <w:sz w:val="18"/>
        <w:szCs w:val="18"/>
      </w:rPr>
      <w:instrText>DATE  \@ "yyyy-MM-dd"  \* MERGEFORMAT</w:instrText>
    </w:r>
    <w:r w:rsidR="00AB6075" w:rsidRPr="00480C20">
      <w:rPr>
        <w:sz w:val="18"/>
        <w:szCs w:val="18"/>
        <w:rtl/>
      </w:rPr>
      <w:instrText xml:space="preserve"> </w:instrText>
    </w:r>
    <w:r w:rsidRPr="00480C20">
      <w:rPr>
        <w:sz w:val="18"/>
        <w:szCs w:val="18"/>
        <w:rtl/>
      </w:rPr>
      <w:fldChar w:fldCharType="separate"/>
    </w:r>
    <w:r w:rsidR="009A05AB">
      <w:rPr>
        <w:noProof/>
        <w:sz w:val="18"/>
        <w:szCs w:val="18"/>
        <w:rtl/>
      </w:rPr>
      <w:t>‏2010–12–12</w:t>
    </w:r>
    <w:r w:rsidRPr="00480C20">
      <w:rPr>
        <w:sz w:val="18"/>
        <w:szCs w:val="18"/>
        <w:rtl/>
      </w:rPr>
      <w:fldChar w:fldCharType="end"/>
    </w:r>
    <w:r w:rsidR="00AB6075" w:rsidRPr="00480C20">
      <w:rPr>
        <w:rFonts w:hint="cs"/>
        <w:sz w:val="16"/>
        <w:szCs w:val="16"/>
        <w:rtl/>
      </w:rPr>
      <w:t xml:space="preserve">   </w:t>
    </w:r>
    <w:fldSimple w:instr=" FILENAME  \* FirstCap \p  \* MERGEFORMAT ">
      <w:r w:rsidR="00EA305B" w:rsidRPr="00EA305B">
        <w:rPr>
          <w:noProof/>
          <w:sz w:val="16"/>
          <w:szCs w:val="16"/>
        </w:rPr>
        <w:t>L</w:t>
      </w:r>
      <w:r w:rsidR="00EA305B" w:rsidRPr="00EA305B">
        <w:rPr>
          <w:noProof/>
          <w:sz w:val="22"/>
          <w:szCs w:val="22"/>
        </w:rPr>
        <w:t>:\</w:t>
      </w:r>
      <w:r w:rsidR="00EA305B" w:rsidRPr="00EA305B">
        <w:rPr>
          <w:noProof/>
          <w:sz w:val="22"/>
          <w:szCs w:val="22"/>
          <w:rtl/>
        </w:rPr>
        <w:t>הספר - מעקבים 60ב\סילבי\שיקום בית העלמין היהודי בהר הזיתים, פיתוחו ואבטחתו</w:t>
      </w:r>
      <w:r w:rsidR="00EA305B" w:rsidRPr="00EA305B">
        <w:rPr>
          <w:noProof/>
          <w:sz w:val="22"/>
          <w:szCs w:val="22"/>
        </w:rPr>
        <w:t>.docx</w:t>
      </w:r>
    </w:fldSimple>
    <w:r w:rsidR="00AB6075" w:rsidRPr="00480C20">
      <w:rPr>
        <w:rFonts w:hint="cs"/>
        <w:sz w:val="16"/>
        <w:szCs w:val="16"/>
        <w:rtl/>
      </w:rPr>
      <w:t xml:space="preserve">    </w:t>
    </w:r>
    <w:r w:rsidR="00AB6075" w:rsidRPr="00480C20">
      <w:rPr>
        <w:rFonts w:hint="cs"/>
        <w:sz w:val="18"/>
        <w:szCs w:val="18"/>
        <w:rtl/>
      </w:rPr>
      <w:t>-</w:t>
    </w:r>
    <w:r w:rsidRPr="00480C20">
      <w:rPr>
        <w:sz w:val="18"/>
        <w:szCs w:val="18"/>
        <w:rtl/>
      </w:rPr>
      <w:fldChar w:fldCharType="begin"/>
    </w:r>
    <w:r w:rsidR="00AB6075" w:rsidRPr="00480C20">
      <w:rPr>
        <w:sz w:val="18"/>
        <w:szCs w:val="18"/>
        <w:rtl/>
      </w:rPr>
      <w:instrText xml:space="preserve"> </w:instrText>
    </w:r>
    <w:r w:rsidR="00AB6075" w:rsidRPr="00480C20">
      <w:rPr>
        <w:sz w:val="18"/>
        <w:szCs w:val="18"/>
      </w:rPr>
      <w:instrText>PAGE   \* MERGEFORMAT</w:instrText>
    </w:r>
    <w:r w:rsidR="00AB6075" w:rsidRPr="00480C20">
      <w:rPr>
        <w:sz w:val="18"/>
        <w:szCs w:val="18"/>
        <w:rtl/>
      </w:rPr>
      <w:instrText xml:space="preserve"> </w:instrText>
    </w:r>
    <w:r w:rsidRPr="00480C20">
      <w:rPr>
        <w:sz w:val="18"/>
        <w:szCs w:val="18"/>
        <w:rtl/>
      </w:rPr>
      <w:fldChar w:fldCharType="separate"/>
    </w:r>
    <w:r w:rsidR="009A05AB">
      <w:rPr>
        <w:noProof/>
        <w:sz w:val="18"/>
        <w:szCs w:val="18"/>
        <w:rtl/>
      </w:rPr>
      <w:t>1</w:t>
    </w:r>
    <w:r w:rsidRPr="00480C20">
      <w:rPr>
        <w:sz w:val="18"/>
        <w:szCs w:val="18"/>
        <w:rtl/>
      </w:rPr>
      <w:fldChar w:fldCharType="end"/>
    </w:r>
    <w:r w:rsidR="00AB6075" w:rsidRPr="00480C20">
      <w:rPr>
        <w:rFonts w:hint="cs"/>
        <w:sz w:val="18"/>
        <w:szCs w:val="18"/>
        <w:rtl/>
      </w:rPr>
      <w:t>-</w:t>
    </w:r>
  </w:p>
  <w:p w:rsidR="00AB6075" w:rsidRDefault="00AB6075" w:rsidP="006877BE">
    <w:pPr>
      <w:pStyle w:val="a6"/>
      <w:rPr>
        <w:sz w:val="20"/>
        <w:szCs w:val="20"/>
        <w:u w:val="single"/>
        <w:rtl/>
      </w:rPr>
    </w:pPr>
  </w:p>
  <w:p w:rsidR="00AB6075" w:rsidRPr="00E14CCD" w:rsidRDefault="00AB6075" w:rsidP="00704B28">
    <w:pPr>
      <w:tabs>
        <w:tab w:val="left" w:pos="1316"/>
        <w:tab w:val="center" w:pos="4153"/>
      </w:tabs>
      <w:rPr>
        <w:rFonts w:cs="David"/>
        <w:sz w:val="20"/>
        <w:szCs w:val="20"/>
        <w:u w:val="single"/>
        <w:rtl/>
      </w:rPr>
    </w:pPr>
    <w:r w:rsidRPr="004A7E3B">
      <w:rPr>
        <w:rFonts w:cs="David" w:hint="cs"/>
        <w:sz w:val="18"/>
        <w:szCs w:val="18"/>
        <w:u w:val="single"/>
        <w:rtl/>
      </w:rPr>
      <w:t xml:space="preserve">מעקב אחר תיקון ליקויים, אגף המפקח הכללי לענייני ביקורת המדינה       </w:t>
    </w:r>
    <w:r w:rsidRPr="004A7E3B">
      <w:rPr>
        <w:rFonts w:hint="cs"/>
        <w:sz w:val="18"/>
        <w:szCs w:val="18"/>
        <w:u w:val="single"/>
        <w:rtl/>
      </w:rPr>
      <w:t xml:space="preserve">  </w:t>
    </w:r>
    <w:r w:rsidRPr="004A7E3B">
      <w:rPr>
        <w:rFonts w:cs="David" w:hint="cs"/>
        <w:sz w:val="18"/>
        <w:szCs w:val="18"/>
        <w:u w:val="single"/>
        <w:rtl/>
      </w:rPr>
      <w:t xml:space="preserve">  </w:t>
    </w:r>
    <w:r w:rsidRPr="004A7E3B">
      <w:rPr>
        <w:rFonts w:cs="David" w:hint="cs"/>
        <w:sz w:val="20"/>
        <w:szCs w:val="20"/>
        <w:u w:val="single"/>
        <w:rtl/>
      </w:rPr>
      <w:t xml:space="preserve">                                       </w:t>
    </w:r>
    <w:sdt>
      <w:sdtPr>
        <w:rPr>
          <w:rFonts w:cs="David" w:hint="cs"/>
          <w:sz w:val="20"/>
          <w:szCs w:val="20"/>
          <w:u w:val="single"/>
          <w:rtl/>
        </w:rPr>
        <w:id w:val="605224610"/>
        <w:placeholder>
          <w:docPart w:val="DDA05B1248984CDE8AEC8308402CE68C"/>
        </w:placeholder>
      </w:sdtPr>
      <w:sdtEndPr>
        <w:rPr>
          <w:rFonts w:hint="default"/>
        </w:rPr>
      </w:sdtEndPr>
      <w:sdtContent>
        <w:r>
          <w:rPr>
            <w:rFonts w:cs="David" w:hint="cs"/>
            <w:sz w:val="20"/>
            <w:szCs w:val="20"/>
            <w:u w:val="single"/>
            <w:rtl/>
          </w:rPr>
          <w:t>משרד ראש הממשלה</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877BE"/>
    <w:rsid w:val="000D64CB"/>
    <w:rsid w:val="0011613B"/>
    <w:rsid w:val="00142A10"/>
    <w:rsid w:val="001667DA"/>
    <w:rsid w:val="00172F88"/>
    <w:rsid w:val="001932BD"/>
    <w:rsid w:val="001A6715"/>
    <w:rsid w:val="001B1381"/>
    <w:rsid w:val="002337CF"/>
    <w:rsid w:val="002519E4"/>
    <w:rsid w:val="0025686E"/>
    <w:rsid w:val="00273832"/>
    <w:rsid w:val="002A1047"/>
    <w:rsid w:val="002D08AE"/>
    <w:rsid w:val="00320D93"/>
    <w:rsid w:val="00324759"/>
    <w:rsid w:val="003667B5"/>
    <w:rsid w:val="00383719"/>
    <w:rsid w:val="003F6E80"/>
    <w:rsid w:val="00421FC8"/>
    <w:rsid w:val="0042750E"/>
    <w:rsid w:val="004767F7"/>
    <w:rsid w:val="00480C20"/>
    <w:rsid w:val="004A7931"/>
    <w:rsid w:val="00517C8E"/>
    <w:rsid w:val="0052571A"/>
    <w:rsid w:val="00527A64"/>
    <w:rsid w:val="005566DE"/>
    <w:rsid w:val="00582748"/>
    <w:rsid w:val="00635BCE"/>
    <w:rsid w:val="006877BE"/>
    <w:rsid w:val="00690BF3"/>
    <w:rsid w:val="006B13C3"/>
    <w:rsid w:val="006F623E"/>
    <w:rsid w:val="00704B28"/>
    <w:rsid w:val="00782B4E"/>
    <w:rsid w:val="00791229"/>
    <w:rsid w:val="007C5371"/>
    <w:rsid w:val="00801385"/>
    <w:rsid w:val="0085356C"/>
    <w:rsid w:val="0087718A"/>
    <w:rsid w:val="00885FFF"/>
    <w:rsid w:val="008B04C6"/>
    <w:rsid w:val="008C3337"/>
    <w:rsid w:val="00936DAC"/>
    <w:rsid w:val="0094230F"/>
    <w:rsid w:val="009A05AB"/>
    <w:rsid w:val="009B13D4"/>
    <w:rsid w:val="009C319F"/>
    <w:rsid w:val="009D713F"/>
    <w:rsid w:val="009D7789"/>
    <w:rsid w:val="00A372DC"/>
    <w:rsid w:val="00A67613"/>
    <w:rsid w:val="00A720CC"/>
    <w:rsid w:val="00A90FCD"/>
    <w:rsid w:val="00AB6075"/>
    <w:rsid w:val="00B73501"/>
    <w:rsid w:val="00C845D3"/>
    <w:rsid w:val="00D80EAF"/>
    <w:rsid w:val="00D90F2B"/>
    <w:rsid w:val="00DB4425"/>
    <w:rsid w:val="00DF6D32"/>
    <w:rsid w:val="00E22CFC"/>
    <w:rsid w:val="00E40EF1"/>
    <w:rsid w:val="00E776B3"/>
    <w:rsid w:val="00EA305B"/>
    <w:rsid w:val="00EA5EF6"/>
    <w:rsid w:val="00F51D9B"/>
    <w:rsid w:val="00F542F2"/>
    <w:rsid w:val="00F75252"/>
    <w:rsid w:val="00FA448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77BE"/>
    <w:pPr>
      <w:bidi/>
    </w:pPr>
    <w:rPr>
      <w:rFonts w:ascii="Calibri" w:eastAsia="Times New Roman" w:hAnsi="Calibri" w:cs="Arial"/>
    </w:rPr>
  </w:style>
  <w:style w:type="paragraph" w:styleId="1">
    <w:name w:val="heading 1"/>
    <w:basedOn w:val="a"/>
    <w:next w:val="a"/>
    <w:link w:val="10"/>
    <w:qFormat/>
    <w:rsid w:val="006877BE"/>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6877BE"/>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6877BE"/>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6877BE"/>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6877BE"/>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6877BE"/>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6877BE"/>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6877BE"/>
    <w:rPr>
      <w:rFonts w:ascii="Cambria" w:eastAsia="Calibri" w:hAnsi="Cambria" w:cs="Times New Roman"/>
      <w:b/>
      <w:bCs/>
      <w:color w:val="4F81BD"/>
      <w:sz w:val="26"/>
      <w:szCs w:val="26"/>
    </w:rPr>
  </w:style>
  <w:style w:type="character" w:customStyle="1" w:styleId="30">
    <w:name w:val="כותרת 3 תו"/>
    <w:basedOn w:val="a0"/>
    <w:link w:val="3"/>
    <w:rsid w:val="006877BE"/>
    <w:rPr>
      <w:rFonts w:ascii="Cambria" w:eastAsia="Calibri" w:hAnsi="Cambria" w:cs="Times New Roman"/>
      <w:b/>
      <w:bCs/>
      <w:color w:val="4F81BD"/>
    </w:rPr>
  </w:style>
  <w:style w:type="character" w:customStyle="1" w:styleId="40">
    <w:name w:val="כותרת 4 תו"/>
    <w:basedOn w:val="a0"/>
    <w:link w:val="4"/>
    <w:rsid w:val="006877BE"/>
    <w:rPr>
      <w:rFonts w:ascii="Cambria" w:eastAsia="Calibri" w:hAnsi="Cambria" w:cs="Times New Roman"/>
      <w:b/>
      <w:bCs/>
      <w:i/>
      <w:iCs/>
      <w:color w:val="4F81BD"/>
    </w:rPr>
  </w:style>
  <w:style w:type="character" w:customStyle="1" w:styleId="50">
    <w:name w:val="כותרת 5 תו"/>
    <w:basedOn w:val="a0"/>
    <w:link w:val="5"/>
    <w:rsid w:val="006877BE"/>
    <w:rPr>
      <w:rFonts w:ascii="Cambria" w:eastAsia="Calibri" w:hAnsi="Cambria" w:cs="Times New Roman"/>
      <w:color w:val="243F60"/>
      <w:sz w:val="20"/>
      <w:szCs w:val="24"/>
      <w:lang w:eastAsia="he-IL"/>
    </w:rPr>
  </w:style>
  <w:style w:type="character" w:customStyle="1" w:styleId="70">
    <w:name w:val="כותרת 7 תו"/>
    <w:basedOn w:val="a0"/>
    <w:link w:val="7"/>
    <w:rsid w:val="006877BE"/>
    <w:rPr>
      <w:rFonts w:ascii="Times New Roman" w:eastAsia="Calibri" w:hAnsi="Times New Roman" w:cs="David"/>
      <w:b/>
      <w:bCs/>
      <w:spacing w:val="40"/>
      <w:sz w:val="24"/>
      <w:szCs w:val="24"/>
      <w:lang w:eastAsia="he-IL"/>
    </w:rPr>
  </w:style>
  <w:style w:type="paragraph" w:styleId="a3">
    <w:name w:val="caption"/>
    <w:basedOn w:val="a"/>
    <w:next w:val="a"/>
    <w:qFormat/>
    <w:rsid w:val="006877BE"/>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6877BE"/>
    <w:pPr>
      <w:spacing w:after="0" w:line="240" w:lineRule="auto"/>
    </w:pPr>
    <w:rPr>
      <w:rFonts w:ascii="Tahoma" w:hAnsi="Tahoma" w:cs="Tahoma"/>
      <w:sz w:val="16"/>
      <w:szCs w:val="16"/>
    </w:rPr>
  </w:style>
  <w:style w:type="character" w:customStyle="1" w:styleId="a5">
    <w:name w:val="טקסט בלונים תו"/>
    <w:basedOn w:val="a0"/>
    <w:link w:val="a4"/>
    <w:semiHidden/>
    <w:rsid w:val="006877BE"/>
    <w:rPr>
      <w:rFonts w:ascii="Tahoma" w:eastAsia="Times New Roman" w:hAnsi="Tahoma" w:cs="Tahoma"/>
      <w:sz w:val="16"/>
      <w:szCs w:val="16"/>
    </w:rPr>
  </w:style>
  <w:style w:type="paragraph" w:customStyle="1" w:styleId="11">
    <w:name w:val="פיסקת רשימה1"/>
    <w:basedOn w:val="a"/>
    <w:rsid w:val="006877BE"/>
    <w:pPr>
      <w:ind w:left="720"/>
      <w:contextualSpacing/>
    </w:pPr>
  </w:style>
  <w:style w:type="paragraph" w:styleId="a6">
    <w:name w:val="header"/>
    <w:basedOn w:val="a"/>
    <w:link w:val="a7"/>
    <w:rsid w:val="006877BE"/>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6877BE"/>
    <w:rPr>
      <w:rFonts w:ascii="Times New Roman" w:eastAsia="Calibri" w:hAnsi="Times New Roman" w:cs="David"/>
      <w:iCs/>
      <w:sz w:val="24"/>
      <w:szCs w:val="24"/>
      <w:lang w:eastAsia="he-IL"/>
    </w:rPr>
  </w:style>
  <w:style w:type="paragraph" w:styleId="a8">
    <w:name w:val="footer"/>
    <w:basedOn w:val="a"/>
    <w:link w:val="a9"/>
    <w:semiHidden/>
    <w:rsid w:val="006877BE"/>
    <w:pPr>
      <w:tabs>
        <w:tab w:val="center" w:pos="4153"/>
        <w:tab w:val="right" w:pos="8306"/>
      </w:tabs>
      <w:spacing w:after="0" w:line="240" w:lineRule="auto"/>
    </w:pPr>
  </w:style>
  <w:style w:type="character" w:customStyle="1" w:styleId="a9">
    <w:name w:val="כותרת תחתונה תו"/>
    <w:basedOn w:val="a0"/>
    <w:link w:val="a8"/>
    <w:semiHidden/>
    <w:rsid w:val="006877BE"/>
    <w:rPr>
      <w:rFonts w:ascii="Calibri" w:eastAsia="Times New Roman" w:hAnsi="Calibri" w:cs="Arial"/>
    </w:rPr>
  </w:style>
  <w:style w:type="character" w:customStyle="1" w:styleId="21">
    <w:name w:val="תו תו2"/>
    <w:basedOn w:val="a0"/>
    <w:rsid w:val="006877BE"/>
    <w:rPr>
      <w:rFonts w:cs="David"/>
      <w:b/>
      <w:bCs/>
      <w:spacing w:val="40"/>
      <w:sz w:val="24"/>
      <w:szCs w:val="24"/>
      <w:lang w:val="en-US" w:eastAsia="he-IL" w:bidi="he-IL"/>
    </w:rPr>
  </w:style>
  <w:style w:type="paragraph" w:customStyle="1" w:styleId="aa">
    <w:name w:val="נבנצלים"/>
    <w:basedOn w:val="a"/>
    <w:next w:val="a"/>
    <w:link w:val="ab"/>
    <w:uiPriority w:val="99"/>
    <w:rsid w:val="006877BE"/>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b">
    <w:name w:val="נבנצלים תו"/>
    <w:basedOn w:val="a0"/>
    <w:link w:val="aa"/>
    <w:locked/>
    <w:rsid w:val="006877BE"/>
    <w:rPr>
      <w:rFonts w:ascii="Times New Roman" w:eastAsia="Calibri" w:hAnsi="Times New Roman" w:cs="David"/>
      <w:sz w:val="20"/>
      <w:szCs w:val="20"/>
      <w:lang w:eastAsia="he-IL"/>
    </w:rPr>
  </w:style>
  <w:style w:type="paragraph" w:customStyle="1" w:styleId="12">
    <w:name w:val="פיסקת רשימה1"/>
    <w:basedOn w:val="a"/>
    <w:rsid w:val="006877BE"/>
    <w:pPr>
      <w:spacing w:after="0" w:line="240" w:lineRule="auto"/>
      <w:ind w:left="720"/>
      <w:contextualSpacing/>
    </w:pPr>
    <w:rPr>
      <w:rFonts w:ascii="Century Gothic" w:eastAsia="Calibri" w:hAnsi="Century Gothic" w:cs="David"/>
      <w:noProof/>
      <w:sz w:val="24"/>
      <w:szCs w:val="24"/>
      <w:lang w:eastAsia="he-IL"/>
    </w:rPr>
  </w:style>
  <w:style w:type="paragraph" w:styleId="NormalWeb">
    <w:name w:val="Normal (Web)"/>
    <w:basedOn w:val="a"/>
    <w:semiHidden/>
    <w:rsid w:val="006877BE"/>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6877BE"/>
    <w:rPr>
      <w:rFonts w:ascii="Times New Roman" w:hAnsi="Times New Roman" w:cs="David"/>
      <w:b/>
      <w:bCs/>
      <w:spacing w:val="40"/>
      <w:sz w:val="24"/>
      <w:szCs w:val="24"/>
      <w:lang w:eastAsia="he-IL" w:bidi="he-IL"/>
    </w:rPr>
  </w:style>
  <w:style w:type="paragraph" w:styleId="ac">
    <w:name w:val="footnote text"/>
    <w:basedOn w:val="a"/>
    <w:link w:val="ad"/>
    <w:semiHidden/>
    <w:rsid w:val="006877BE"/>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d">
    <w:name w:val="טקסט הערת שוליים תו"/>
    <w:basedOn w:val="a0"/>
    <w:link w:val="ac"/>
    <w:semiHidden/>
    <w:rsid w:val="006877BE"/>
    <w:rPr>
      <w:rFonts w:ascii="Times New Roman" w:eastAsia="Calibri" w:hAnsi="Times New Roman" w:cs="David"/>
      <w:sz w:val="24"/>
      <w:szCs w:val="20"/>
      <w:lang w:eastAsia="he-IL"/>
    </w:rPr>
  </w:style>
  <w:style w:type="table" w:styleId="ae">
    <w:name w:val="Table Grid"/>
    <w:basedOn w:val="a1"/>
    <w:rsid w:val="006877BE"/>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כותרת ליקוי"/>
    <w:basedOn w:val="a"/>
    <w:uiPriority w:val="99"/>
    <w:rsid w:val="00D80EAF"/>
    <w:pPr>
      <w:keepNext/>
      <w:spacing w:after="0" w:line="240" w:lineRule="auto"/>
      <w:ind w:left="567" w:hanging="567"/>
      <w:jc w:val="both"/>
    </w:pPr>
    <w:rPr>
      <w:rFonts w:ascii="Times New Roman" w:eastAsia="Calibri" w:hAnsi="Times New Roman" w:cs="David"/>
      <w:b/>
      <w:sz w:val="24"/>
      <w:szCs w:val="24"/>
    </w:rPr>
  </w:style>
  <w:style w:type="paragraph" w:customStyle="1" w:styleId="af0">
    <w:name w:val="כותרת מאמר"/>
    <w:basedOn w:val="a"/>
    <w:uiPriority w:val="99"/>
    <w:rsid w:val="009A05AB"/>
    <w:pPr>
      <w:suppressAutoHyphens/>
      <w:autoSpaceDE w:val="0"/>
      <w:autoSpaceDN w:val="0"/>
      <w:adjustRightInd w:val="0"/>
      <w:spacing w:after="170" w:line="340" w:lineRule="atLeast"/>
      <w:jc w:val="center"/>
      <w:textAlignment w:val="center"/>
    </w:pPr>
    <w:rPr>
      <w:rFonts w:ascii="David" w:eastAsiaTheme="minorHAnsi" w:hAnsiTheme="minorHAnsi" w:cs="David"/>
      <w:b/>
      <w:bCs/>
      <w:color w:val="000000"/>
      <w:sz w:val="36"/>
      <w:szCs w:val="36"/>
    </w:rPr>
  </w:style>
  <w:style w:type="paragraph" w:customStyle="1" w:styleId="-">
    <w:name w:val="כותרת מאמר-נטוי"/>
    <w:basedOn w:val="af0"/>
    <w:uiPriority w:val="99"/>
    <w:rsid w:val="009A05AB"/>
  </w:style>
  <w:style w:type="paragraph" w:customStyle="1" w:styleId="af1">
    <w:name w:val="טקסט רץ"/>
    <w:basedOn w:val="a"/>
    <w:next w:val="a"/>
    <w:uiPriority w:val="99"/>
    <w:rsid w:val="009A05AB"/>
    <w:pPr>
      <w:suppressAutoHyphens/>
      <w:autoSpaceDE w:val="0"/>
      <w:autoSpaceDN w:val="0"/>
      <w:adjustRightInd w:val="0"/>
      <w:spacing w:after="170" w:line="260" w:lineRule="atLeast"/>
      <w:jc w:val="both"/>
      <w:textAlignment w:val="center"/>
    </w:pPr>
    <w:rPr>
      <w:rFonts w:ascii="David" w:eastAsiaTheme="minorHAnsi" w:hAnsiTheme="minorHAnsi" w:cs="David"/>
      <w:color w:val="000000"/>
      <w:sz w:val="24"/>
      <w:szCs w:val="24"/>
    </w:rPr>
  </w:style>
  <w:style w:type="paragraph" w:customStyle="1" w:styleId="Heading4">
    <w:name w:val="Heading 4"/>
    <w:basedOn w:val="a"/>
    <w:next w:val="a"/>
    <w:uiPriority w:val="99"/>
    <w:rsid w:val="009A05AB"/>
    <w:pPr>
      <w:keepNext/>
      <w:keepLines/>
      <w:autoSpaceDE w:val="0"/>
      <w:autoSpaceDN w:val="0"/>
      <w:adjustRightInd w:val="0"/>
      <w:spacing w:before="200"/>
      <w:textAlignment w:val="center"/>
    </w:pPr>
    <w:rPr>
      <w:rFonts w:ascii="Cambria" w:eastAsiaTheme="minorHAnsi" w:hAnsi="Cambria" w:cs="Cambria"/>
      <w:b/>
      <w:bCs/>
      <w:i/>
      <w:iCs/>
      <w:color w:val="4F81BD"/>
    </w:rPr>
  </w:style>
  <w:style w:type="character" w:customStyle="1" w:styleId="af2">
    <w:name w:val="בולד"/>
    <w:uiPriority w:val="99"/>
    <w:rsid w:val="009A05AB"/>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A05B1248984CDE8AEC8308402CE68C"/>
        <w:category>
          <w:name w:val="כללי"/>
          <w:gallery w:val="placeholder"/>
        </w:category>
        <w:types>
          <w:type w:val="bbPlcHdr"/>
        </w:types>
        <w:behaviors>
          <w:behavior w:val="content"/>
        </w:behaviors>
        <w:guid w:val="{BE6F9BAA-9EAB-4ADD-A636-74969D656E24}"/>
      </w:docPartPr>
      <w:docPartBody>
        <w:p w:rsidR="00CE2AB6" w:rsidRDefault="00CE2AB6" w:rsidP="00CE2AB6">
          <w:pPr>
            <w:pStyle w:val="DDA05B1248984CDE8AEC8308402CE68C"/>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riam">
    <w:panose1 w:val="00000000000000000000"/>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E2AB6"/>
    <w:rsid w:val="0003194D"/>
    <w:rsid w:val="000347E5"/>
    <w:rsid w:val="000848A0"/>
    <w:rsid w:val="001039A4"/>
    <w:rsid w:val="001A02A2"/>
    <w:rsid w:val="002F2B8F"/>
    <w:rsid w:val="003A6870"/>
    <w:rsid w:val="005B5F7D"/>
    <w:rsid w:val="00623B00"/>
    <w:rsid w:val="00954090"/>
    <w:rsid w:val="00985E0C"/>
    <w:rsid w:val="009968A1"/>
    <w:rsid w:val="009A1A7C"/>
    <w:rsid w:val="009F49E5"/>
    <w:rsid w:val="00A10BD4"/>
    <w:rsid w:val="00B939C3"/>
    <w:rsid w:val="00BA6012"/>
    <w:rsid w:val="00C91B3F"/>
    <w:rsid w:val="00CE2AB6"/>
    <w:rsid w:val="00D333CC"/>
    <w:rsid w:val="00F513A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B3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E2AB6"/>
    <w:rPr>
      <w:color w:val="808080"/>
    </w:rPr>
  </w:style>
  <w:style w:type="paragraph" w:customStyle="1" w:styleId="DDA05B1248984CDE8AEC8308402CE68C">
    <w:name w:val="DDA05B1248984CDE8AEC8308402CE68C"/>
    <w:rsid w:val="00CE2AB6"/>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1352</Words>
  <Characters>6763</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8099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AMD1</cp:lastModifiedBy>
  <cp:revision>2</cp:revision>
  <dcterms:created xsi:type="dcterms:W3CDTF">2010-12-12T08:22:00Z</dcterms:created>
  <dcterms:modified xsi:type="dcterms:W3CDTF">2010-12-12T08:22:00Z</dcterms:modified>
</cp:coreProperties>
</file>