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47" w:rsidRPr="00E30147" w:rsidRDefault="00E30147" w:rsidP="00E30147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התחייבויות משרד הביטחון בנושאים הקשורים לשיקום נכים ולמשפחות שכולות</w:t>
      </w:r>
    </w:p>
    <w:p w:rsidR="00E30147" w:rsidRPr="00E30147" w:rsidRDefault="00E30147" w:rsidP="00E30147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הגוף המבוקר: משרד הביטחון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30147" w:rsidRPr="00E30147" w:rsidRDefault="00E30147" w:rsidP="00E30147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 w:hint="cs"/>
          <w:color w:val="000000"/>
        </w:rPr>
        <w:t>1.</w:t>
      </w: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שיקום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נכים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יישם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במלואן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רק</w:t>
      </w:r>
      <w:r w:rsidRPr="00E30147">
        <w:rPr>
          <w:rFonts w:ascii="David" w:eastAsiaTheme="minorHAnsi" w:hint="cs"/>
          <w:color w:val="000000"/>
        </w:rPr>
        <w:t xml:space="preserve"> 59% </w:t>
      </w:r>
      <w:r w:rsidRPr="00E30147">
        <w:rPr>
          <w:rFonts w:ascii="David" w:eastAsiaTheme="minorHAnsi" w:hint="cs"/>
          <w:color w:val="000000"/>
          <w:rtl/>
        </w:rPr>
        <w:t>מההמלצות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אלוף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ורדי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ואילו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משפחות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והנצחה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יישם</w:t>
      </w:r>
      <w:r w:rsidRPr="00E30147">
        <w:rPr>
          <w:rFonts w:ascii="David" w:eastAsiaTheme="minorHAnsi" w:hint="cs"/>
          <w:color w:val="000000"/>
        </w:rPr>
        <w:t xml:space="preserve"> 74% </w:t>
      </w:r>
      <w:r w:rsidRPr="00E30147">
        <w:rPr>
          <w:rFonts w:ascii="David" w:eastAsiaTheme="minorHAnsi" w:hint="cs"/>
          <w:color w:val="000000"/>
          <w:rtl/>
        </w:rPr>
        <w:t>מההמלצות</w:t>
      </w:r>
      <w:r w:rsidRPr="00E30147">
        <w:rPr>
          <w:rFonts w:ascii="David" w:eastAsiaTheme="minorHAnsi" w:hint="cs"/>
          <w:color w:val="000000"/>
        </w:rPr>
        <w:t xml:space="preserve">. </w:t>
      </w:r>
      <w:r w:rsidRPr="00E30147">
        <w:rPr>
          <w:rFonts w:ascii="David" w:eastAsiaTheme="minorHAnsi" w:hint="cs"/>
          <w:color w:val="000000"/>
          <w:rtl/>
        </w:rPr>
        <w:t>יתר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ההמלצות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נמצאות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בשלבים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שונים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של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ביצוע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שטרם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יושמו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tabs>
          <w:tab w:val="left" w:pos="1136"/>
        </w:tabs>
        <w:autoSpaceDE w:val="0"/>
        <w:autoSpaceDN w:val="0"/>
        <w:adjustRightInd w:val="0"/>
        <w:spacing w:line="288" w:lineRule="auto"/>
        <w:ind w:left="1136" w:hanging="1136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משרד הביטחון – אגף משפחות והנצחה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30147" w:rsidRPr="00E30147" w:rsidRDefault="00E30147" w:rsidP="00E3014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 w:hint="cs"/>
          <w:color w:val="000000"/>
        </w:rPr>
        <w:t>1.</w:t>
      </w: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לעניין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יישום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המלצות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על</w:t>
      </w:r>
      <w:r w:rsidRPr="00E30147">
        <w:rPr>
          <w:rFonts w:ascii="David" w:eastAsiaTheme="minorHAnsi" w:hint="cs"/>
          <w:color w:val="000000"/>
        </w:rPr>
        <w:t>-</w:t>
      </w:r>
      <w:r w:rsidRPr="00E30147">
        <w:rPr>
          <w:rFonts w:ascii="David" w:eastAsiaTheme="minorHAnsi" w:hint="cs"/>
          <w:color w:val="000000"/>
          <w:rtl/>
        </w:rPr>
        <w:t>פי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דוח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ורדי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</w:rPr>
        <w:t>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להלן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דוח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סטאטוס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יישום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ההמלצות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נכון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למאי</w:t>
      </w:r>
      <w:r w:rsidRPr="00E30147">
        <w:rPr>
          <w:rFonts w:ascii="David" w:eastAsiaTheme="minorHAnsi" w:hint="cs"/>
          <w:color w:val="000000"/>
        </w:rPr>
        <w:t xml:space="preserve"> 2010:</w:t>
      </w:r>
    </w:p>
    <w:p w:rsidR="00E30147" w:rsidRPr="00E30147" w:rsidRDefault="00E30147" w:rsidP="00E3014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מאזן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המלצות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tbl>
      <w:tblPr>
        <w:bidiVisual/>
        <w:tblW w:w="0" w:type="auto"/>
        <w:jc w:val="right"/>
        <w:tblInd w:w="-195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28"/>
        <w:gridCol w:w="1531"/>
        <w:gridCol w:w="850"/>
        <w:gridCol w:w="1161"/>
        <w:gridCol w:w="1474"/>
      </w:tblGrid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63"/>
          <w:jc w:val="right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סה"כ המלצות בדוח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מס' המלצות בביצוע שוטף ומתמיד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בביצוע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המלצות לא ישימות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% יישום מכלל ההמלצות הישימות</w:t>
            </w:r>
          </w:p>
        </w:tc>
      </w:tr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  <w:jc w:val="right"/>
        </w:trPr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107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93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8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93%</w:t>
            </w:r>
          </w:p>
        </w:tc>
      </w:tr>
    </w:tbl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30147" w:rsidRPr="00E30147" w:rsidRDefault="00E30147" w:rsidP="00E30147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E30147">
        <w:rPr>
          <w:rFonts w:ascii="David" w:eastAsiaTheme="minorHAnsi" w:hAnsiTheme="minorHAnsi" w:hint="cs"/>
          <w:color w:val="000000"/>
          <w:rtl/>
        </w:rPr>
        <w:t>המלצות בתהליך ביצוע</w:t>
      </w:r>
    </w:p>
    <w:tbl>
      <w:tblPr>
        <w:bidiVisual/>
        <w:tblW w:w="0" w:type="auto"/>
        <w:jc w:val="right"/>
        <w:tblInd w:w="-19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98"/>
        <w:gridCol w:w="1984"/>
        <w:gridCol w:w="3062"/>
      </w:tblGrid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47"/>
          <w:tblHeader/>
          <w:jc w:val="right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מס' המלצה בדוח ורדי – בהתאמה לדוח מבקר המדינה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נושא ההמלצה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סטאטוס נוכחי</w:t>
            </w:r>
          </w:p>
        </w:tc>
      </w:tr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4"/>
          <w:jc w:val="right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68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הרחבת גילום הטבות לזכאים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71757D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בוצע גילום של הטבות מסוימות (כגון: ציוד ביתי, טיפול בכלבי נחייה).</w:t>
            </w:r>
          </w:p>
          <w:p w:rsidR="00E30147" w:rsidRPr="00E30147" w:rsidRDefault="00E30147" w:rsidP="0071757D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נערכת כעת בחינה להרחבת הגילום לנושאים נוספים (כגון: החזרי הוצאות נסיעה לטיפולים רפואיים ולמתנדבים).</w:t>
            </w:r>
          </w:p>
          <w:p w:rsidR="00E30147" w:rsidRPr="00E30147" w:rsidRDefault="00E30147" w:rsidP="0071757D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הצפי להשלמת הבחינה הינו עד סוף שנת 2010.</w:t>
            </w:r>
          </w:p>
        </w:tc>
      </w:tr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94"/>
          <w:jc w:val="right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lastRenderedPageBreak/>
              <w:t>98, 97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80" w:type="dxa"/>
              <w:right w:w="113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בחינה מחדש של הכדאיות בהמשך מתן הטבה של סיוע לשיקום עצמאי והעברת סמכויות ההחלטה בנדון מהמטה למחוזות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80" w:type="dxa"/>
              <w:right w:w="113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בהמשך לפעילות צוות שיפור בנושא השיקום העצמאי, נמצא ששינוי המצב הקיים מותנה בהגדלת תקציב.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על פי הנחיית היועץ המשפטי עד להשלמת החקיקה לא ניתן להרחיב ההטבה עד גמר לתהליך החקיקה. </w:t>
            </w:r>
          </w:p>
        </w:tc>
      </w:tr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20"/>
          <w:jc w:val="right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80" w:type="dxa"/>
              <w:right w:w="113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הגדרת גבולות הטיפול הרפואי המגיע לזכאים</w:t>
            </w:r>
          </w:p>
        </w:tc>
        <w:tc>
          <w:tcPr>
            <w:tcW w:w="3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80" w:type="dxa"/>
              <w:right w:w="113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נכון להיום אין סל שירותים רפואיים, כנהוג בקופות החולים, המגדיר בצורה חד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חד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 ערכית את כלל הטיפולים לזכאי האגף. הטיפולים/ציוד/שירות הרפואיים מאושרים על-ידי היחידה לשירותים רפואיים על-פי מדרג הסמכויות המעוגן בחוק. 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האגף מנסה עתה לבחון את אופן מתן טיפולים שאינם, מוגדרים כטיפולים רפואיים (כגון: עיסוי אישי במים) – ואולם הדבר נתקל בהתנגדות מצד ארגון נכי צה"ל.</w:t>
            </w:r>
          </w:p>
        </w:tc>
      </w:tr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77"/>
          <w:jc w:val="right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80" w:type="dxa"/>
              <w:right w:w="113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בחינה מחדש של סוגי הטיפולים וההטבות הרפואיות במטרה לקבוע מה יישאר בגדר טפול רפואי</w:t>
            </w:r>
          </w:p>
        </w:tc>
        <w:tc>
          <w:tcPr>
            <w:tcW w:w="3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147" w:rsidRPr="00E30147" w:rsidRDefault="00E30147" w:rsidP="00E30147">
            <w:pPr>
              <w:autoSpaceDE w:val="0"/>
              <w:autoSpaceDN w:val="0"/>
              <w:bidi w:val="0"/>
              <w:adjustRightInd w:val="0"/>
              <w:ind w:left="0" w:firstLine="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E30147" w:rsidRPr="00E30147" w:rsidTr="00E30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1"/>
          <w:jc w:val="right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104, 110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80" w:type="dxa"/>
              <w:right w:w="113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קביעת מתכונת ושיטה לביצוע בקרה רפואית על ספקי השירותים הרפואיים ועל ביצוע ההפניות הרפואיות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80" w:type="dxa"/>
              <w:right w:w="113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באגף שיקום נכים קיימת כיום בקרה על טיפולים רפואיים ופרה-רפואיים, כדלקמן: 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פיזיותרפיה, הידרותרפיה, רפואת שיניים, כסאות גלגלים, תרופות, מכשירי שמיעה ובקרת תשלומי בתי חולים ציבוריים.</w:t>
            </w:r>
          </w:p>
        </w:tc>
      </w:tr>
    </w:tbl>
    <w:p w:rsid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eastAsiaTheme="minorHAnsi" w:cs="Times New Roman" w:hint="cs"/>
          <w:color w:val="000000"/>
          <w:rtl/>
        </w:rPr>
      </w:pPr>
    </w:p>
    <w:p w:rsidR="00304BA9" w:rsidRDefault="00304BA9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eastAsiaTheme="minorHAnsi" w:cs="Times New Roman" w:hint="cs"/>
          <w:color w:val="000000"/>
          <w:rtl/>
        </w:rPr>
      </w:pPr>
    </w:p>
    <w:p w:rsidR="00304BA9" w:rsidRDefault="00304BA9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eastAsiaTheme="minorHAnsi" w:cs="Times New Roman" w:hint="cs"/>
          <w:color w:val="000000"/>
          <w:rtl/>
        </w:rPr>
      </w:pPr>
    </w:p>
    <w:p w:rsidR="00304BA9" w:rsidRDefault="00304BA9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eastAsiaTheme="minorHAnsi" w:cs="Times New Roman" w:hint="cs"/>
          <w:color w:val="000000"/>
          <w:rtl/>
        </w:rPr>
      </w:pPr>
    </w:p>
    <w:p w:rsidR="00304BA9" w:rsidRDefault="00304BA9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304BA9" w:rsidRDefault="00304BA9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304BA9" w:rsidRPr="00E30147" w:rsidRDefault="00304BA9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tbl>
      <w:tblPr>
        <w:bidiVisual/>
        <w:tblW w:w="0" w:type="auto"/>
        <w:jc w:val="right"/>
        <w:tblInd w:w="-19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"/>
        <w:gridCol w:w="3464"/>
        <w:gridCol w:w="52"/>
        <w:gridCol w:w="1791"/>
        <w:gridCol w:w="52"/>
        <w:gridCol w:w="3067"/>
        <w:gridCol w:w="80"/>
      </w:tblGrid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" w:type="dxa"/>
          <w:trHeight w:hRule="exact" w:val="396"/>
          <w:jc w:val="right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מצב הטיפול בהמלצות</w:t>
            </w:r>
          </w:p>
        </w:tc>
        <w:tc>
          <w:tcPr>
            <w:tcW w:w="4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נתונים מעודכנים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80" w:type="dxa"/>
          <w:trHeight w:hRule="exact" w:val="499"/>
          <w:jc w:val="right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147" w:rsidRPr="00E30147" w:rsidRDefault="00E30147" w:rsidP="00E30147">
            <w:pPr>
              <w:autoSpaceDE w:val="0"/>
              <w:autoSpaceDN w:val="0"/>
              <w:bidi w:val="0"/>
              <w:adjustRightInd w:val="0"/>
              <w:ind w:left="0" w:firstLine="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eastAsiaTheme="minorHAnsi" w:cs="Times New Roman"/>
                <w:b/>
                <w:bCs/>
                <w:color w:val="000000"/>
                <w:rtl/>
              </w:rPr>
              <w:t>מס' ההמלצות</w:t>
            </w:r>
          </w:p>
        </w:tc>
        <w:tc>
          <w:tcPr>
            <w:tcW w:w="3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eastAsiaTheme="minorHAnsi" w:cs="Times New Roman"/>
                <w:b/>
                <w:bCs/>
                <w:color w:val="000000"/>
                <w:rtl/>
              </w:rPr>
              <w:t xml:space="preserve">שיעור מס' ההמלצות 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" w:type="dxa"/>
          <w:trHeight w:hRule="exact" w:val="507"/>
          <w:jc w:val="right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תהליך היישום הסתיים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90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80% 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" w:type="dxa"/>
          <w:trHeight w:hRule="exact" w:val="387"/>
          <w:jc w:val="right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בביצוע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21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19%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" w:type="dxa"/>
          <w:trHeight w:hRule="exact" w:val="423"/>
          <w:jc w:val="right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טרם החל היישום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0.9%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0" w:type="dxa"/>
          <w:trHeight w:hRule="exact" w:val="396"/>
          <w:jc w:val="right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סה"כ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112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center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100%</w:t>
            </w:r>
          </w:p>
        </w:tc>
      </w:tr>
    </w:tbl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tbl>
      <w:tblPr>
        <w:bidiVisual/>
        <w:tblW w:w="0" w:type="auto"/>
        <w:jc w:val="right"/>
        <w:tblInd w:w="-20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39"/>
        <w:gridCol w:w="1984"/>
        <w:gridCol w:w="3062"/>
      </w:tblGrid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47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מס' המלצה בדוח ורדי – בהתאמה לדוח מבקר המדינה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נושא ההמלצה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סטאטוס נוכחי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5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22, 38.2, 75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הגדרת "תורה שיקומית" אחידה ומעודכנת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בוצע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האגף סיים את כתיבת "תורת השיקום", והיא פורסמה בינואר 2010. התורה מורכבת ממס' פרקים, כדלקמן:-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מדיניות השיקום של אגף השיקום, קליטת האדם הנכה באגף, פיתוח אישי ומקצועי של האדם הנכה, השמה בעבודה מפרנסת, תמריצים לשיקום, מדדי סטאטוס תהליך השיקום.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4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lastRenderedPageBreak/>
              <w:t>125, 126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קבלת רשימת זכאויות לזכאי וסטאטוס הטיפול בבקשות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בוצע 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באתר האינטרנט האגפי הזכאים, הרשומים לאתר, יכולים לצפות בסטאטוס מירב בקשות השירות שלהם. יצוין שכל הזכאים מוזמנים להירשם לאתר זה ולהתעדכן בהתאם.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03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מס' המלצה בדוח ורדי – בהתאמה לדוח מבקר המדינה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נושא ההמלצה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סטאטוס נוכחי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37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127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שיפור מערכת "שיקום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2000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"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בביצוע שוטף בשיתוף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מל"ן</w:t>
            </w:r>
            <w:proofErr w:type="spellEnd"/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מערכת "שיקום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2000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" נמצאת במהלך מתמיד של שיפור וייעול. הכנסה והטמעה נושאים חדשים נכללים בתוכניות העבודה בשנים 2010 ו- 2011.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8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ניהול ממוחשב של הפניות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בביצוע בשיתוף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מל"ן</w:t>
            </w:r>
            <w:proofErr w:type="spellEnd"/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על פי תוכנית העבודה של אגף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מל"ן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 מול אגף שיקום נכים, עד סוף שנת 2010 ימוחשבו נושאי ההפניות שטרם הועברו לשיקום 2000 בנושאים הבאים: נעליים, משקפיים, מלווים. נושאים אלו הם תלויי מכרז.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03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46.2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הסדר פרישה מוקדמת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תהליך הפרישה לשנת 2010 באגף הסתיים. תהליך זה לא כלל עובדים סוציאליים למרות ההמלצות לכך.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37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80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לסייע בהשמה בעבודה לזכאי ששוקם בלימודים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בוצע במסגרת "תורת השיקום".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פרק ה' בתורת השיקום עוסק בסוגיה זו: "תמריצים לשיקום". הפרק מפרט את התמריצים הכספיים לאדם הנכה והן את התמריצים למעסיקים.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47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lastRenderedPageBreak/>
              <w:t>מס' המלצה בדוח ורדי – בהתאמה לדוח מבקר המדינה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נושא ההמלצה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סטאטוס נוכחי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00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התאמת גובה המשרות באגף למקובל באגפים אחרים במשרד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ההמלצה באחריות אגף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אב"ם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 בוצעה חלקית. 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עדיין נדרשת התאמה נוספות מול אגף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אב"מ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 ונציבות שירות המדינה.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91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הצעת שיטה להגברת הקישוריות בין הפניות לבין חשבוניות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בתהליך ביצוע באחריות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מל"ן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ואכ"ס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.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מל"ן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, כחלק מתוכנית העבודה לשנת 2010 החל בפיתוח מערכת חדשה לקליטת חשבוניות, שתהיה חלק ממערכת "שיקום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2000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". כלי זה יאפשר לקשר בין ההפניה לבין החשבונית שהוגשה בגינה.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84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1, 2, 3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בחינת חוקי השיקום, והתקנות.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בתהליך ביצוע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באחריות היועמ"ש – ראה התייחסות בסעיף 4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בעמ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' 2 במסמך זה.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94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77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הרחבת היקף האוכלוסייה המופנית לטיפול קבוצתי.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מבוצע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בתחילת שנת 2010 מונה יועץ מקצועי בתחום פיתוח העבודה הקהילתית. מתפקידו לבנות מדיניות וכן לפתוח קבוצות טיפוליות במחוזות השונים.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03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מס' המלצה בדוח ורדי – בהתאמה לדוח מבקר המדינה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נושא ההמלצה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סטאטוס נוכחי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45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lastRenderedPageBreak/>
              <w:t>81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ביצוע מחקרים וסקרי מעקב אחר הטיפול השיקומי, שביעות רצון הזכאים ולקחים כלל מערכתיים לגבי תהליכים, שיטות ודרכי טיפול.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בתהליך ביצוע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האגף נערך לתהליך גיבוש וניסוח של שני סקרי שביעות רצון שייערכו בשנת 2010: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סקר לבחינת שביעות הרצון מן המוקד הטלפוני.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סקר נוסף לבחינת שביעות הרצון מתפקוד האגף.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כמו כן, חב' "ברוקד" החלה לבצע סקר לבחינת צרכי הנכה המתבגר. החברה הינה מתמחית בביצוע מחקרים מטעם הג'וינט. 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814"/>
          <w:jc w:val="righ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18, 121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בחינת האפשרות לתקצב כל מחוז בנפרד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בביצוע</w:t>
            </w: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</w:p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מתנהלת היערכות באגף הכספים </w:t>
            </w:r>
            <w:proofErr w:type="spellStart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ומל"ן</w:t>
            </w:r>
            <w:proofErr w:type="spellEnd"/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 לבניית מסד נתונים לבקרת תקצוב נפרד של המחוזות. </w:t>
            </w:r>
          </w:p>
        </w:tc>
      </w:tr>
    </w:tbl>
    <w:p w:rsidR="00E30147" w:rsidRPr="00E30147" w:rsidRDefault="00E30147" w:rsidP="00E30147">
      <w:pPr>
        <w:tabs>
          <w:tab w:val="left" w:pos="799"/>
        </w:tabs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eastAsiaTheme="minorHAnsi" w:cs="Times New Roman"/>
          <w:color w:val="000000"/>
        </w:rPr>
      </w:pPr>
    </w:p>
    <w:p w:rsidR="00E30147" w:rsidRPr="00E30147" w:rsidRDefault="00E30147" w:rsidP="00E30147">
      <w:pPr>
        <w:tabs>
          <w:tab w:val="left" w:pos="799"/>
        </w:tabs>
        <w:autoSpaceDE w:val="0"/>
        <w:autoSpaceDN w:val="0"/>
        <w:adjustRightInd w:val="0"/>
        <w:spacing w:line="288" w:lineRule="auto"/>
        <w:ind w:left="799" w:hanging="709"/>
        <w:jc w:val="center"/>
        <w:textAlignment w:val="center"/>
        <w:rPr>
          <w:rFonts w:eastAsiaTheme="minorHAnsi" w:cs="Times New Roman"/>
          <w:color w:val="000000"/>
        </w:rPr>
      </w:pPr>
    </w:p>
    <w:p w:rsidR="00E30147" w:rsidRPr="00E30147" w:rsidRDefault="00E30147" w:rsidP="00E30147">
      <w:pPr>
        <w:tabs>
          <w:tab w:val="left" w:pos="799"/>
        </w:tabs>
        <w:autoSpaceDE w:val="0"/>
        <w:autoSpaceDN w:val="0"/>
        <w:adjustRightInd w:val="0"/>
        <w:spacing w:line="288" w:lineRule="auto"/>
        <w:ind w:left="799" w:hanging="709"/>
        <w:jc w:val="center"/>
        <w:textAlignment w:val="center"/>
        <w:rPr>
          <w:rFonts w:eastAsiaTheme="minorHAnsi" w:cs="Times New Roman"/>
          <w:color w:val="000000"/>
        </w:rPr>
      </w:pPr>
    </w:p>
    <w:p w:rsidR="00E30147" w:rsidRPr="00E30147" w:rsidRDefault="00E30147" w:rsidP="00304BA9">
      <w:pPr>
        <w:suppressAutoHyphens/>
        <w:autoSpaceDE w:val="0"/>
        <w:autoSpaceDN w:val="0"/>
        <w:adjustRightInd w:val="0"/>
        <w:spacing w:after="57" w:line="260" w:lineRule="atLeast"/>
        <w:ind w:left="-199" w:firstLine="0"/>
        <w:textAlignment w:val="center"/>
        <w:rPr>
          <w:rFonts w:ascii="David" w:eastAsiaTheme="minorHAnsi" w:hAnsiTheme="minorHAnsi"/>
          <w:color w:val="000000"/>
          <w:u w:val="thick"/>
          <w:rtl/>
        </w:rPr>
      </w:pPr>
      <w:r w:rsidRPr="00E30147">
        <w:rPr>
          <w:rFonts w:ascii="David" w:eastAsiaTheme="minorHAnsi" w:hAnsiTheme="minorHAnsi" w:hint="cs"/>
          <w:color w:val="000000"/>
          <w:u w:val="thick"/>
          <w:rtl/>
        </w:rPr>
        <w:t>נספח 3 – המלצות שטרם החל ביישומן</w:t>
      </w:r>
    </w:p>
    <w:tbl>
      <w:tblPr>
        <w:bidiVisual/>
        <w:tblW w:w="0" w:type="auto"/>
        <w:jc w:val="right"/>
        <w:tblInd w:w="-37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27"/>
        <w:gridCol w:w="3258"/>
      </w:tblGrid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3"/>
          <w:tblHeader/>
          <w:jc w:val="right"/>
        </w:trPr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מס' בדוח ורדי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נושא ההמלצה</w:t>
            </w:r>
          </w:p>
        </w:tc>
      </w:tr>
      <w:tr w:rsidR="00E30147" w:rsidRPr="00E30147" w:rsidTr="00304B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0"/>
          <w:jc w:val="right"/>
        </w:trPr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 xml:space="preserve">40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0147" w:rsidRPr="00E30147" w:rsidRDefault="00E30147" w:rsidP="00E30147">
            <w:pPr>
              <w:suppressAutoHyphens/>
              <w:autoSpaceDE w:val="0"/>
              <w:autoSpaceDN w:val="0"/>
              <w:adjustRightInd w:val="0"/>
              <w:spacing w:after="170" w:line="260" w:lineRule="atLeast"/>
              <w:ind w:left="0" w:firstLine="0"/>
              <w:jc w:val="left"/>
              <w:textAlignment w:val="center"/>
              <w:rPr>
                <w:rFonts w:ascii="David" w:eastAsiaTheme="minorHAnsi" w:hAnsiTheme="minorHAnsi"/>
                <w:color w:val="000000"/>
                <w:rtl/>
              </w:rPr>
            </w:pPr>
            <w:r w:rsidRPr="00E30147">
              <w:rPr>
                <w:rFonts w:ascii="David" w:eastAsiaTheme="minorHAnsi" w:hAnsiTheme="minorHAnsi" w:hint="cs"/>
                <w:color w:val="000000"/>
                <w:rtl/>
              </w:rPr>
              <w:t>הגדלת מספר המתנדבים ושיפור מערך הניהול שלהם.</w:t>
            </w:r>
          </w:p>
        </w:tc>
      </w:tr>
    </w:tbl>
    <w:p w:rsidR="00E30147" w:rsidRPr="00E30147" w:rsidRDefault="00E30147" w:rsidP="00E30147">
      <w:pPr>
        <w:autoSpaceDE w:val="0"/>
        <w:autoSpaceDN w:val="0"/>
        <w:adjustRightInd w:val="0"/>
        <w:spacing w:before="120" w:after="120" w:line="288" w:lineRule="auto"/>
        <w:ind w:left="0" w:firstLine="0"/>
        <w:textAlignment w:val="center"/>
        <w:rPr>
          <w:rFonts w:eastAsiaTheme="minorHAnsi" w:cs="Times New Roman"/>
          <w:color w:val="000000"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30147" w:rsidRPr="00E30147" w:rsidRDefault="00E30147" w:rsidP="00E30147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 w:hint="cs"/>
          <w:color w:val="000000"/>
        </w:rPr>
        <w:t>2.</w:t>
      </w: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שיקום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נכים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ממשיך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לשמש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כגוף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דורש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והן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כגוף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רוכש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לגבי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יתר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הנושאים</w:t>
      </w:r>
      <w:r w:rsidRPr="00E30147">
        <w:rPr>
          <w:rFonts w:ascii="David" w:eastAsiaTheme="minorHAnsi" w:hint="cs"/>
          <w:color w:val="000000"/>
        </w:rPr>
        <w:t xml:space="preserve">. </w:t>
      </w:r>
      <w:r w:rsidRPr="00E30147">
        <w:rPr>
          <w:rFonts w:ascii="David" w:eastAsiaTheme="minorHAnsi" w:hint="cs"/>
          <w:color w:val="000000"/>
          <w:rtl/>
        </w:rPr>
        <w:t>כך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שלמעשה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כשמונה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שנים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מאז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הביקורת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הראשונה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שהתייחסה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לצורך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בהפרדה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בין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גוף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דורש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לגוף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רוכש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שיקום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נכים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הפרדה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זו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עדיין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חלקית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בלבד</w:t>
      </w:r>
      <w:r w:rsidRPr="00E30147">
        <w:rPr>
          <w:rFonts w:ascii="David" w:eastAsiaTheme="minorHAnsi" w:hint="cs"/>
          <w:color w:val="000000"/>
        </w:rPr>
        <w:t xml:space="preserve">. 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 w:hint="cs"/>
          <w:color w:val="000000"/>
        </w:rPr>
        <w:t>2.</w:t>
      </w: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לנושא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סטאטוס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נושא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הרכש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שבאחריות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אמו</w:t>
      </w:r>
      <w:r w:rsidRPr="00E30147">
        <w:rPr>
          <w:rFonts w:ascii="David" w:eastAsiaTheme="minorHAnsi" w:hint="cs"/>
          <w:color w:val="000000"/>
        </w:rPr>
        <w:t>"</w:t>
      </w:r>
      <w:r w:rsidRPr="00E30147">
        <w:rPr>
          <w:rFonts w:ascii="David" w:eastAsiaTheme="minorHAnsi" w:hint="cs"/>
          <w:color w:val="000000"/>
          <w:rtl/>
        </w:rPr>
        <w:t>ן</w:t>
      </w:r>
      <w:r w:rsidRPr="00E30147">
        <w:rPr>
          <w:rFonts w:ascii="David" w:eastAsiaTheme="minorHAnsi" w:hint="cs"/>
          <w:color w:val="000000"/>
        </w:rPr>
        <w:t xml:space="preserve"> - </w:t>
      </w:r>
      <w:r w:rsidRPr="00E30147">
        <w:rPr>
          <w:rFonts w:ascii="David" w:eastAsiaTheme="minorHAnsi" w:hint="cs"/>
          <w:color w:val="000000"/>
          <w:rtl/>
        </w:rPr>
        <w:t>כבר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בתחילת</w:t>
      </w:r>
      <w:r w:rsidRPr="00E30147">
        <w:rPr>
          <w:rFonts w:ascii="David" w:eastAsiaTheme="minorHAnsi" w:hint="cs"/>
          <w:color w:val="000000"/>
        </w:rPr>
        <w:t xml:space="preserve"> 2009 </w:t>
      </w:r>
      <w:r w:rsidRPr="00E30147">
        <w:rPr>
          <w:rFonts w:ascii="David" w:eastAsiaTheme="minorHAnsi" w:hint="cs"/>
          <w:color w:val="000000"/>
          <w:rtl/>
        </w:rPr>
        <w:t>הוגדרה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הוראת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משרד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הביטחון</w:t>
      </w:r>
      <w:r w:rsidRPr="00E30147">
        <w:rPr>
          <w:rFonts w:ascii="David" w:eastAsiaTheme="minorHAnsi" w:hint="cs"/>
          <w:color w:val="000000"/>
        </w:rPr>
        <w:t xml:space="preserve"> 40.61 </w:t>
      </w:r>
      <w:r w:rsidRPr="00E30147">
        <w:rPr>
          <w:rFonts w:ascii="David" w:eastAsiaTheme="minorHAnsi" w:hint="cs"/>
          <w:color w:val="000000"/>
          <w:rtl/>
        </w:rPr>
        <w:t>המפרטת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הליכי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ההרכשה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משפחות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והנצחה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לרבות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טבלאות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המפרטות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הגופים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הרוכשים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השונים</w:t>
      </w:r>
      <w:r w:rsidRPr="00E30147">
        <w:rPr>
          <w:rFonts w:ascii="David" w:eastAsiaTheme="minorHAnsi" w:hint="cs"/>
          <w:color w:val="000000"/>
        </w:rPr>
        <w:t xml:space="preserve">. 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משפחות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והנצחה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פועל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בהתאם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להוראה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ובתקופה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זו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נמצאים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שלושה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נושאים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הנמצאים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בהליכי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הרכשה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שונים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ביחידות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השונות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אמו</w:t>
      </w:r>
      <w:r w:rsidRPr="00E30147">
        <w:rPr>
          <w:rFonts w:ascii="David" w:eastAsiaTheme="minorHAnsi" w:hint="cs"/>
          <w:color w:val="000000"/>
        </w:rPr>
        <w:t>"</w:t>
      </w:r>
      <w:r w:rsidRPr="00E30147">
        <w:rPr>
          <w:rFonts w:ascii="David" w:eastAsiaTheme="minorHAnsi" w:hint="cs"/>
          <w:color w:val="000000"/>
          <w:rtl/>
        </w:rPr>
        <w:t>ן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lastRenderedPageBreak/>
        <w:tab/>
      </w:r>
      <w:r w:rsidRPr="00E30147">
        <w:rPr>
          <w:rFonts w:ascii="David" w:eastAsiaTheme="minorHAnsi" w:hint="cs"/>
          <w:color w:val="000000"/>
          <w:rtl/>
        </w:rPr>
        <w:t>על</w:t>
      </w:r>
      <w:r w:rsidRPr="00E30147">
        <w:rPr>
          <w:rFonts w:ascii="David" w:eastAsiaTheme="minorHAnsi" w:hint="cs"/>
          <w:color w:val="000000"/>
        </w:rPr>
        <w:t>-</w:t>
      </w:r>
      <w:r w:rsidRPr="00E30147">
        <w:rPr>
          <w:rFonts w:ascii="David" w:eastAsiaTheme="minorHAnsi" w:hint="cs"/>
          <w:color w:val="000000"/>
          <w:rtl/>
        </w:rPr>
        <w:t>פי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נספח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</w:t>
      </w:r>
      <w:r w:rsidRPr="00E30147">
        <w:rPr>
          <w:rFonts w:ascii="David" w:eastAsiaTheme="minorHAnsi" w:hint="cs"/>
          <w:color w:val="000000"/>
        </w:rPr>
        <w:t xml:space="preserve">' </w:t>
      </w:r>
      <w:proofErr w:type="spellStart"/>
      <w:r w:rsidRPr="00E30147">
        <w:rPr>
          <w:rFonts w:ascii="David" w:eastAsiaTheme="minorHAnsi" w:hint="cs"/>
          <w:color w:val="000000"/>
          <w:rtl/>
        </w:rPr>
        <w:t>להמ</w:t>
      </w:r>
      <w:proofErr w:type="spellEnd"/>
      <w:r w:rsidRPr="00E30147">
        <w:rPr>
          <w:rFonts w:ascii="David" w:eastAsiaTheme="minorHAnsi" w:hint="cs"/>
          <w:color w:val="000000"/>
        </w:rPr>
        <w:t>"</w:t>
      </w:r>
      <w:r w:rsidRPr="00E30147">
        <w:rPr>
          <w:rFonts w:ascii="David" w:eastAsiaTheme="minorHAnsi" w:hint="cs"/>
          <w:color w:val="000000"/>
          <w:rtl/>
        </w:rPr>
        <w:t>ב</w:t>
      </w:r>
      <w:r w:rsidRPr="00E30147">
        <w:rPr>
          <w:rFonts w:ascii="David" w:eastAsiaTheme="minorHAnsi" w:hint="cs"/>
          <w:color w:val="000000"/>
        </w:rPr>
        <w:t xml:space="preserve"> 40.61 </w:t>
      </w:r>
      <w:r w:rsidRPr="00E30147">
        <w:rPr>
          <w:rFonts w:ascii="David" w:eastAsiaTheme="minorHAnsi" w:hint="cs"/>
          <w:color w:val="000000"/>
        </w:rPr>
        <w:t>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ביצוע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נושאי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הרכש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לפי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גופים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רוכשים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פוצל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כדלקמן</w:t>
      </w:r>
      <w:r w:rsidRPr="00E30147">
        <w:rPr>
          <w:rFonts w:ascii="David" w:eastAsiaTheme="minorHAnsi" w:hint="cs"/>
          <w:color w:val="000000"/>
        </w:rPr>
        <w:t>: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א</w:t>
      </w:r>
      <w:r w:rsidR="00264440">
        <w:rPr>
          <w:rFonts w:asciiTheme="minorHAnsi" w:eastAsiaTheme="minorHAnsi" w:hAnsiTheme="minorHAnsi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</w:rPr>
        <w:t xml:space="preserve">. </w:t>
      </w:r>
      <w:r w:rsidRPr="00E30147">
        <w:rPr>
          <w:rFonts w:ascii="David" w:eastAsiaTheme="minorHAnsi" w:hint="cs"/>
          <w:color w:val="000000"/>
          <w:rtl/>
        </w:rPr>
        <w:t>נושאים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שיירכשו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על</w:t>
      </w:r>
      <w:r w:rsidRPr="00E30147">
        <w:rPr>
          <w:rFonts w:ascii="David" w:eastAsiaTheme="minorHAnsi" w:hint="cs"/>
          <w:color w:val="000000"/>
        </w:rPr>
        <w:t>-</w:t>
      </w:r>
      <w:r w:rsidRPr="00E30147">
        <w:rPr>
          <w:rFonts w:ascii="David" w:eastAsiaTheme="minorHAnsi" w:hint="cs"/>
          <w:color w:val="000000"/>
          <w:rtl/>
        </w:rPr>
        <w:t>ידי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אמו</w:t>
      </w:r>
      <w:r w:rsidRPr="00E30147">
        <w:rPr>
          <w:rFonts w:ascii="David" w:eastAsiaTheme="minorHAnsi" w:hint="cs"/>
          <w:color w:val="000000"/>
        </w:rPr>
        <w:t>"</w:t>
      </w:r>
      <w:r w:rsidRPr="00E30147">
        <w:rPr>
          <w:rFonts w:ascii="David" w:eastAsiaTheme="minorHAnsi" w:hint="cs"/>
          <w:color w:val="000000"/>
          <w:rtl/>
        </w:rPr>
        <w:t>ן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ב</w:t>
      </w:r>
      <w:r w:rsidRPr="00E30147">
        <w:rPr>
          <w:rFonts w:ascii="David" w:eastAsiaTheme="minorHAnsi" w:hint="cs"/>
          <w:color w:val="000000"/>
        </w:rPr>
        <w:t xml:space="preserve">. </w:t>
      </w:r>
      <w:r w:rsidR="00264440">
        <w:rPr>
          <w:rFonts w:ascii="David" w:eastAsiaTheme="minorHAnsi" w:hint="cs"/>
          <w:color w:val="000000"/>
          <w:rtl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נושאים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שירכשו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על</w:t>
      </w:r>
      <w:r w:rsidRPr="00E30147">
        <w:rPr>
          <w:rFonts w:ascii="David" w:eastAsiaTheme="minorHAnsi" w:hint="cs"/>
          <w:color w:val="000000"/>
        </w:rPr>
        <w:t>-</w:t>
      </w:r>
      <w:r w:rsidRPr="00E30147">
        <w:rPr>
          <w:rFonts w:ascii="David" w:eastAsiaTheme="minorHAnsi" w:hint="cs"/>
          <w:color w:val="000000"/>
          <w:rtl/>
        </w:rPr>
        <w:t>ידי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מנה</w:t>
      </w:r>
      <w:r w:rsidRPr="00E30147">
        <w:rPr>
          <w:rFonts w:ascii="David" w:eastAsiaTheme="minorHAnsi" w:hint="cs"/>
          <w:color w:val="000000"/>
        </w:rPr>
        <w:t>"</w:t>
      </w:r>
      <w:r w:rsidRPr="00E30147">
        <w:rPr>
          <w:rFonts w:ascii="David" w:eastAsiaTheme="minorHAnsi" w:hint="cs"/>
          <w:color w:val="000000"/>
          <w:rtl/>
        </w:rPr>
        <w:t>ר</w:t>
      </w:r>
      <w:r w:rsidRPr="00E30147">
        <w:rPr>
          <w:rFonts w:ascii="David" w:eastAsiaTheme="minorHAnsi" w:hint="cs"/>
          <w:color w:val="000000"/>
        </w:rPr>
        <w:t>:</w:t>
      </w:r>
    </w:p>
    <w:p w:rsidR="00E30147" w:rsidRPr="00E30147" w:rsidRDefault="00E30147" w:rsidP="0026444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/>
          <w:color w:val="000000"/>
        </w:rPr>
        <w:tab/>
      </w:r>
      <w:r w:rsidR="00264440">
        <w:rPr>
          <w:rFonts w:ascii="David" w:eastAsiaTheme="minorHAnsi" w:hint="cs"/>
          <w:color w:val="000000"/>
          <w:rtl/>
        </w:rPr>
        <w:t>1.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ציוד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פיזי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26444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/>
          <w:color w:val="000000"/>
        </w:rPr>
        <w:tab/>
      </w:r>
      <w:r w:rsidR="00264440">
        <w:rPr>
          <w:rFonts w:ascii="David" w:eastAsiaTheme="minorHAnsi" w:hint="cs"/>
          <w:color w:val="000000"/>
          <w:rtl/>
        </w:rPr>
        <w:t>2.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עבודת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דפוס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והוצאה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לאור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ג</w:t>
      </w:r>
      <w:r w:rsidRPr="00E30147">
        <w:rPr>
          <w:rFonts w:ascii="David" w:eastAsiaTheme="minorHAnsi" w:hint="cs"/>
          <w:color w:val="000000"/>
        </w:rPr>
        <w:t xml:space="preserve">. </w:t>
      </w:r>
      <w:r w:rsidR="00264440">
        <w:rPr>
          <w:rFonts w:ascii="David" w:eastAsiaTheme="minorHAnsi" w:hint="cs"/>
          <w:color w:val="000000"/>
          <w:rtl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נושאים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שיטופלו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על</w:t>
      </w:r>
      <w:r w:rsidRPr="00E30147">
        <w:rPr>
          <w:rFonts w:ascii="David" w:eastAsiaTheme="minorHAnsi" w:hint="cs"/>
          <w:color w:val="000000"/>
        </w:rPr>
        <w:t>-</w:t>
      </w:r>
      <w:r w:rsidRPr="00E30147">
        <w:rPr>
          <w:rFonts w:ascii="David" w:eastAsiaTheme="minorHAnsi" w:hint="cs"/>
          <w:color w:val="000000"/>
          <w:rtl/>
        </w:rPr>
        <w:t>ידי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משפחות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והנצחה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ד</w:t>
      </w:r>
      <w:r w:rsidRPr="00E30147">
        <w:rPr>
          <w:rFonts w:ascii="David" w:eastAsiaTheme="minorHAnsi" w:hint="cs"/>
          <w:color w:val="000000"/>
        </w:rPr>
        <w:t xml:space="preserve">. </w:t>
      </w:r>
      <w:r w:rsidR="00264440">
        <w:rPr>
          <w:rFonts w:ascii="David" w:eastAsiaTheme="minorHAnsi" w:hint="cs"/>
          <w:color w:val="000000"/>
          <w:rtl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נושאים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שירכשו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על</w:t>
      </w:r>
      <w:r w:rsidRPr="00E30147">
        <w:rPr>
          <w:rFonts w:ascii="David" w:eastAsiaTheme="minorHAnsi" w:hint="cs"/>
          <w:color w:val="000000"/>
        </w:rPr>
        <w:t>-</w:t>
      </w:r>
      <w:r w:rsidRPr="00E30147">
        <w:rPr>
          <w:rFonts w:ascii="David" w:eastAsiaTheme="minorHAnsi" w:hint="cs"/>
          <w:color w:val="000000"/>
          <w:rtl/>
        </w:rPr>
        <w:t>ידי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הבינוי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/>
          <w:color w:val="000000"/>
        </w:rPr>
      </w:pP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בנוסף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לנושאים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המפורטים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דלעיל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במקרה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ויתעורר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צורך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לבצע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רכש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ייעודי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בנושא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שאינו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מופיע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ברשימה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זו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הכלל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אשר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ינחה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בבחירת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הרוכש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יהיה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כדלקמן</w:t>
      </w:r>
      <w:r w:rsidRPr="00E30147">
        <w:rPr>
          <w:rFonts w:ascii="David" w:eastAsiaTheme="minorHAnsi" w:hint="cs"/>
          <w:color w:val="000000"/>
        </w:rPr>
        <w:t xml:space="preserve">: </w:t>
      </w:r>
      <w:r w:rsidRPr="00E30147">
        <w:rPr>
          <w:rFonts w:ascii="David" w:eastAsiaTheme="minorHAnsi" w:hint="cs"/>
          <w:color w:val="000000"/>
          <w:rtl/>
        </w:rPr>
        <w:t>כל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הפעילות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שעיקרה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רכישת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שירות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תופנה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אמו</w:t>
      </w:r>
      <w:r w:rsidRPr="00E30147">
        <w:rPr>
          <w:rFonts w:ascii="David" w:eastAsiaTheme="minorHAnsi" w:hint="cs"/>
          <w:color w:val="000000"/>
        </w:rPr>
        <w:t>"</w:t>
      </w:r>
      <w:r w:rsidRPr="00E30147">
        <w:rPr>
          <w:rFonts w:ascii="David" w:eastAsiaTheme="minorHAnsi" w:hint="cs"/>
          <w:color w:val="000000"/>
          <w:rtl/>
        </w:rPr>
        <w:t>ן</w:t>
      </w:r>
      <w:r w:rsidRPr="00E30147">
        <w:rPr>
          <w:rFonts w:ascii="David" w:eastAsiaTheme="minorHAnsi" w:hint="cs"/>
          <w:color w:val="000000"/>
        </w:rPr>
        <w:t xml:space="preserve">. </w:t>
      </w:r>
      <w:r w:rsidRPr="00E30147">
        <w:rPr>
          <w:rFonts w:ascii="David" w:eastAsiaTheme="minorHAnsi" w:hint="cs"/>
          <w:color w:val="000000"/>
          <w:rtl/>
        </w:rPr>
        <w:t>פעילות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שעיקרה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רכישת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מוצר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פיזי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תופנה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לאגף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מנה</w:t>
      </w:r>
      <w:r w:rsidRPr="00E30147">
        <w:rPr>
          <w:rFonts w:ascii="David" w:eastAsiaTheme="minorHAnsi" w:hint="cs"/>
          <w:color w:val="000000"/>
        </w:rPr>
        <w:t>"</w:t>
      </w:r>
      <w:r w:rsidRPr="00E30147">
        <w:rPr>
          <w:rFonts w:ascii="David" w:eastAsiaTheme="minorHAnsi" w:hint="cs"/>
          <w:color w:val="000000"/>
          <w:rtl/>
        </w:rPr>
        <w:t>ר</w:t>
      </w:r>
      <w:r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David" w:eastAsiaTheme="minorHAnsi"/>
          <w:color w:val="000000"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משרד הביטחון - אגף השיקום</w:t>
      </w:r>
    </w:p>
    <w:p w:rsidR="00E30147" w:rsidRPr="00E30147" w:rsidRDefault="00E30147" w:rsidP="00E3014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</w:p>
    <w:p w:rsidR="00E30147" w:rsidRPr="00E30147" w:rsidRDefault="007C4F29" w:rsidP="00264440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cs="Times New Roman" w:hint="cs"/>
          <w:color w:val="000000"/>
          <w:rtl/>
        </w:rPr>
      </w:pPr>
      <w:r>
        <w:rPr>
          <w:rFonts w:ascii="David" w:eastAsiaTheme="minorHAnsi" w:hint="cs"/>
          <w:color w:val="000000"/>
          <w:rtl/>
        </w:rPr>
        <w:t>2.</w:t>
      </w:r>
      <w:r w:rsidR="00E30147" w:rsidRPr="00E30147">
        <w:rPr>
          <w:rFonts w:ascii="David" w:eastAsiaTheme="minorHAnsi"/>
          <w:color w:val="000000"/>
        </w:rPr>
        <w:tab/>
      </w:r>
      <w:r w:rsidR="00E30147" w:rsidRPr="00E30147">
        <w:rPr>
          <w:rFonts w:ascii="David" w:eastAsiaTheme="minorHAnsi" w:hint="cs"/>
          <w:color w:val="000000"/>
          <w:rtl/>
        </w:rPr>
        <w:t>מיפוי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נושאי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הרכש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הרלוונטיים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שיקום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נכים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עוגן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בהוראת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proofErr w:type="spellStart"/>
      <w:r w:rsidR="00E30147" w:rsidRPr="00E30147">
        <w:rPr>
          <w:rFonts w:ascii="David" w:eastAsiaTheme="minorHAnsi" w:hint="cs"/>
          <w:color w:val="000000"/>
          <w:rtl/>
        </w:rPr>
        <w:t>המ</w:t>
      </w:r>
      <w:proofErr w:type="spellEnd"/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ב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מס</w:t>
      </w:r>
      <w:r w:rsidR="00264440">
        <w:rPr>
          <w:rFonts w:ascii="David" w:eastAsiaTheme="minorHAnsi" w:hint="cs"/>
          <w:color w:val="000000"/>
          <w:rtl/>
        </w:rPr>
        <w:t>'</w:t>
      </w:r>
      <w:r w:rsidR="00E30147" w:rsidRPr="00E30147">
        <w:rPr>
          <w:rFonts w:ascii="David" w:eastAsiaTheme="minorHAnsi" w:hint="cs"/>
          <w:color w:val="000000"/>
        </w:rPr>
        <w:t xml:space="preserve"> 40.60. </w:t>
      </w:r>
      <w:r w:rsidR="00E30147" w:rsidRPr="00E30147">
        <w:rPr>
          <w:rFonts w:ascii="David" w:eastAsiaTheme="minorHAnsi" w:hint="cs"/>
          <w:color w:val="000000"/>
          <w:rtl/>
        </w:rPr>
        <w:t>במסגרת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ההוראה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הוגדרה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האחריות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לביצוע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הרכש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בין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גופי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הרכש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השונים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באמו</w:t>
      </w:r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ן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מנה</w:t>
      </w:r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ר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שיקום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נכים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חלק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מנושאי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הרכש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שבאחריות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אמו</w:t>
      </w:r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מבוצעים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וחלקם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נמצאים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עדיין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בשלבי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ביצוע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שונים</w:t>
      </w:r>
      <w:r w:rsidR="00264440">
        <w:rPr>
          <w:rFonts w:ascii="David" w:eastAsiaTheme="minorHAnsi" w:hint="cs"/>
          <w:color w:val="000000"/>
          <w:rtl/>
        </w:rPr>
        <w:t xml:space="preserve"> </w:t>
      </w:r>
      <w:r w:rsidR="00264440">
        <w:rPr>
          <w:rFonts w:asciiTheme="minorHAnsi" w:eastAsiaTheme="minorHAnsi" w:hAnsiTheme="minorHAnsi" w:hint="cs"/>
          <w:color w:val="000000"/>
          <w:rtl/>
        </w:rPr>
        <w:t>(</w:t>
      </w:r>
      <w:r w:rsidR="00E30147" w:rsidRPr="00E30147">
        <w:rPr>
          <w:rFonts w:ascii="David" w:eastAsiaTheme="minorHAnsi" w:hint="cs"/>
          <w:color w:val="000000"/>
          <w:rtl/>
        </w:rPr>
        <w:t>המלווים</w:t>
      </w:r>
      <w:r w:rsidR="00264440">
        <w:rPr>
          <w:rFonts w:asciiTheme="minorHAnsi" w:eastAsiaTheme="minorHAnsi" w:hAnsiTheme="minorHAnsi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מוניות</w:t>
      </w:r>
      <w:r w:rsidR="00264440">
        <w:rPr>
          <w:rFonts w:ascii="David" w:eastAsiaTheme="minorHAnsi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אמבולנסים</w:t>
      </w:r>
      <w:r w:rsidR="00264440">
        <w:rPr>
          <w:rFonts w:ascii="David" w:eastAsiaTheme="minorHAnsi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העסקת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מדריכים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לתפעול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מועדונים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ובקרה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פסיכיאטרית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264440">
        <w:rPr>
          <w:rFonts w:asciiTheme="minorHAnsi" w:eastAsiaTheme="minorHAnsi" w:hAnsiTheme="minorHAnsi" w:hint="cs"/>
          <w:color w:val="000000"/>
          <w:rtl/>
        </w:rPr>
        <w:t>)</w:t>
      </w:r>
      <w:r w:rsidR="00264440">
        <w:rPr>
          <w:rFonts w:asciiTheme="minorHAnsi" w:eastAsiaTheme="minorHAnsi" w:hAnsiTheme="minorHAnsi" w:cs="Times New Roman" w:hint="cs"/>
          <w:color w:val="000000"/>
          <w:rtl/>
        </w:rPr>
        <w:t>.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30147" w:rsidRPr="00E30147" w:rsidRDefault="007C4F29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E30147" w:rsidRPr="00E30147">
        <w:rPr>
          <w:rFonts w:ascii="David" w:eastAsiaTheme="minorHAnsi"/>
          <w:color w:val="000000"/>
        </w:rPr>
        <w:tab/>
      </w:r>
      <w:r w:rsidR="00E30147" w:rsidRPr="00E30147">
        <w:rPr>
          <w:rFonts w:ascii="David" w:eastAsiaTheme="minorHAnsi" w:hint="cs"/>
          <w:color w:val="000000"/>
          <w:rtl/>
        </w:rPr>
        <w:t>על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פי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נתוני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הכספים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החשבוניות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ששולמו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לספקי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שיקום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נכים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בשנת</w:t>
      </w:r>
      <w:r w:rsidR="00E30147" w:rsidRPr="00E30147">
        <w:rPr>
          <w:rFonts w:ascii="David" w:eastAsiaTheme="minorHAnsi" w:hint="cs"/>
          <w:color w:val="000000"/>
        </w:rPr>
        <w:t xml:space="preserve"> 2007 </w:t>
      </w:r>
      <w:r w:rsidR="00E30147" w:rsidRPr="00E30147">
        <w:rPr>
          <w:rFonts w:ascii="David" w:eastAsiaTheme="minorHAnsi" w:hint="cs"/>
          <w:color w:val="000000"/>
          <w:rtl/>
        </w:rPr>
        <w:t>הסתכמו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בכ</w:t>
      </w:r>
      <w:r w:rsidR="00E30147" w:rsidRPr="00E30147">
        <w:rPr>
          <w:rFonts w:ascii="David" w:eastAsiaTheme="minorHAnsi" w:hint="cs"/>
          <w:color w:val="000000"/>
        </w:rPr>
        <w:t xml:space="preserve">-897 </w:t>
      </w:r>
      <w:r w:rsidR="00E30147" w:rsidRPr="00E30147">
        <w:rPr>
          <w:rFonts w:ascii="David" w:eastAsiaTheme="minorHAnsi" w:hint="cs"/>
          <w:color w:val="000000"/>
          <w:rtl/>
        </w:rPr>
        <w:t>מיליון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</w:t>
      </w:r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ח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בניגוד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להוראות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המשרד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האגף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אינו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בודק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חלק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משמעותי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החשבוניות</w:t>
      </w:r>
      <w:r w:rsidR="00E30147"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משרד הביטחון - אגף משפחות והנצחה</w:t>
      </w:r>
    </w:p>
    <w:p w:rsidR="00E30147" w:rsidRPr="00E30147" w:rsidRDefault="007C4F29" w:rsidP="00E3014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E30147" w:rsidRPr="00E30147">
        <w:rPr>
          <w:rFonts w:ascii="David" w:eastAsiaTheme="minorHAnsi"/>
          <w:color w:val="000000"/>
        </w:rPr>
        <w:tab/>
      </w:r>
      <w:r w:rsidR="00E30147" w:rsidRPr="00E30147">
        <w:rPr>
          <w:rFonts w:ascii="David" w:eastAsiaTheme="minorHAnsi" w:hint="cs"/>
          <w:color w:val="000000"/>
          <w:rtl/>
        </w:rPr>
        <w:t>לנושא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פרויקט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לבחינת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בקרה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אישורי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החשבוניות</w:t>
      </w:r>
      <w:r w:rsidR="00E30147" w:rsidRPr="00E30147">
        <w:rPr>
          <w:rFonts w:ascii="David" w:eastAsiaTheme="minorHAnsi" w:hint="cs"/>
          <w:color w:val="000000"/>
        </w:rPr>
        <w:t>:</w:t>
      </w:r>
    </w:p>
    <w:p w:rsidR="00E30147" w:rsidRPr="00E30147" w:rsidRDefault="007C4F29" w:rsidP="008111C9">
      <w:pPr>
        <w:suppressAutoHyphens/>
        <w:autoSpaceDE w:val="0"/>
        <w:autoSpaceDN w:val="0"/>
        <w:adjustRightInd w:val="0"/>
        <w:spacing w:line="288" w:lineRule="auto"/>
        <w:ind w:left="1502" w:hanging="28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 xml:space="preserve">א. </w:t>
      </w:r>
      <w:r w:rsidR="00E30147" w:rsidRPr="00E30147">
        <w:rPr>
          <w:rFonts w:ascii="David" w:eastAsiaTheme="minorHAnsi" w:hint="cs"/>
          <w:color w:val="000000"/>
          <w:rtl/>
        </w:rPr>
        <w:t>תשלום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proofErr w:type="spellStart"/>
      <w:r w:rsidR="00E30147" w:rsidRPr="00E30147">
        <w:rPr>
          <w:rFonts w:ascii="David" w:eastAsiaTheme="minorHAnsi" w:hint="cs"/>
          <w:color w:val="000000"/>
          <w:rtl/>
        </w:rPr>
        <w:t>קלנועיות</w:t>
      </w:r>
      <w:proofErr w:type="spellEnd"/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עזרת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הזולת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בתי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אבות</w:t>
      </w:r>
      <w:r w:rsidR="00E30147" w:rsidRPr="00E30147">
        <w:rPr>
          <w:rFonts w:ascii="David" w:eastAsiaTheme="minorHAnsi" w:hint="cs"/>
          <w:color w:val="000000"/>
        </w:rPr>
        <w:t>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נמצאים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במערך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הממוחשב</w:t>
      </w:r>
      <w:r w:rsidR="00E30147" w:rsidRPr="00E30147">
        <w:rPr>
          <w:rFonts w:ascii="David" w:eastAsiaTheme="minorHAnsi" w:hint="cs"/>
          <w:color w:val="000000"/>
        </w:rPr>
        <w:t xml:space="preserve"> (</w:t>
      </w:r>
      <w:r w:rsidR="00E30147" w:rsidRPr="00E30147">
        <w:rPr>
          <w:rFonts w:ascii="David" w:eastAsiaTheme="minorHAnsi" w:hint="cs"/>
          <w:color w:val="000000"/>
          <w:rtl/>
        </w:rPr>
        <w:t>במערכת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שיקום</w:t>
      </w:r>
      <w:r w:rsidR="00E30147" w:rsidRPr="00E30147">
        <w:rPr>
          <w:rFonts w:ascii="David" w:eastAsiaTheme="minorHAnsi" w:hint="cs"/>
          <w:color w:val="000000"/>
        </w:rPr>
        <w:t xml:space="preserve"> 2000). </w:t>
      </w:r>
      <w:r w:rsidR="00E30147" w:rsidRPr="00E30147">
        <w:rPr>
          <w:rFonts w:ascii="David" w:eastAsiaTheme="minorHAnsi" w:hint="cs"/>
          <w:color w:val="000000"/>
          <w:rtl/>
        </w:rPr>
        <w:t>עם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זאת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החלה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פעילות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הפעלת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פיילוט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קליטה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מוקדמת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במאי</w:t>
      </w:r>
      <w:r w:rsidR="00E30147" w:rsidRPr="00E30147">
        <w:rPr>
          <w:rFonts w:ascii="David" w:eastAsiaTheme="minorHAnsi" w:hint="cs"/>
          <w:color w:val="000000"/>
        </w:rPr>
        <w:t xml:space="preserve"> 2010</w:t>
      </w:r>
      <w:r w:rsidR="008111C9">
        <w:rPr>
          <w:rFonts w:ascii="David" w:eastAsiaTheme="minorHAnsi" w:hint="cs"/>
          <w:color w:val="000000"/>
          <w:rtl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באחריות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משותפת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משפחות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הכספים</w:t>
      </w:r>
      <w:r w:rsidR="008111C9">
        <w:rPr>
          <w:rFonts w:asciiTheme="minorHAnsi" w:eastAsiaTheme="minorHAnsi" w:hAnsiTheme="minorHAnsi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הפיילוט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בשלב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זה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יכיל</w:t>
      </w:r>
      <w:r w:rsidR="00E30147" w:rsidRPr="00E30147">
        <w:rPr>
          <w:rFonts w:ascii="David" w:eastAsiaTheme="minorHAnsi" w:hint="cs"/>
          <w:color w:val="000000"/>
        </w:rPr>
        <w:t xml:space="preserve"> 50 </w:t>
      </w:r>
      <w:r w:rsidR="00E30147" w:rsidRPr="00E30147">
        <w:rPr>
          <w:rFonts w:ascii="David" w:eastAsiaTheme="minorHAnsi" w:hint="cs"/>
          <w:color w:val="000000"/>
          <w:rtl/>
        </w:rPr>
        <w:t>חשבוניות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מסוגים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שונים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ומיד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לאחר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מכן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ובמקביל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יבוצע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תשלום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החשבוניות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במערכת</w:t>
      </w:r>
      <w:r w:rsidR="00E30147" w:rsidRPr="00E30147">
        <w:rPr>
          <w:rFonts w:ascii="David" w:eastAsiaTheme="minorHAnsi" w:hint="cs"/>
          <w:color w:val="000000"/>
        </w:rPr>
        <w:t xml:space="preserve"> "</w:t>
      </w:r>
      <w:r w:rsidR="00E30147" w:rsidRPr="00E30147">
        <w:rPr>
          <w:rFonts w:ascii="David" w:eastAsiaTheme="minorHAnsi" w:hint="cs"/>
          <w:color w:val="000000"/>
          <w:rtl/>
        </w:rPr>
        <w:t>שיקום</w:t>
      </w:r>
      <w:r w:rsidR="00E30147" w:rsidRPr="00E30147">
        <w:rPr>
          <w:rFonts w:ascii="David" w:eastAsiaTheme="minorHAnsi" w:hint="cs"/>
          <w:color w:val="000000"/>
        </w:rPr>
        <w:t xml:space="preserve"> 2000". </w:t>
      </w:r>
      <w:r w:rsidR="00E30147" w:rsidRPr="00E30147">
        <w:rPr>
          <w:rFonts w:ascii="David" w:eastAsiaTheme="minorHAnsi" w:hint="cs"/>
          <w:color w:val="000000"/>
          <w:rtl/>
        </w:rPr>
        <w:t>המערכות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נבדקו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והותאמו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לצורך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כך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</w:rPr>
        <w:t>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לא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צפויה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בעיה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יישומית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לנושא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זה</w:t>
      </w:r>
      <w:r w:rsidR="00E30147" w:rsidRPr="00E30147">
        <w:rPr>
          <w:rFonts w:ascii="David" w:eastAsiaTheme="minorHAnsi" w:hint="cs"/>
          <w:color w:val="000000"/>
        </w:rPr>
        <w:t>.</w:t>
      </w:r>
    </w:p>
    <w:p w:rsidR="00E30147" w:rsidRPr="000865FF" w:rsidRDefault="00E30147" w:rsidP="000865FF">
      <w:pPr>
        <w:suppressAutoHyphens/>
        <w:autoSpaceDE w:val="0"/>
        <w:autoSpaceDN w:val="0"/>
        <w:adjustRightInd w:val="0"/>
        <w:spacing w:line="288" w:lineRule="auto"/>
        <w:ind w:left="1502" w:hanging="284"/>
        <w:textAlignment w:val="center"/>
        <w:rPr>
          <w:rFonts w:asciiTheme="minorHAnsi" w:eastAsiaTheme="minorHAnsi" w:hAnsiTheme="minorHAnsi"/>
          <w:color w:val="000000"/>
        </w:rPr>
      </w:pPr>
      <w:r w:rsidRPr="00E30147">
        <w:rPr>
          <w:rFonts w:ascii="David" w:eastAsiaTheme="minorHAnsi" w:hint="cs"/>
          <w:color w:val="000000"/>
          <w:rtl/>
        </w:rPr>
        <w:t>ב</w:t>
      </w:r>
      <w:r w:rsidRPr="00E30147">
        <w:rPr>
          <w:rFonts w:ascii="David" w:eastAsiaTheme="minorHAnsi" w:hint="cs"/>
          <w:color w:val="000000"/>
        </w:rPr>
        <w:t>.</w:t>
      </w:r>
      <w:r w:rsidRPr="00E30147">
        <w:rPr>
          <w:rFonts w:ascii="David" w:eastAsiaTheme="minorHAnsi"/>
          <w:color w:val="000000"/>
        </w:rPr>
        <w:tab/>
      </w:r>
      <w:r w:rsidRPr="00E30147">
        <w:rPr>
          <w:rFonts w:ascii="David" w:eastAsiaTheme="minorHAnsi" w:hint="cs"/>
          <w:color w:val="000000"/>
          <w:rtl/>
        </w:rPr>
        <w:t>פסיכולוגים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וחונכים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</w:rPr>
        <w:t>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טרם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נכנסו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למערך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הממוחשב</w:t>
      </w:r>
      <w:r w:rsidR="005140AE">
        <w:rPr>
          <w:rFonts w:ascii="David" w:eastAsiaTheme="minorHAnsi"/>
          <w:color w:val="000000"/>
        </w:rPr>
        <w:t xml:space="preserve"> </w:t>
      </w:r>
      <w:r w:rsidR="005140AE">
        <w:rPr>
          <w:rFonts w:ascii="David" w:eastAsiaTheme="minorHAnsi" w:hint="cs"/>
          <w:color w:val="000000"/>
          <w:rtl/>
        </w:rPr>
        <w:t>(</w:t>
      </w:r>
      <w:r w:rsidR="005140AE">
        <w:rPr>
          <w:rFonts w:asciiTheme="minorHAnsi" w:eastAsiaTheme="minorHAnsi" w:hAnsiTheme="minorHAnsi" w:hint="cs"/>
          <w:color w:val="000000"/>
          <w:rtl/>
        </w:rPr>
        <w:t>"</w:t>
      </w:r>
      <w:r w:rsidRPr="00E30147">
        <w:rPr>
          <w:rFonts w:ascii="David" w:eastAsiaTheme="minorHAnsi" w:hint="cs"/>
          <w:color w:val="000000"/>
          <w:rtl/>
        </w:rPr>
        <w:t>שיקום</w:t>
      </w:r>
      <w:r w:rsidR="005140AE">
        <w:rPr>
          <w:rFonts w:ascii="David" w:eastAsiaTheme="minorHAnsi" w:hint="cs"/>
          <w:color w:val="000000"/>
          <w:rtl/>
        </w:rPr>
        <w:t xml:space="preserve"> </w:t>
      </w:r>
      <w:proofErr w:type="spellStart"/>
      <w:r w:rsidR="005140AE">
        <w:rPr>
          <w:rFonts w:asciiTheme="minorHAnsi" w:eastAsiaTheme="minorHAnsi" w:hAnsiTheme="minorHAnsi" w:hint="cs"/>
          <w:color w:val="000000"/>
          <w:rtl/>
        </w:rPr>
        <w:t>2000</w:t>
      </w:r>
      <w:proofErr w:type="spellEnd"/>
      <w:r w:rsidR="005140AE">
        <w:rPr>
          <w:rFonts w:ascii="David" w:eastAsiaTheme="minorHAnsi" w:hint="cs"/>
          <w:color w:val="000000"/>
          <w:rtl/>
        </w:rPr>
        <w:t>")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מדובר</w:t>
      </w:r>
      <w:r w:rsidRPr="00E30147">
        <w:rPr>
          <w:rFonts w:ascii="David" w:eastAsiaTheme="minorHAnsi" w:hint="cs"/>
          <w:color w:val="000000"/>
        </w:rPr>
        <w:t xml:space="preserve"> "</w:t>
      </w:r>
      <w:r w:rsidRPr="00E30147">
        <w:rPr>
          <w:rFonts w:ascii="David" w:eastAsiaTheme="minorHAnsi" w:hint="cs"/>
          <w:color w:val="000000"/>
          <w:rtl/>
        </w:rPr>
        <w:t>במסה</w:t>
      </w:r>
      <w:r w:rsidRPr="00E30147">
        <w:rPr>
          <w:rFonts w:ascii="David" w:eastAsiaTheme="minorHAnsi" w:hint="cs"/>
          <w:color w:val="000000"/>
        </w:rPr>
        <w:t>"</w:t>
      </w:r>
      <w:r w:rsidR="005140AE">
        <w:rPr>
          <w:rFonts w:ascii="David" w:eastAsiaTheme="minorHAnsi" w:hint="cs"/>
          <w:color w:val="000000"/>
          <w:rtl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העיקרית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המהווה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רוב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לפעילות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זו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באגף</w:t>
      </w:r>
      <w:r w:rsidRPr="00E30147">
        <w:rPr>
          <w:rFonts w:ascii="David" w:eastAsiaTheme="minorHAnsi" w:hint="cs"/>
          <w:color w:val="000000"/>
        </w:rPr>
        <w:t xml:space="preserve">, </w:t>
      </w:r>
      <w:r w:rsidRPr="00E30147">
        <w:rPr>
          <w:rFonts w:ascii="David" w:eastAsiaTheme="minorHAnsi" w:hint="cs"/>
          <w:color w:val="000000"/>
          <w:rtl/>
        </w:rPr>
        <w:t>עם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מעבר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המשרד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למערכת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מחשוב</w:t>
      </w:r>
      <w:r w:rsidRPr="00E30147">
        <w:rPr>
          <w:rFonts w:ascii="David" w:eastAsiaTheme="minorHAnsi" w:hint="cs"/>
          <w:color w:val="000000"/>
        </w:rPr>
        <w:t xml:space="preserve"> ERP </w:t>
      </w:r>
      <w:r w:rsidRPr="00E30147">
        <w:rPr>
          <w:rFonts w:ascii="David" w:eastAsiaTheme="minorHAnsi" w:hint="cs"/>
          <w:color w:val="000000"/>
        </w:rPr>
        <w:t>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הוקמה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וועדת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היגוי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ליישום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והעברת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הפעילות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למערכת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המחשוב</w:t>
      </w:r>
      <w:r w:rsidRPr="00E30147">
        <w:rPr>
          <w:rFonts w:ascii="David" w:eastAsiaTheme="minorHAnsi" w:hint="cs"/>
          <w:color w:val="000000"/>
        </w:rPr>
        <w:t xml:space="preserve"> "</w:t>
      </w:r>
      <w:r w:rsidRPr="00E30147">
        <w:rPr>
          <w:rFonts w:ascii="David" w:eastAsiaTheme="minorHAnsi" w:hint="cs"/>
          <w:color w:val="000000"/>
          <w:rtl/>
        </w:rPr>
        <w:t>שיקום</w:t>
      </w:r>
      <w:r w:rsidRPr="00E30147">
        <w:rPr>
          <w:rFonts w:ascii="David" w:eastAsiaTheme="minorHAnsi" w:hint="cs"/>
          <w:color w:val="000000"/>
        </w:rPr>
        <w:t xml:space="preserve"> 2000" </w:t>
      </w:r>
      <w:r w:rsidRPr="00E30147">
        <w:rPr>
          <w:rFonts w:ascii="David" w:eastAsiaTheme="minorHAnsi" w:hint="cs"/>
          <w:color w:val="000000"/>
          <w:rtl/>
        </w:rPr>
        <w:t>ונעשות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פעילויות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שוטפות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בין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אגפיות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למיצוי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הנושא</w:t>
      </w:r>
      <w:r w:rsidRPr="00E30147">
        <w:rPr>
          <w:rFonts w:ascii="David" w:eastAsiaTheme="minorHAnsi" w:hint="cs"/>
          <w:color w:val="000000"/>
        </w:rPr>
        <w:t xml:space="preserve">. </w:t>
      </w:r>
      <w:r w:rsidRPr="00E30147">
        <w:rPr>
          <w:rFonts w:ascii="David" w:eastAsiaTheme="minorHAnsi" w:hint="cs"/>
          <w:color w:val="000000"/>
          <w:rtl/>
        </w:rPr>
        <w:t>צפי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סיום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הטמעה</w:t>
      </w:r>
      <w:r w:rsidRPr="00E30147">
        <w:rPr>
          <w:rFonts w:ascii="David" w:eastAsiaTheme="minorHAnsi" w:hint="cs"/>
          <w:color w:val="000000"/>
        </w:rPr>
        <w:t xml:space="preserve"> </w:t>
      </w:r>
      <w:r w:rsidR="000865FF">
        <w:rPr>
          <w:rFonts w:ascii="David" w:eastAsiaTheme="minorHAnsi"/>
          <w:color w:val="000000"/>
        </w:rPr>
        <w:t>–</w:t>
      </w:r>
      <w:r w:rsidRPr="00E30147">
        <w:rPr>
          <w:rFonts w:ascii="David" w:eastAsiaTheme="minorHAnsi" w:hint="cs"/>
          <w:color w:val="000000"/>
        </w:rPr>
        <w:t xml:space="preserve"> </w:t>
      </w:r>
      <w:r w:rsidRPr="00E30147">
        <w:rPr>
          <w:rFonts w:ascii="David" w:eastAsiaTheme="minorHAnsi" w:hint="cs"/>
          <w:color w:val="000000"/>
          <w:rtl/>
        </w:rPr>
        <w:t>סוף</w:t>
      </w:r>
      <w:r w:rsidR="000865FF">
        <w:rPr>
          <w:rFonts w:asciiTheme="minorHAnsi" w:eastAsiaTheme="minorHAnsi" w:hAnsiTheme="minorHAnsi"/>
          <w:color w:val="000000"/>
        </w:rPr>
        <w:t>.</w:t>
      </w:r>
      <w:r w:rsidRPr="00E30147">
        <w:rPr>
          <w:rFonts w:ascii="David" w:eastAsiaTheme="minorHAnsi" w:hint="cs"/>
          <w:color w:val="000000"/>
        </w:rPr>
        <w:t xml:space="preserve"> 2010</w:t>
      </w:r>
      <w:r w:rsidR="000865FF">
        <w:rPr>
          <w:rFonts w:asciiTheme="minorHAnsi" w:eastAsiaTheme="minorHAnsi" w:hAnsiTheme="minorHAnsi"/>
          <w:color w:val="000000"/>
        </w:rPr>
        <w:t xml:space="preserve"> 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8111C9" w:rsidRDefault="008111C9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8111C9" w:rsidRDefault="008111C9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8111C9" w:rsidRDefault="008111C9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משרד הביטחון - אגף השיקום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</w:p>
    <w:p w:rsidR="00E30147" w:rsidRPr="00E30147" w:rsidRDefault="000865FF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E30147" w:rsidRPr="00E30147">
        <w:rPr>
          <w:rFonts w:ascii="David" w:eastAsiaTheme="minorHAnsi"/>
          <w:color w:val="000000"/>
        </w:rPr>
        <w:tab/>
      </w:r>
      <w:r w:rsidR="00E30147" w:rsidRPr="00E30147">
        <w:rPr>
          <w:rFonts w:ascii="David" w:eastAsiaTheme="minorHAnsi" w:hint="cs"/>
          <w:color w:val="000000"/>
          <w:rtl/>
        </w:rPr>
        <w:t>בחודש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מאי</w:t>
      </w:r>
      <w:r w:rsidR="00E30147" w:rsidRPr="00E30147">
        <w:rPr>
          <w:rFonts w:ascii="David" w:eastAsiaTheme="minorHAnsi" w:hint="cs"/>
          <w:color w:val="000000"/>
        </w:rPr>
        <w:t xml:space="preserve"> 2010 </w:t>
      </w:r>
      <w:r w:rsidR="00E30147" w:rsidRPr="00E30147">
        <w:rPr>
          <w:rFonts w:ascii="David" w:eastAsiaTheme="minorHAnsi" w:hint="cs"/>
          <w:color w:val="000000"/>
          <w:rtl/>
        </w:rPr>
        <w:t>החל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לפעול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המוקד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לקליטת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הפניות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וחשבוניות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שיקום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נכים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במתכונת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מצומצמת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המוקד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מופעל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באמצעות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חברה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שזכתה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במכרז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עם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הסדרת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המתחם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המיועד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למוקד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תועברנה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כל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חשבוניות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לטיפול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המוקד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טרם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העברתן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לתשלום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הכספים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על</w:t>
      </w:r>
      <w:r w:rsidR="00E30147" w:rsidRPr="00E30147">
        <w:rPr>
          <w:rFonts w:ascii="David" w:eastAsiaTheme="minorHAnsi" w:hint="cs"/>
          <w:color w:val="000000"/>
        </w:rPr>
        <w:t>-</w:t>
      </w:r>
      <w:r w:rsidR="00E30147" w:rsidRPr="00E30147">
        <w:rPr>
          <w:rFonts w:ascii="David" w:eastAsiaTheme="minorHAnsi" w:hint="cs"/>
          <w:color w:val="000000"/>
          <w:rtl/>
        </w:rPr>
        <w:t>פי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התכנון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המעבר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למתכונת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מלאה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יושלם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סוף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שנת</w:t>
      </w:r>
      <w:r w:rsidR="00E30147" w:rsidRPr="00E30147">
        <w:rPr>
          <w:rFonts w:ascii="David" w:eastAsiaTheme="minorHAnsi" w:hint="cs"/>
          <w:color w:val="000000"/>
        </w:rPr>
        <w:t xml:space="preserve"> 2010.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E30147" w:rsidRPr="00E30147" w:rsidRDefault="000865FF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E30147" w:rsidRPr="00E30147">
        <w:rPr>
          <w:rFonts w:ascii="David" w:eastAsiaTheme="minorHAnsi"/>
          <w:color w:val="000000"/>
        </w:rPr>
        <w:tab/>
      </w:r>
      <w:r w:rsidR="00E30147" w:rsidRPr="00E30147">
        <w:rPr>
          <w:rFonts w:ascii="David" w:eastAsiaTheme="minorHAnsi" w:hint="cs"/>
          <w:color w:val="000000"/>
          <w:rtl/>
        </w:rPr>
        <w:t>כעבור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למעלה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משנתיים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וחצי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מאז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שהיועץ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המשפטי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לממשלה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העביר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חוות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דעתו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בעניין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סמכותה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ועדת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proofErr w:type="spellStart"/>
      <w:r w:rsidR="00E30147" w:rsidRPr="00E30147">
        <w:rPr>
          <w:rFonts w:ascii="David" w:eastAsiaTheme="minorHAnsi" w:hint="cs"/>
          <w:color w:val="000000"/>
          <w:rtl/>
        </w:rPr>
        <w:t>למ</w:t>
      </w:r>
      <w:proofErr w:type="spellEnd"/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ד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טרם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הסתיימה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עבודת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המטה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שעורך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היועץ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המשפטי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לצורך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העיגון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בחקיקה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רק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ביולי</w:t>
      </w:r>
      <w:r w:rsidR="00E30147" w:rsidRPr="00E30147">
        <w:rPr>
          <w:rFonts w:ascii="David" w:eastAsiaTheme="minorHAnsi" w:hint="cs"/>
          <w:color w:val="000000"/>
        </w:rPr>
        <w:t xml:space="preserve"> 2007 </w:t>
      </w:r>
      <w:r w:rsidR="00E30147" w:rsidRPr="00E30147">
        <w:rPr>
          <w:rFonts w:ascii="David" w:eastAsiaTheme="minorHAnsi" w:hint="cs"/>
          <w:color w:val="000000"/>
          <w:rtl/>
        </w:rPr>
        <w:t>גובשה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טיוטה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ראשונה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עבודת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המטה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שהוצגה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לגורמים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רלוונטיים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להתייחסותם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אולם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מועד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סיום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הביקורת</w:t>
      </w:r>
      <w:r w:rsidR="00E30147" w:rsidRPr="00E30147">
        <w:rPr>
          <w:rFonts w:ascii="David" w:eastAsiaTheme="minorHAnsi" w:hint="cs"/>
          <w:color w:val="000000"/>
        </w:rPr>
        <w:t xml:space="preserve"> (</w:t>
      </w:r>
      <w:r w:rsidR="00E30147" w:rsidRPr="00E30147">
        <w:rPr>
          <w:rFonts w:ascii="David" w:eastAsiaTheme="minorHAnsi" w:hint="cs"/>
          <w:color w:val="000000"/>
          <w:rtl/>
        </w:rPr>
        <w:t>פברואר</w:t>
      </w:r>
      <w:r w:rsidR="00E30147" w:rsidRPr="00E30147">
        <w:rPr>
          <w:rFonts w:ascii="David" w:eastAsiaTheme="minorHAnsi" w:hint="cs"/>
          <w:color w:val="000000"/>
        </w:rPr>
        <w:t xml:space="preserve"> 2008) </w:t>
      </w:r>
      <w:r w:rsidR="00E30147" w:rsidRPr="00E30147">
        <w:rPr>
          <w:rFonts w:ascii="David" w:eastAsiaTheme="minorHAnsi" w:hint="cs"/>
          <w:color w:val="000000"/>
          <w:rtl/>
        </w:rPr>
        <w:t>לא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התקבלו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ההתייחסויות</w:t>
      </w:r>
      <w:r w:rsidR="00E30147"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E30147">
        <w:rPr>
          <w:rFonts w:eastAsiaTheme="minorHAnsi" w:cs="Times New Roman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E30147" w:rsidRPr="00E30147" w:rsidRDefault="000865FF" w:rsidP="000865FF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E30147" w:rsidRPr="00E30147">
        <w:rPr>
          <w:rFonts w:ascii="David" w:eastAsiaTheme="minorHAnsi"/>
          <w:color w:val="000000"/>
        </w:rPr>
        <w:tab/>
      </w:r>
      <w:r w:rsidR="00E30147" w:rsidRPr="00E30147">
        <w:rPr>
          <w:rFonts w:ascii="David" w:eastAsiaTheme="minorHAnsi" w:hint="cs"/>
          <w:color w:val="000000"/>
          <w:rtl/>
        </w:rPr>
        <w:t>כללי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עבודתה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הועדה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המייעצת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למנהל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הכללי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המשרד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במתן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הטבות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לפנים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משורת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הדין</w:t>
      </w:r>
      <w:r w:rsidR="00E30147" w:rsidRPr="00E30147">
        <w:rPr>
          <w:rFonts w:ascii="David" w:eastAsiaTheme="minorHAnsi" w:hint="cs"/>
          <w:color w:val="000000"/>
        </w:rPr>
        <w:t xml:space="preserve"> (</w:t>
      </w:r>
      <w:r w:rsidR="00E30147" w:rsidRPr="00E30147">
        <w:rPr>
          <w:rFonts w:ascii="David" w:eastAsiaTheme="minorHAnsi" w:hint="cs"/>
          <w:color w:val="000000"/>
          <w:rtl/>
        </w:rPr>
        <w:t>ועדת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proofErr w:type="spellStart"/>
      <w:r w:rsidR="00E30147" w:rsidRPr="00E30147">
        <w:rPr>
          <w:rFonts w:ascii="David" w:eastAsiaTheme="minorHAnsi" w:hint="cs"/>
          <w:color w:val="000000"/>
          <w:rtl/>
        </w:rPr>
        <w:t>למ</w:t>
      </w:r>
      <w:proofErr w:type="spellEnd"/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ד</w:t>
      </w:r>
      <w:r w:rsidR="00E30147" w:rsidRPr="00E30147">
        <w:rPr>
          <w:rFonts w:ascii="David" w:eastAsiaTheme="minorHAnsi" w:hint="cs"/>
          <w:color w:val="000000"/>
        </w:rPr>
        <w:t xml:space="preserve">), </w:t>
      </w:r>
      <w:r w:rsidR="00E30147" w:rsidRPr="00E30147">
        <w:rPr>
          <w:rFonts w:ascii="David" w:eastAsiaTheme="minorHAnsi" w:hint="cs"/>
          <w:color w:val="000000"/>
          <w:rtl/>
        </w:rPr>
        <w:t>עוגנו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בהחלטת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שר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הביטחון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והסכמת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היועץ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המשפטי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לממשלה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בכללים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שפורסמו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ברשומות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ביום</w:t>
      </w:r>
      <w:r w:rsidR="00E30147" w:rsidRPr="00E30147">
        <w:rPr>
          <w:rFonts w:ascii="David" w:eastAsiaTheme="minorHAnsi" w:hint="cs"/>
          <w:color w:val="000000"/>
        </w:rPr>
        <w:t xml:space="preserve"> 19/1/2005 </w:t>
      </w:r>
      <w:r w:rsidR="00E30147" w:rsidRPr="00E30147">
        <w:rPr>
          <w:rFonts w:ascii="David" w:eastAsiaTheme="minorHAnsi" w:hint="cs"/>
          <w:color w:val="000000"/>
          <w:rtl/>
        </w:rPr>
        <w:t>ובהוראות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משרד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הביטחון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מס</w:t>
      </w:r>
      <w:r>
        <w:rPr>
          <w:rFonts w:ascii="David" w:eastAsiaTheme="minorHAnsi" w:hint="cs"/>
          <w:color w:val="000000"/>
          <w:rtl/>
        </w:rPr>
        <w:t>'</w:t>
      </w:r>
      <w:r w:rsidR="00E30147" w:rsidRPr="00E30147">
        <w:rPr>
          <w:rFonts w:ascii="David" w:eastAsiaTheme="minorHAnsi" w:hint="cs"/>
          <w:color w:val="000000"/>
        </w:rPr>
        <w:t xml:space="preserve"> 60.21. </w:t>
      </w:r>
      <w:r w:rsidR="00E30147" w:rsidRPr="00E30147">
        <w:rPr>
          <w:rFonts w:ascii="David" w:eastAsiaTheme="minorHAnsi" w:hint="cs"/>
          <w:color w:val="000000"/>
          <w:rtl/>
        </w:rPr>
        <w:t>המשרד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מבקש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לעגן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פעילותה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ועדת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proofErr w:type="spellStart"/>
      <w:r w:rsidR="00E30147" w:rsidRPr="00E30147">
        <w:rPr>
          <w:rFonts w:ascii="David" w:eastAsiaTheme="minorHAnsi" w:hint="cs"/>
          <w:color w:val="000000"/>
          <w:rtl/>
        </w:rPr>
        <w:t>למ</w:t>
      </w:r>
      <w:proofErr w:type="spellEnd"/>
      <w:r w:rsidR="00E30147" w:rsidRPr="00E30147">
        <w:rPr>
          <w:rFonts w:ascii="David" w:eastAsiaTheme="minorHAnsi" w:hint="cs"/>
          <w:color w:val="000000"/>
        </w:rPr>
        <w:t>"</w:t>
      </w:r>
      <w:r w:rsidR="00E30147" w:rsidRPr="00E30147">
        <w:rPr>
          <w:rFonts w:ascii="David" w:eastAsiaTheme="minorHAnsi" w:hint="cs"/>
          <w:color w:val="000000"/>
          <w:rtl/>
        </w:rPr>
        <w:t>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גם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בחקיקה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ראשית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ואולם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עניין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זה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הינו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חלק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מפרויקט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מקיף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הסדרת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הטבות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הקבועות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בהוראות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המשרד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ואגף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שיקום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נכים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בחקיקה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ראשית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הפרויקט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יצא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לדרך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ואולם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מורכבותו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הוא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טרם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הסתיים</w:t>
      </w:r>
      <w:r w:rsidR="00E30147" w:rsidRPr="00E30147">
        <w:rPr>
          <w:rFonts w:ascii="David" w:eastAsiaTheme="minorHAnsi" w:hint="cs"/>
          <w:color w:val="000000"/>
        </w:rPr>
        <w:t>.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30147" w:rsidRPr="00E30147" w:rsidRDefault="00E30147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E30147" w:rsidRPr="00E30147" w:rsidRDefault="000865FF" w:rsidP="00E30147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5.</w:t>
      </w:r>
      <w:r w:rsidR="00E30147" w:rsidRPr="00E30147">
        <w:rPr>
          <w:rFonts w:ascii="David" w:eastAsiaTheme="minorHAnsi"/>
          <w:color w:val="000000"/>
        </w:rPr>
        <w:tab/>
      </w:r>
      <w:r w:rsidR="00E30147" w:rsidRPr="00E30147">
        <w:rPr>
          <w:rFonts w:ascii="David" w:eastAsiaTheme="minorHAnsi" w:hint="cs"/>
          <w:color w:val="000000"/>
          <w:rtl/>
        </w:rPr>
        <w:t>הסדרים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כלליים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למתן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זכויות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לפנים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משורת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הדין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ובהם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זכויותיהם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שוחרים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proofErr w:type="spellStart"/>
      <w:r w:rsidR="00E30147" w:rsidRPr="00E30147">
        <w:rPr>
          <w:rFonts w:ascii="David" w:eastAsiaTheme="minorHAnsi" w:hint="cs"/>
          <w:color w:val="000000"/>
          <w:rtl/>
        </w:rPr>
        <w:t>גדנ</w:t>
      </w:r>
      <w:proofErr w:type="spellEnd"/>
      <w:r w:rsidR="00E30147" w:rsidRPr="00E30147">
        <w:rPr>
          <w:rFonts w:ascii="David" w:eastAsiaTheme="minorHAnsi" w:hint="cs"/>
          <w:color w:val="000000"/>
        </w:rPr>
        <w:t>"</w:t>
      </w:r>
      <w:proofErr w:type="spellStart"/>
      <w:r w:rsidR="00E30147" w:rsidRPr="00E30147">
        <w:rPr>
          <w:rFonts w:ascii="David" w:eastAsiaTheme="minorHAnsi" w:hint="cs"/>
          <w:color w:val="000000"/>
          <w:rtl/>
        </w:rPr>
        <w:t>עים</w:t>
      </w:r>
      <w:proofErr w:type="spellEnd"/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ומועמדים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לשירות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ביטחון</w:t>
      </w:r>
      <w:r w:rsidR="00E30147" w:rsidRPr="00E30147">
        <w:rPr>
          <w:rFonts w:ascii="David" w:eastAsiaTheme="minorHAnsi" w:hint="cs"/>
          <w:color w:val="000000"/>
        </w:rPr>
        <w:t xml:space="preserve">, </w:t>
      </w:r>
      <w:r w:rsidR="00E30147" w:rsidRPr="00E30147">
        <w:rPr>
          <w:rFonts w:ascii="David" w:eastAsiaTheme="minorHAnsi" w:hint="cs"/>
          <w:color w:val="000000"/>
          <w:rtl/>
        </w:rPr>
        <w:t>שהמשרד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טרם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נדרש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להם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  <w:r w:rsidR="00E30147" w:rsidRPr="00E30147">
        <w:rPr>
          <w:rFonts w:ascii="David" w:eastAsiaTheme="minorHAnsi" w:hint="cs"/>
          <w:color w:val="000000"/>
          <w:rtl/>
        </w:rPr>
        <w:t>הסדרים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אלה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מעלים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סוגיות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ערכיות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ואף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עלולים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ליצור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אפליה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והם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בעלי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משקל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תקציבי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לא</w:t>
      </w:r>
      <w:r w:rsidR="00E30147" w:rsidRPr="00E30147">
        <w:rPr>
          <w:rFonts w:ascii="David" w:eastAsiaTheme="minorHAnsi" w:hint="cs"/>
          <w:color w:val="000000"/>
        </w:rPr>
        <w:t xml:space="preserve"> </w:t>
      </w:r>
      <w:r w:rsidR="00E30147" w:rsidRPr="00E30147">
        <w:rPr>
          <w:rFonts w:ascii="David" w:eastAsiaTheme="minorHAnsi" w:hint="cs"/>
          <w:color w:val="000000"/>
          <w:rtl/>
        </w:rPr>
        <w:t>מבוטל</w:t>
      </w:r>
      <w:r w:rsidR="00E30147" w:rsidRPr="00E30147">
        <w:rPr>
          <w:rFonts w:ascii="David" w:eastAsiaTheme="minorHAnsi" w:hint="cs"/>
          <w:color w:val="000000"/>
        </w:rPr>
        <w:t xml:space="preserve">. 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משרד הביטחון - אגף משפחות והנצחה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E30147" w:rsidRPr="00E30147" w:rsidRDefault="000865FF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5.</w:t>
      </w:r>
      <w:r w:rsidR="00E30147" w:rsidRPr="00E30147">
        <w:rPr>
          <w:rFonts w:ascii="David" w:eastAsiaTheme="minorHAnsi" w:hAnsiTheme="minorHAnsi"/>
          <w:color w:val="000000"/>
        </w:rPr>
        <w:tab/>
      </w:r>
      <w:r w:rsidR="00E30147" w:rsidRPr="00E30147">
        <w:rPr>
          <w:rFonts w:ascii="David" w:eastAsiaTheme="minorHAnsi" w:hAnsiTheme="minorHAnsi" w:hint="cs"/>
          <w:color w:val="000000"/>
          <w:rtl/>
        </w:rPr>
        <w:t>נושא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עיגון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סמכותה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של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הועדה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לפנים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משורת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הדין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והסדרים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כלליים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למתן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זכויות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E30147" w:rsidRPr="00E30147">
        <w:rPr>
          <w:rFonts w:ascii="David" w:eastAsiaTheme="minorHAnsi" w:hAnsiTheme="minorHAnsi" w:hint="cs"/>
          <w:color w:val="000000"/>
          <w:rtl/>
        </w:rPr>
        <w:t>למ</w:t>
      </w:r>
      <w:proofErr w:type="spellEnd"/>
      <w:r w:rsidR="00E30147" w:rsidRPr="00E30147">
        <w:rPr>
          <w:rFonts w:ascii="David" w:eastAsiaTheme="minorHAnsi" w:hAnsiTheme="minorHAnsi" w:hint="cs"/>
          <w:color w:val="000000"/>
        </w:rPr>
        <w:t>"</w:t>
      </w:r>
      <w:r w:rsidR="00E30147" w:rsidRPr="00E30147">
        <w:rPr>
          <w:rFonts w:ascii="David" w:eastAsiaTheme="minorHAnsi" w:hAnsiTheme="minorHAnsi" w:hint="cs"/>
          <w:color w:val="000000"/>
          <w:rtl/>
        </w:rPr>
        <w:t>ד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הינו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חלק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מהפרויקט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במסגרתו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המשרד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מתקן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את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חוק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משפחות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חיילים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באופן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שההטבות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המשולמות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מכוח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הוראות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המנהל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תעוגנה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בחוק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.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בשלב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זה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הופץ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תזכיר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חוק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בו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תקבע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הסמכות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של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שר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הביטחון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להקים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ועדה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זו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והמשרד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נמצא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עתה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בשלבים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של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קבלת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ההערות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לתזכיר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ותיקונו</w:t>
      </w:r>
      <w:r w:rsidR="00E30147" w:rsidRPr="00E30147">
        <w:rPr>
          <w:rFonts w:ascii="David" w:eastAsiaTheme="minorHAnsi" w:hAnsiTheme="minorHAnsi" w:hint="cs"/>
          <w:color w:val="000000"/>
        </w:rPr>
        <w:t>.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rtl/>
        </w:rPr>
      </w:pPr>
      <w:r w:rsidRPr="00E30147">
        <w:rPr>
          <w:rFonts w:eastAsiaTheme="minorHAnsi" w:cs="Times New Roman"/>
          <w:b/>
          <w:bCs/>
          <w:color w:val="000000"/>
          <w:rtl/>
        </w:rPr>
        <w:t>מעקב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30147">
        <w:rPr>
          <w:rFonts w:ascii="David" w:eastAsiaTheme="minorHAnsi" w:hAnsiTheme="minorHAnsi" w:hint="cs"/>
          <w:b/>
          <w:bCs/>
          <w:color w:val="000000"/>
          <w:rtl/>
        </w:rPr>
        <w:t>משרד הביטחון - אגף השיקום</w:t>
      </w:r>
    </w:p>
    <w:p w:rsidR="00E30147" w:rsidRPr="00E30147" w:rsidRDefault="00E30147" w:rsidP="00E30147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631F0E" w:rsidRPr="00E30147" w:rsidRDefault="000865FF" w:rsidP="000865FF">
      <w:pPr>
        <w:ind w:hanging="625"/>
      </w:pPr>
      <w:r>
        <w:rPr>
          <w:rFonts w:ascii="David" w:eastAsiaTheme="minorHAnsi" w:hAnsiTheme="minorHAnsi" w:hint="cs"/>
          <w:color w:val="000000"/>
          <w:rtl/>
        </w:rPr>
        <w:t>5.</w:t>
      </w:r>
      <w:r w:rsidR="00E30147" w:rsidRPr="00E30147">
        <w:rPr>
          <w:rFonts w:ascii="David" w:eastAsiaTheme="minorHAnsi" w:hAnsiTheme="minorHAnsi"/>
          <w:color w:val="000000"/>
        </w:rPr>
        <w:tab/>
      </w:r>
      <w:r w:rsidR="00E30147" w:rsidRPr="00E30147">
        <w:rPr>
          <w:rFonts w:ascii="David" w:eastAsiaTheme="minorHAnsi" w:hAnsiTheme="minorHAnsi" w:hint="cs"/>
          <w:color w:val="000000"/>
          <w:rtl/>
        </w:rPr>
        <w:t>מרבית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ההסדרים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מלפנים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משורת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הדין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,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המתייחסים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לאוכלוסיות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ספציפיות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בוטלו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.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המשרד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טרם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נדרש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לסוגיית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שלוש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האוכלוסיות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המפורטות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בדוח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הביקורת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.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כמו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כן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,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ראוי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להדגיש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,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כי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שר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הביטחון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מינה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את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"</w:t>
      </w:r>
      <w:r w:rsidR="00E30147" w:rsidRPr="00E30147">
        <w:rPr>
          <w:rFonts w:ascii="David" w:eastAsiaTheme="minorHAnsi" w:hAnsiTheme="minorHAnsi" w:hint="cs"/>
          <w:color w:val="000000"/>
          <w:rtl/>
        </w:rPr>
        <w:t>ועדת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גורן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"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בתאריך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18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בנובמבר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2009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שבין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היתר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התבקשה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לבחון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את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האוכלוסיות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המטופלות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על</w:t>
      </w:r>
      <w:r w:rsidR="00E30147" w:rsidRPr="00E30147">
        <w:rPr>
          <w:rFonts w:ascii="David" w:eastAsiaTheme="minorHAnsi" w:hAnsiTheme="minorHAnsi" w:hint="cs"/>
          <w:color w:val="000000"/>
        </w:rPr>
        <w:t>-</w:t>
      </w:r>
      <w:r w:rsidR="00E30147" w:rsidRPr="00E30147">
        <w:rPr>
          <w:rFonts w:ascii="David" w:eastAsiaTheme="minorHAnsi" w:hAnsiTheme="minorHAnsi" w:hint="cs"/>
          <w:color w:val="000000"/>
          <w:rtl/>
        </w:rPr>
        <w:t>ידי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אגף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השיקום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.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יש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להמתין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לסיום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עבודת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הוועדה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,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בטרם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תגובש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עמדה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סופית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בנושא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האוכלוסיות</w:t>
      </w:r>
      <w:r w:rsidR="00E30147" w:rsidRPr="00E30147">
        <w:rPr>
          <w:rFonts w:ascii="David" w:eastAsiaTheme="minorHAnsi" w:hAnsiTheme="minorHAnsi" w:hint="cs"/>
          <w:color w:val="000000"/>
        </w:rPr>
        <w:t xml:space="preserve"> </w:t>
      </w:r>
      <w:r w:rsidR="00E30147" w:rsidRPr="00E30147">
        <w:rPr>
          <w:rFonts w:ascii="David" w:eastAsiaTheme="minorHAnsi" w:hAnsiTheme="minorHAnsi" w:hint="cs"/>
          <w:color w:val="000000"/>
          <w:rtl/>
        </w:rPr>
        <w:t>האמורות</w:t>
      </w:r>
      <w:r w:rsidR="00E30147" w:rsidRPr="00E30147">
        <w:rPr>
          <w:rFonts w:ascii="David" w:eastAsiaTheme="minorHAnsi" w:hAnsiTheme="minorHAnsi" w:hint="cs"/>
          <w:color w:val="000000"/>
        </w:rPr>
        <w:t>.</w:t>
      </w:r>
    </w:p>
    <w:sectPr w:rsidR="00631F0E" w:rsidRPr="00E30147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F29" w:rsidRDefault="007C4F29" w:rsidP="00E95F2A">
      <w:r>
        <w:separator/>
      </w:r>
    </w:p>
  </w:endnote>
  <w:endnote w:type="continuationSeparator" w:id="1">
    <w:p w:rsidR="007C4F29" w:rsidRDefault="007C4F29" w:rsidP="00E95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F29" w:rsidRDefault="007C4F29" w:rsidP="00E95F2A">
      <w:r>
        <w:separator/>
      </w:r>
    </w:p>
  </w:footnote>
  <w:footnote w:type="continuationSeparator" w:id="1">
    <w:p w:rsidR="007C4F29" w:rsidRDefault="007C4F29" w:rsidP="00E95F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F29" w:rsidRPr="001B2056" w:rsidRDefault="007C4F29" w:rsidP="00E95F2A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1B2056">
      <w:rPr>
        <w:sz w:val="16"/>
        <w:szCs w:val="16"/>
        <w:rtl/>
      </w:rPr>
      <w:fldChar w:fldCharType="begin"/>
    </w:r>
    <w:r w:rsidRPr="001B2056">
      <w:rPr>
        <w:sz w:val="16"/>
        <w:szCs w:val="16"/>
        <w:rtl/>
      </w:rPr>
      <w:instrText xml:space="preserve"> </w:instrText>
    </w:r>
    <w:r w:rsidRPr="001B2056">
      <w:rPr>
        <w:rFonts w:hint="cs"/>
        <w:sz w:val="16"/>
        <w:szCs w:val="16"/>
      </w:rPr>
      <w:instrText>TIME  \@ "HH:mm"  \* MERGEFORMAT</w:instrText>
    </w:r>
    <w:r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>
      <w:rPr>
        <w:noProof/>
        <w:sz w:val="16"/>
        <w:szCs w:val="16"/>
        <w:rtl/>
      </w:rPr>
      <w:t>‏12:21</w:t>
    </w:r>
    <w:r w:rsidRPr="001B2056">
      <w:rPr>
        <w:sz w:val="16"/>
        <w:szCs w:val="16"/>
        <w:rtl/>
      </w:rPr>
      <w:fldChar w:fldCharType="end"/>
    </w:r>
    <w:r w:rsidRPr="001B2056">
      <w:rPr>
        <w:rFonts w:hint="cs"/>
        <w:sz w:val="16"/>
        <w:szCs w:val="16"/>
        <w:rtl/>
      </w:rPr>
      <w:t xml:space="preserve">  </w:t>
    </w:r>
    <w:r w:rsidRPr="001B2056">
      <w:rPr>
        <w:sz w:val="16"/>
        <w:szCs w:val="16"/>
        <w:rtl/>
      </w:rPr>
      <w:fldChar w:fldCharType="begin"/>
    </w:r>
    <w:r w:rsidRPr="001B2056">
      <w:rPr>
        <w:sz w:val="16"/>
        <w:szCs w:val="16"/>
        <w:rtl/>
      </w:rPr>
      <w:instrText xml:space="preserve"> </w:instrText>
    </w:r>
    <w:r w:rsidRPr="001B2056">
      <w:rPr>
        <w:rFonts w:hint="cs"/>
        <w:sz w:val="16"/>
        <w:szCs w:val="16"/>
      </w:rPr>
      <w:instrText>DATE  \@ "yyyy-MM-dd"  \* MERGEFORMAT</w:instrText>
    </w:r>
    <w:r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>
      <w:rPr>
        <w:noProof/>
        <w:sz w:val="16"/>
        <w:szCs w:val="16"/>
        <w:rtl/>
      </w:rPr>
      <w:t>‏2010–12–13</w:t>
    </w:r>
    <w:r w:rsidRPr="001B2056">
      <w:rPr>
        <w:sz w:val="16"/>
        <w:szCs w:val="16"/>
        <w:rtl/>
      </w:rPr>
      <w:fldChar w:fldCharType="end"/>
    </w:r>
    <w:r w:rsidRPr="001B2056">
      <w:rPr>
        <w:rFonts w:hint="cs"/>
        <w:sz w:val="16"/>
        <w:szCs w:val="16"/>
        <w:rtl/>
      </w:rPr>
      <w:t xml:space="preserve">   </w:t>
    </w:r>
    <w:fldSimple w:instr=" FILENAME  \* FirstCap \p  \* MERGEFORMAT ">
      <w:r w:rsidRPr="007A1AE9">
        <w:rPr>
          <w:noProof/>
          <w:sz w:val="16"/>
          <w:szCs w:val="16"/>
        </w:rPr>
        <w:t>L:\</w:t>
      </w:r>
      <w:r w:rsidRPr="007A1AE9">
        <w:rPr>
          <w:noProof/>
          <w:sz w:val="16"/>
          <w:szCs w:val="16"/>
          <w:rtl/>
        </w:rPr>
        <w:t>הספר - מעקבים 60ב\עקיבא\מערכת הביטחון\59א\התחייבויות משרד הביטחון בנושאים הקשורים לשיקום נכים ולמשפחות שכולות</w:t>
      </w:r>
      <w:r w:rsidRPr="007A1AE9">
        <w:rPr>
          <w:noProof/>
          <w:sz w:val="16"/>
          <w:szCs w:val="16"/>
        </w:rPr>
        <w:t>.docx</w:t>
      </w:r>
    </w:fldSimple>
    <w:r w:rsidRPr="001B2056">
      <w:rPr>
        <w:rFonts w:hint="cs"/>
        <w:sz w:val="16"/>
        <w:szCs w:val="16"/>
        <w:rtl/>
      </w:rPr>
      <w:t xml:space="preserve">    -</w:t>
    </w:r>
    <w:r w:rsidRPr="001B2056">
      <w:rPr>
        <w:sz w:val="16"/>
        <w:szCs w:val="16"/>
        <w:rtl/>
      </w:rPr>
      <w:fldChar w:fldCharType="begin"/>
    </w:r>
    <w:r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</w:rPr>
      <w:instrText>PAGE   \* MERGEFORMAT</w:instrText>
    </w:r>
    <w:r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 w:rsidR="000865FF">
      <w:rPr>
        <w:noProof/>
        <w:sz w:val="16"/>
        <w:szCs w:val="16"/>
        <w:rtl/>
      </w:rPr>
      <w:t>9</w:t>
    </w:r>
    <w:r w:rsidRPr="001B2056">
      <w:rPr>
        <w:sz w:val="16"/>
        <w:szCs w:val="16"/>
        <w:rtl/>
      </w:rPr>
      <w:fldChar w:fldCharType="end"/>
    </w:r>
    <w:r w:rsidRPr="001B2056">
      <w:rPr>
        <w:rFonts w:hint="cs"/>
        <w:sz w:val="16"/>
        <w:szCs w:val="16"/>
        <w:rtl/>
      </w:rPr>
      <w:t>-</w:t>
    </w:r>
  </w:p>
  <w:p w:rsidR="007C4F29" w:rsidRPr="002A74E8" w:rsidRDefault="007C4F29" w:rsidP="00E95F2A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7C4F29" w:rsidRPr="00B90376" w:rsidRDefault="007C4F29" w:rsidP="00E95F2A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              </w:t>
    </w:r>
    <w:r w:rsidRPr="00B90376">
      <w:rPr>
        <w:rFonts w:hint="cs"/>
        <w:sz w:val="18"/>
        <w:szCs w:val="18"/>
        <w:u w:val="single"/>
        <w:rtl/>
      </w:rPr>
      <w:t xml:space="preserve">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מערכת הביטחון</w:t>
    </w:r>
  </w:p>
  <w:p w:rsidR="007C4F29" w:rsidRPr="004A7E0B" w:rsidRDefault="007C4F29" w:rsidP="00E95F2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69A"/>
    <w:multiLevelType w:val="hybridMultilevel"/>
    <w:tmpl w:val="C44418A6"/>
    <w:lvl w:ilvl="0" w:tplc="26C6C71A">
      <w:start w:val="1"/>
      <w:numFmt w:val="hebrew1"/>
      <w:lvlText w:val="%1."/>
      <w:lvlJc w:val="left"/>
      <w:pPr>
        <w:ind w:left="4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>
    <w:nsid w:val="32E35BED"/>
    <w:multiLevelType w:val="hybridMultilevel"/>
    <w:tmpl w:val="4838E448"/>
    <w:lvl w:ilvl="0" w:tplc="2AB2758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D0454B"/>
    <w:multiLevelType w:val="hybridMultilevel"/>
    <w:tmpl w:val="B8947D7E"/>
    <w:lvl w:ilvl="0" w:tplc="2418098C">
      <w:start w:val="1"/>
      <w:numFmt w:val="hebrew1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21F63E0"/>
    <w:multiLevelType w:val="hybridMultilevel"/>
    <w:tmpl w:val="E7FE97D6"/>
    <w:lvl w:ilvl="0" w:tplc="AE72F03C">
      <w:start w:val="1"/>
      <w:numFmt w:val="hebrew1"/>
      <w:lvlText w:val="%1."/>
      <w:lvlJc w:val="left"/>
      <w:pPr>
        <w:ind w:left="216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>
    <w:nsid w:val="656634F5"/>
    <w:multiLevelType w:val="hybridMultilevel"/>
    <w:tmpl w:val="C2862DB8"/>
    <w:lvl w:ilvl="0" w:tplc="04090013">
      <w:start w:val="1"/>
      <w:numFmt w:val="hebrew1"/>
      <w:lvlText w:val="%1."/>
      <w:lvlJc w:val="center"/>
      <w:pPr>
        <w:ind w:left="4272" w:hanging="360"/>
      </w:pPr>
    </w:lvl>
    <w:lvl w:ilvl="1" w:tplc="04090019" w:tentative="1">
      <w:start w:val="1"/>
      <w:numFmt w:val="lowerLetter"/>
      <w:lvlText w:val="%2."/>
      <w:lvlJc w:val="left"/>
      <w:pPr>
        <w:ind w:left="4992" w:hanging="360"/>
      </w:pPr>
    </w:lvl>
    <w:lvl w:ilvl="2" w:tplc="0409001B" w:tentative="1">
      <w:start w:val="1"/>
      <w:numFmt w:val="lowerRoman"/>
      <w:lvlText w:val="%3."/>
      <w:lvlJc w:val="right"/>
      <w:pPr>
        <w:ind w:left="5712" w:hanging="180"/>
      </w:pPr>
    </w:lvl>
    <w:lvl w:ilvl="3" w:tplc="0409000F" w:tentative="1">
      <w:start w:val="1"/>
      <w:numFmt w:val="decimal"/>
      <w:lvlText w:val="%4."/>
      <w:lvlJc w:val="left"/>
      <w:pPr>
        <w:ind w:left="6432" w:hanging="360"/>
      </w:pPr>
    </w:lvl>
    <w:lvl w:ilvl="4" w:tplc="04090019" w:tentative="1">
      <w:start w:val="1"/>
      <w:numFmt w:val="lowerLetter"/>
      <w:lvlText w:val="%5."/>
      <w:lvlJc w:val="left"/>
      <w:pPr>
        <w:ind w:left="7152" w:hanging="360"/>
      </w:pPr>
    </w:lvl>
    <w:lvl w:ilvl="5" w:tplc="0409001B" w:tentative="1">
      <w:start w:val="1"/>
      <w:numFmt w:val="lowerRoman"/>
      <w:lvlText w:val="%6."/>
      <w:lvlJc w:val="right"/>
      <w:pPr>
        <w:ind w:left="7872" w:hanging="180"/>
      </w:pPr>
    </w:lvl>
    <w:lvl w:ilvl="6" w:tplc="0409000F" w:tentative="1">
      <w:start w:val="1"/>
      <w:numFmt w:val="decimal"/>
      <w:lvlText w:val="%7."/>
      <w:lvlJc w:val="left"/>
      <w:pPr>
        <w:ind w:left="8592" w:hanging="360"/>
      </w:pPr>
    </w:lvl>
    <w:lvl w:ilvl="7" w:tplc="04090019" w:tentative="1">
      <w:start w:val="1"/>
      <w:numFmt w:val="lowerLetter"/>
      <w:lvlText w:val="%8."/>
      <w:lvlJc w:val="left"/>
      <w:pPr>
        <w:ind w:left="9312" w:hanging="360"/>
      </w:pPr>
    </w:lvl>
    <w:lvl w:ilvl="8" w:tplc="0409001B" w:tentative="1">
      <w:start w:val="1"/>
      <w:numFmt w:val="lowerRoman"/>
      <w:lvlText w:val="%9."/>
      <w:lvlJc w:val="right"/>
      <w:pPr>
        <w:ind w:left="1003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F2A"/>
    <w:rsid w:val="00000243"/>
    <w:rsid w:val="00000739"/>
    <w:rsid w:val="00027667"/>
    <w:rsid w:val="00043D5A"/>
    <w:rsid w:val="000510D6"/>
    <w:rsid w:val="00073FA9"/>
    <w:rsid w:val="00082BAA"/>
    <w:rsid w:val="000865FF"/>
    <w:rsid w:val="00087487"/>
    <w:rsid w:val="000B2B5D"/>
    <w:rsid w:val="000C2368"/>
    <w:rsid w:val="000C4E8F"/>
    <w:rsid w:val="000D0B7E"/>
    <w:rsid w:val="000D0FB7"/>
    <w:rsid w:val="000D160F"/>
    <w:rsid w:val="000F0130"/>
    <w:rsid w:val="001000F7"/>
    <w:rsid w:val="001050B8"/>
    <w:rsid w:val="001057BF"/>
    <w:rsid w:val="00111EFA"/>
    <w:rsid w:val="00114DC0"/>
    <w:rsid w:val="00117077"/>
    <w:rsid w:val="00121C7C"/>
    <w:rsid w:val="0014223F"/>
    <w:rsid w:val="0014272C"/>
    <w:rsid w:val="00146367"/>
    <w:rsid w:val="00150C10"/>
    <w:rsid w:val="001641DB"/>
    <w:rsid w:val="00165F1F"/>
    <w:rsid w:val="00192663"/>
    <w:rsid w:val="001B2056"/>
    <w:rsid w:val="001C3F57"/>
    <w:rsid w:val="001C723E"/>
    <w:rsid w:val="001D2CC6"/>
    <w:rsid w:val="001E5006"/>
    <w:rsid w:val="001E6A43"/>
    <w:rsid w:val="00232852"/>
    <w:rsid w:val="00237AB5"/>
    <w:rsid w:val="00264440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C16EB"/>
    <w:rsid w:val="002D02ED"/>
    <w:rsid w:val="002D0694"/>
    <w:rsid w:val="002E2B52"/>
    <w:rsid w:val="002E6760"/>
    <w:rsid w:val="002E6B4E"/>
    <w:rsid w:val="00304BA9"/>
    <w:rsid w:val="0030735E"/>
    <w:rsid w:val="00310136"/>
    <w:rsid w:val="0033198C"/>
    <w:rsid w:val="003344B0"/>
    <w:rsid w:val="00354067"/>
    <w:rsid w:val="00360A13"/>
    <w:rsid w:val="003677AC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4513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0AE"/>
    <w:rsid w:val="00514843"/>
    <w:rsid w:val="005219B4"/>
    <w:rsid w:val="00533C78"/>
    <w:rsid w:val="00537BD2"/>
    <w:rsid w:val="00547425"/>
    <w:rsid w:val="0055111F"/>
    <w:rsid w:val="00563607"/>
    <w:rsid w:val="00572178"/>
    <w:rsid w:val="005A548B"/>
    <w:rsid w:val="005A6E05"/>
    <w:rsid w:val="005D48BA"/>
    <w:rsid w:val="005D57C1"/>
    <w:rsid w:val="0060499E"/>
    <w:rsid w:val="00606B34"/>
    <w:rsid w:val="00606CCF"/>
    <w:rsid w:val="00624861"/>
    <w:rsid w:val="00631F0E"/>
    <w:rsid w:val="00632551"/>
    <w:rsid w:val="00641448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1757D"/>
    <w:rsid w:val="0073050A"/>
    <w:rsid w:val="00733D53"/>
    <w:rsid w:val="00753962"/>
    <w:rsid w:val="00760520"/>
    <w:rsid w:val="007629F8"/>
    <w:rsid w:val="00762B5D"/>
    <w:rsid w:val="00772A72"/>
    <w:rsid w:val="007736D0"/>
    <w:rsid w:val="007827A7"/>
    <w:rsid w:val="00783E86"/>
    <w:rsid w:val="00787AB8"/>
    <w:rsid w:val="007A1AE9"/>
    <w:rsid w:val="007B0C4D"/>
    <w:rsid w:val="007B4AAF"/>
    <w:rsid w:val="007C4F29"/>
    <w:rsid w:val="007D1079"/>
    <w:rsid w:val="007E5ECA"/>
    <w:rsid w:val="00810E64"/>
    <w:rsid w:val="008111C9"/>
    <w:rsid w:val="0081406C"/>
    <w:rsid w:val="00817201"/>
    <w:rsid w:val="008316A3"/>
    <w:rsid w:val="00867F44"/>
    <w:rsid w:val="0088076B"/>
    <w:rsid w:val="008879BB"/>
    <w:rsid w:val="008A1154"/>
    <w:rsid w:val="008B1C1D"/>
    <w:rsid w:val="008B5AD7"/>
    <w:rsid w:val="008C2108"/>
    <w:rsid w:val="008D6336"/>
    <w:rsid w:val="009021C2"/>
    <w:rsid w:val="00917859"/>
    <w:rsid w:val="00922D8C"/>
    <w:rsid w:val="009409FE"/>
    <w:rsid w:val="0096073C"/>
    <w:rsid w:val="00963FFB"/>
    <w:rsid w:val="00973104"/>
    <w:rsid w:val="00984194"/>
    <w:rsid w:val="00993D03"/>
    <w:rsid w:val="00996DB6"/>
    <w:rsid w:val="009A62C4"/>
    <w:rsid w:val="009B1770"/>
    <w:rsid w:val="009B7F92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A27C4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2E42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084A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96415"/>
    <w:rsid w:val="00DA0DCD"/>
    <w:rsid w:val="00DA74D9"/>
    <w:rsid w:val="00DC0772"/>
    <w:rsid w:val="00DE169C"/>
    <w:rsid w:val="00DF2B24"/>
    <w:rsid w:val="00E12867"/>
    <w:rsid w:val="00E20A2E"/>
    <w:rsid w:val="00E25D97"/>
    <w:rsid w:val="00E30147"/>
    <w:rsid w:val="00E314A0"/>
    <w:rsid w:val="00E4475C"/>
    <w:rsid w:val="00E47FEC"/>
    <w:rsid w:val="00E54BFD"/>
    <w:rsid w:val="00E62FC3"/>
    <w:rsid w:val="00E64E00"/>
    <w:rsid w:val="00E667E9"/>
    <w:rsid w:val="00E67FFC"/>
    <w:rsid w:val="00E728AF"/>
    <w:rsid w:val="00E77641"/>
    <w:rsid w:val="00E84B36"/>
    <w:rsid w:val="00E92150"/>
    <w:rsid w:val="00E92381"/>
    <w:rsid w:val="00E95F2A"/>
    <w:rsid w:val="00EA14C1"/>
    <w:rsid w:val="00EB626E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64D9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D95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F2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95F2A"/>
  </w:style>
  <w:style w:type="paragraph" w:styleId="a5">
    <w:name w:val="footer"/>
    <w:basedOn w:val="a"/>
    <w:link w:val="a6"/>
    <w:uiPriority w:val="99"/>
    <w:semiHidden/>
    <w:unhideWhenUsed/>
    <w:rsid w:val="00E95F2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E95F2A"/>
  </w:style>
  <w:style w:type="paragraph" w:styleId="a7">
    <w:name w:val="Balloon Text"/>
    <w:basedOn w:val="a"/>
    <w:link w:val="a8"/>
    <w:uiPriority w:val="99"/>
    <w:semiHidden/>
    <w:unhideWhenUsed/>
    <w:rsid w:val="00E95F2A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E95F2A"/>
    <w:rPr>
      <w:rFonts w:ascii="Tahoma" w:hAnsi="Tahoma" w:cs="Tahoma"/>
      <w:sz w:val="16"/>
      <w:szCs w:val="16"/>
    </w:rPr>
  </w:style>
  <w:style w:type="paragraph" w:customStyle="1" w:styleId="1">
    <w:name w:val="פיסקת רשימה1"/>
    <w:basedOn w:val="a"/>
    <w:rsid w:val="00F64D95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9">
    <w:name w:val="כותרת ליקוי"/>
    <w:basedOn w:val="a"/>
    <w:uiPriority w:val="99"/>
    <w:rsid w:val="00F64D95"/>
    <w:pPr>
      <w:keepNext/>
      <w:ind w:hanging="567"/>
    </w:pPr>
    <w:rPr>
      <w:b/>
    </w:rPr>
  </w:style>
  <w:style w:type="table" w:styleId="aa">
    <w:name w:val="Table Grid"/>
    <w:basedOn w:val="a1"/>
    <w:uiPriority w:val="59"/>
    <w:rsid w:val="00F64D9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rsid w:val="00E62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1539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2010-10-14T11:55:00Z</cp:lastPrinted>
  <dcterms:created xsi:type="dcterms:W3CDTF">2010-12-13T10:37:00Z</dcterms:created>
  <dcterms:modified xsi:type="dcterms:W3CDTF">2010-12-13T10:37:00Z</dcterms:modified>
</cp:coreProperties>
</file>