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018" w:rsidRPr="00305018" w:rsidRDefault="00305018" w:rsidP="00305018">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305018">
        <w:rPr>
          <w:rFonts w:ascii="David" w:eastAsiaTheme="minorHAnsi" w:hAnsiTheme="minorHAnsi" w:cs="David" w:hint="cs"/>
          <w:b/>
          <w:bCs/>
          <w:color w:val="000000"/>
          <w:sz w:val="32"/>
          <w:szCs w:val="32"/>
          <w:rtl/>
        </w:rPr>
        <w:t>התקשרות עם קבלן ובאמצעותו עם אחד עשר</w:t>
      </w:r>
      <w:r w:rsidRPr="00305018">
        <w:rPr>
          <w:rFonts w:ascii="David" w:eastAsiaTheme="minorHAnsi" w:hAnsiTheme="minorHAnsi" w:cs="David"/>
          <w:b/>
          <w:bCs/>
          <w:color w:val="000000"/>
          <w:sz w:val="32"/>
          <w:szCs w:val="32"/>
          <w:rtl/>
        </w:rPr>
        <w:br/>
      </w:r>
      <w:r w:rsidRPr="00305018">
        <w:rPr>
          <w:rFonts w:ascii="David" w:eastAsiaTheme="minorHAnsi" w:hAnsiTheme="minorHAnsi" w:cs="David" w:hint="cs"/>
          <w:b/>
          <w:bCs/>
          <w:color w:val="000000"/>
          <w:sz w:val="32"/>
          <w:szCs w:val="32"/>
          <w:rtl/>
        </w:rPr>
        <w:t>קבלני משנה</w:t>
      </w:r>
    </w:p>
    <w:p w:rsidR="00305018" w:rsidRPr="00305018" w:rsidRDefault="00305018" w:rsidP="0030501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05018">
        <w:rPr>
          <w:rFonts w:ascii="David" w:eastAsiaTheme="minorHAnsi" w:hAnsi="Times New Roman" w:cs="David" w:hint="cs"/>
          <w:b/>
          <w:bCs/>
          <w:color w:val="000000"/>
          <w:sz w:val="24"/>
          <w:szCs w:val="24"/>
          <w:rtl/>
        </w:rPr>
        <w:t>הגוף המבוקר: משרד החינוך</w:t>
      </w:r>
    </w:p>
    <w:p w:rsidR="00305018" w:rsidRPr="00305018" w:rsidRDefault="00305018" w:rsidP="0030501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05018" w:rsidRPr="00305018" w:rsidRDefault="00305018" w:rsidP="00305018">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305018">
        <w:rPr>
          <w:rFonts w:ascii="David" w:eastAsiaTheme="minorHAnsi" w:hAnsi="Times New Roman" w:cs="David" w:hint="cs"/>
          <w:color w:val="000000"/>
          <w:sz w:val="24"/>
          <w:szCs w:val="24"/>
          <w:rtl/>
        </w:rPr>
        <w:t xml:space="preserve">ליקויים 5-7 תוקנו. ראה הערות רה"מ </w:t>
      </w:r>
      <w:proofErr w:type="spellStart"/>
      <w:r w:rsidRPr="00305018">
        <w:rPr>
          <w:rFonts w:ascii="David" w:eastAsiaTheme="minorHAnsi" w:hAnsi="Times New Roman" w:cs="David" w:hint="cs"/>
          <w:color w:val="000000"/>
          <w:sz w:val="24"/>
          <w:szCs w:val="24"/>
          <w:rtl/>
        </w:rPr>
        <w:t>60ב</w:t>
      </w:r>
      <w:proofErr w:type="spellEnd"/>
      <w:r w:rsidRPr="00305018">
        <w:rPr>
          <w:rFonts w:ascii="David" w:eastAsiaTheme="minorHAnsi" w:hAnsi="Times New Roman" w:cs="David" w:hint="cs"/>
          <w:color w:val="000000"/>
          <w:sz w:val="24"/>
          <w:szCs w:val="24"/>
          <w:rtl/>
        </w:rPr>
        <w:t xml:space="preserve">' </w:t>
      </w:r>
      <w:proofErr w:type="spellStart"/>
      <w:r w:rsidRPr="00305018">
        <w:rPr>
          <w:rFonts w:ascii="David" w:eastAsiaTheme="minorHAnsi" w:hAnsi="Times New Roman" w:cs="David" w:hint="cs"/>
          <w:color w:val="000000"/>
          <w:sz w:val="24"/>
          <w:szCs w:val="24"/>
          <w:rtl/>
        </w:rPr>
        <w:t>עמ</w:t>
      </w:r>
      <w:proofErr w:type="spellEnd"/>
      <w:r w:rsidRPr="00305018">
        <w:rPr>
          <w:rFonts w:ascii="David" w:eastAsiaTheme="minorHAnsi" w:hAnsi="Times New Roman" w:cs="David" w:hint="cs"/>
          <w:color w:val="000000"/>
          <w:sz w:val="24"/>
          <w:szCs w:val="24"/>
          <w:rtl/>
        </w:rPr>
        <w:t>' 231.</w:t>
      </w:r>
    </w:p>
    <w:p w:rsidR="00305018" w:rsidRPr="00305018" w:rsidRDefault="00305018" w:rsidP="00305018">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305018" w:rsidRPr="00305018" w:rsidRDefault="00305018" w:rsidP="0030501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05018">
        <w:rPr>
          <w:rFonts w:ascii="David" w:eastAsiaTheme="minorHAnsi" w:hAnsi="Times New Roman" w:cs="David" w:hint="cs"/>
          <w:b/>
          <w:bCs/>
          <w:color w:val="000000"/>
          <w:sz w:val="24"/>
          <w:szCs w:val="24"/>
          <w:rtl/>
        </w:rPr>
        <w:t>ליקוי</w:t>
      </w:r>
    </w:p>
    <w:p w:rsidR="00305018" w:rsidRPr="00305018" w:rsidRDefault="00305018" w:rsidP="0030501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05018" w:rsidRPr="00305018" w:rsidRDefault="00305018" w:rsidP="00305018">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305018">
        <w:rPr>
          <w:rFonts w:ascii="David" w:eastAsiaTheme="minorHAnsi" w:hAnsi="Times New Roman" w:cs="David" w:hint="cs"/>
          <w:color w:val="000000"/>
          <w:sz w:val="24"/>
          <w:szCs w:val="24"/>
          <w:rtl/>
        </w:rPr>
        <w:t xml:space="preserve">1. </w:t>
      </w:r>
      <w:r w:rsidRPr="00305018">
        <w:rPr>
          <w:rFonts w:ascii="David" w:eastAsiaTheme="minorHAnsi" w:hAnsi="Times New Roman" w:cs="David"/>
          <w:color w:val="000000"/>
          <w:sz w:val="24"/>
          <w:szCs w:val="24"/>
          <w:rtl/>
        </w:rPr>
        <w:tab/>
      </w:r>
      <w:r w:rsidRPr="00305018">
        <w:rPr>
          <w:rFonts w:ascii="David" w:eastAsiaTheme="minorHAnsi" w:hAnsi="Times New Roman" w:cs="David" w:hint="cs"/>
          <w:color w:val="000000"/>
          <w:sz w:val="24"/>
          <w:szCs w:val="24"/>
          <w:rtl/>
        </w:rPr>
        <w:t xml:space="preserve">המשרד עשה שימוש במכרז וחתם על חוזה עם הקבלן לשם קבלת שירותים מ-11 קבלני משנה שלו שהמשרד בחר, שלא לפי הכללים לבחירת נותן שירותים שנקבעו בחוק חובת המכרזים, </w:t>
      </w:r>
      <w:proofErr w:type="spellStart"/>
      <w:r w:rsidRPr="00305018">
        <w:rPr>
          <w:rFonts w:ascii="David" w:eastAsiaTheme="minorHAnsi" w:hAnsi="Times New Roman" w:cs="David" w:hint="cs"/>
          <w:color w:val="000000"/>
          <w:sz w:val="24"/>
          <w:szCs w:val="24"/>
          <w:rtl/>
        </w:rPr>
        <w:t>התשנ"ב</w:t>
      </w:r>
      <w:proofErr w:type="spellEnd"/>
      <w:r w:rsidRPr="00305018">
        <w:rPr>
          <w:rFonts w:ascii="David" w:eastAsiaTheme="minorHAnsi" w:hAnsi="Times New Roman" w:cs="David" w:hint="cs"/>
          <w:color w:val="000000"/>
          <w:sz w:val="24"/>
          <w:szCs w:val="24"/>
          <w:rtl/>
        </w:rPr>
        <w:t xml:space="preserve">-1992. המשרד קיבל שירותים מקבלני המשנה תמורת כשני מיליון ש"ח (כולל מע"ם), והקבלן היה הצינור להעברת התשלומים אליהם. המשרד בחר את קבלני המשנה וקבע את מספר שעות עבודתם ואת התעריף שלפיו ישלם להם הקבלן תמורת עבודתם, ובדרך זו לא מילא את חובתו לקיים הליך תחרותי לבחירת המומחים. כך נמנעה מן המשרד האפשרות לקבל את ההצעות המיטביות, ונפגעה זכותם של מציעים בכוח לקבל הזדמנות שווה להגיש את הצעותיהם למתן השירותים.  </w:t>
      </w:r>
    </w:p>
    <w:p w:rsidR="00305018" w:rsidRPr="00305018" w:rsidRDefault="00305018" w:rsidP="00305018">
      <w:pPr>
        <w:autoSpaceDE w:val="0"/>
        <w:autoSpaceDN w:val="0"/>
        <w:adjustRightInd w:val="0"/>
        <w:spacing w:after="0" w:line="288" w:lineRule="auto"/>
        <w:ind w:left="510" w:hanging="510"/>
        <w:textAlignment w:val="center"/>
        <w:rPr>
          <w:rFonts w:ascii="David" w:eastAsiaTheme="minorHAnsi" w:hAnsi="Times New Roman" w:cs="David"/>
          <w:color w:val="000000"/>
          <w:sz w:val="24"/>
          <w:szCs w:val="24"/>
          <w:rtl/>
        </w:rPr>
      </w:pPr>
    </w:p>
    <w:p w:rsidR="00305018" w:rsidRPr="00305018" w:rsidRDefault="00305018" w:rsidP="0030501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05018">
        <w:rPr>
          <w:rFonts w:ascii="David" w:eastAsiaTheme="minorHAnsi" w:hAnsi="Times New Roman" w:cs="David" w:hint="cs"/>
          <w:color w:val="000000"/>
          <w:sz w:val="24"/>
          <w:szCs w:val="24"/>
          <w:rtl/>
        </w:rPr>
        <w:t xml:space="preserve"> </w:t>
      </w:r>
      <w:r w:rsidRPr="00305018">
        <w:rPr>
          <w:rFonts w:ascii="David" w:eastAsiaTheme="minorHAnsi" w:hAnsi="Times New Roman" w:cs="David" w:hint="cs"/>
          <w:b/>
          <w:bCs/>
          <w:color w:val="000000"/>
          <w:sz w:val="24"/>
          <w:szCs w:val="24"/>
          <w:rtl/>
        </w:rPr>
        <w:t>ליקוי</w:t>
      </w:r>
    </w:p>
    <w:p w:rsidR="00305018" w:rsidRPr="00305018" w:rsidRDefault="00305018" w:rsidP="0030501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05018" w:rsidRPr="00305018" w:rsidRDefault="00305018" w:rsidP="00305018">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305018">
        <w:rPr>
          <w:rFonts w:ascii="David" w:eastAsiaTheme="minorHAnsi" w:hAnsi="Times New Roman" w:cs="David" w:hint="cs"/>
          <w:color w:val="000000"/>
          <w:sz w:val="24"/>
          <w:szCs w:val="24"/>
          <w:rtl/>
        </w:rPr>
        <w:t xml:space="preserve">2. </w:t>
      </w:r>
      <w:r w:rsidRPr="00305018">
        <w:rPr>
          <w:rFonts w:ascii="David" w:eastAsiaTheme="minorHAnsi" w:hAnsi="Times New Roman" w:cs="David"/>
          <w:color w:val="000000"/>
          <w:sz w:val="24"/>
          <w:szCs w:val="24"/>
          <w:rtl/>
        </w:rPr>
        <w:tab/>
      </w:r>
      <w:r w:rsidRPr="00305018">
        <w:rPr>
          <w:rFonts w:ascii="David" w:eastAsiaTheme="minorHAnsi" w:hAnsi="Times New Roman" w:cs="David" w:hint="cs"/>
          <w:color w:val="000000"/>
          <w:sz w:val="24"/>
          <w:szCs w:val="24"/>
          <w:rtl/>
        </w:rPr>
        <w:t xml:space="preserve">המשרד השתמש בקבלן כצינור להעברת כספי המשרד לקבלני המשנה ותמורת זאת שילם לו בכמה מקרים תשלומים גבוהים בעשרות אחוזים מהתשלומים שהיה על הקבלן להעביר לקבלני המשנה, על פי הוראות המשרד. </w:t>
      </w:r>
    </w:p>
    <w:p w:rsidR="00305018" w:rsidRPr="00305018" w:rsidRDefault="00305018" w:rsidP="00305018">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305018" w:rsidRPr="00305018" w:rsidRDefault="00305018" w:rsidP="0030501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05018">
        <w:rPr>
          <w:rFonts w:ascii="David" w:eastAsiaTheme="minorHAnsi" w:hAnsi="Times New Roman" w:cs="David" w:hint="cs"/>
          <w:b/>
          <w:bCs/>
          <w:color w:val="000000"/>
          <w:sz w:val="24"/>
          <w:szCs w:val="24"/>
          <w:rtl/>
        </w:rPr>
        <w:t>ליקוי</w:t>
      </w:r>
    </w:p>
    <w:p w:rsidR="00305018" w:rsidRPr="00305018" w:rsidRDefault="00305018" w:rsidP="0030501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05018" w:rsidRPr="00305018" w:rsidRDefault="00305018" w:rsidP="00305018">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305018">
        <w:rPr>
          <w:rFonts w:ascii="David" w:eastAsiaTheme="minorHAnsi" w:hAnsi="Times New Roman" w:cs="David" w:hint="cs"/>
          <w:color w:val="000000"/>
          <w:sz w:val="24"/>
          <w:szCs w:val="24"/>
          <w:rtl/>
        </w:rPr>
        <w:t xml:space="preserve">3. </w:t>
      </w:r>
      <w:r w:rsidRPr="00305018">
        <w:rPr>
          <w:rFonts w:ascii="David" w:eastAsiaTheme="minorHAnsi" w:hAnsi="Times New Roman" w:cs="David"/>
          <w:color w:val="000000"/>
          <w:sz w:val="24"/>
          <w:szCs w:val="24"/>
          <w:rtl/>
        </w:rPr>
        <w:tab/>
      </w:r>
      <w:r w:rsidRPr="00305018">
        <w:rPr>
          <w:rFonts w:ascii="David" w:eastAsiaTheme="minorHAnsi" w:hAnsi="Times New Roman" w:cs="David" w:hint="cs"/>
          <w:color w:val="000000"/>
          <w:sz w:val="24"/>
          <w:szCs w:val="24"/>
          <w:rtl/>
        </w:rPr>
        <w:t>המשנה למנכ"ל חתם על דוחות הביצוע או על החשבוניות של 11 קבלני המשנה, וכך אישר שיש לשלם להם תמורת עבודתם. במרבית המקרים היו דוחות הביצוע של קבלני המשנה תמציתיים ביותר, ובמקרה אחד צורף לחשבוניות דוח ריק. בהסתמך על חתימת המשנה למנכ"ל על הדוחות שילם הקבלן לקבלני המשנה, ובהסתמך על חתימת המשנה למנכ"ל על החשבוניות של הקבלן, שילם המשרד לקבלן תמורת פעילות זו.</w:t>
      </w:r>
    </w:p>
    <w:p w:rsidR="00305018" w:rsidRPr="00305018" w:rsidRDefault="00305018" w:rsidP="00305018">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305018">
        <w:rPr>
          <w:rFonts w:ascii="David" w:eastAsiaTheme="minorHAnsi" w:hAnsi="Times New Roman" w:cs="David" w:hint="cs"/>
          <w:b/>
          <w:bCs/>
          <w:color w:val="000000"/>
          <w:sz w:val="24"/>
          <w:szCs w:val="24"/>
          <w:rtl/>
        </w:rPr>
        <w:t>מעקב</w:t>
      </w:r>
    </w:p>
    <w:p w:rsidR="00305018" w:rsidRPr="00305018" w:rsidRDefault="00305018" w:rsidP="00305018">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305018">
        <w:rPr>
          <w:rFonts w:ascii="David" w:eastAsiaTheme="minorHAnsi" w:hAnsi="Times New Roman" w:cs="David" w:hint="cs"/>
          <w:b/>
          <w:bCs/>
          <w:color w:val="000000"/>
          <w:sz w:val="24"/>
          <w:szCs w:val="24"/>
          <w:rtl/>
        </w:rPr>
        <w:t>משרד החינוך</w:t>
      </w:r>
    </w:p>
    <w:p w:rsidR="00305018" w:rsidRPr="00305018" w:rsidRDefault="00305018" w:rsidP="00305018">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305018" w:rsidRPr="00305018" w:rsidRDefault="00305018" w:rsidP="00305018">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305018">
        <w:rPr>
          <w:rFonts w:ascii="David" w:eastAsiaTheme="minorHAnsi" w:hAnsi="Times New Roman" w:cs="David" w:hint="cs"/>
          <w:color w:val="000000"/>
          <w:sz w:val="24"/>
          <w:szCs w:val="24"/>
          <w:rtl/>
        </w:rPr>
        <w:t xml:space="preserve">1-3. </w:t>
      </w:r>
      <w:r w:rsidRPr="00305018">
        <w:rPr>
          <w:rFonts w:ascii="David" w:eastAsiaTheme="minorHAnsi" w:hAnsi="Times New Roman" w:cs="David"/>
          <w:color w:val="000000"/>
          <w:sz w:val="24"/>
          <w:szCs w:val="24"/>
          <w:rtl/>
        </w:rPr>
        <w:tab/>
      </w:r>
      <w:r w:rsidRPr="00305018">
        <w:rPr>
          <w:rFonts w:ascii="David" w:eastAsiaTheme="minorHAnsi" w:hAnsi="Times New Roman" w:cs="David" w:hint="cs"/>
          <w:color w:val="000000"/>
          <w:sz w:val="24"/>
          <w:szCs w:val="24"/>
          <w:rtl/>
        </w:rPr>
        <w:t>המשרד ביטל את נושא ההליך התחרותי. אצל הקבלן הנוכחי לא מפעילים יותר קבלני משנה. המשרד אינו שוכר יותר מומחים דרך קבלני משנה. במידה ויוחלט אחרת, יפנה המשרד ישירות לוועדת הרכישות.</w:t>
      </w:r>
    </w:p>
    <w:p w:rsidR="00305018" w:rsidRPr="00305018" w:rsidRDefault="00305018" w:rsidP="00305018">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305018" w:rsidRPr="00305018" w:rsidRDefault="00305018" w:rsidP="0030501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05018">
        <w:rPr>
          <w:rFonts w:ascii="David" w:eastAsiaTheme="minorHAnsi" w:hAnsi="Times New Roman" w:cs="David" w:hint="cs"/>
          <w:b/>
          <w:bCs/>
          <w:color w:val="000000"/>
          <w:sz w:val="24"/>
          <w:szCs w:val="24"/>
          <w:rtl/>
        </w:rPr>
        <w:t>ליקוי</w:t>
      </w:r>
    </w:p>
    <w:p w:rsidR="00305018" w:rsidRPr="00305018" w:rsidRDefault="00305018" w:rsidP="0030501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05018" w:rsidRPr="00305018" w:rsidRDefault="00305018" w:rsidP="00305018">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305018">
        <w:rPr>
          <w:rFonts w:ascii="David" w:eastAsiaTheme="minorHAnsi" w:hAnsi="Times New Roman" w:cs="David" w:hint="cs"/>
          <w:color w:val="000000"/>
          <w:sz w:val="24"/>
          <w:szCs w:val="24"/>
          <w:rtl/>
        </w:rPr>
        <w:t xml:space="preserve">4. </w:t>
      </w:r>
      <w:r w:rsidRPr="00305018">
        <w:rPr>
          <w:rFonts w:ascii="David" w:eastAsiaTheme="minorHAnsi" w:hAnsi="Times New Roman" w:cs="David"/>
          <w:color w:val="000000"/>
          <w:sz w:val="24"/>
          <w:szCs w:val="24"/>
          <w:rtl/>
        </w:rPr>
        <w:tab/>
      </w:r>
      <w:r w:rsidRPr="00305018">
        <w:rPr>
          <w:rFonts w:ascii="David" w:eastAsiaTheme="minorHAnsi" w:hAnsi="Times New Roman" w:cs="David" w:hint="cs"/>
          <w:color w:val="000000"/>
          <w:sz w:val="24"/>
          <w:szCs w:val="24"/>
          <w:rtl/>
        </w:rPr>
        <w:t>המשרד לא עמד על כך שהקבלן יקים אתר אינטרנט ובו מערכת דיווח, כנדרש במכרז. המשרד גם לא עמד על כך שהקבלן יגיש דוח ריכוז פעילות חודשי וכן יגיש דוחות מפורטים - כמותיים וכספיים - על גבי מדיה מגנטית, כפי שנקבע בחוזה. אישור החשבוניות בידי המשנה למנכ"ל ותשלום הכספים בלי שהמשרד קיבל את כל הדיווחים הנדרשים אינם עולים בקנה אחד עם הצורך לשמור על כספי ציבור.</w:t>
      </w:r>
    </w:p>
    <w:p w:rsidR="00305018" w:rsidRPr="00305018" w:rsidRDefault="00305018" w:rsidP="00305018">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305018" w:rsidRDefault="00305018" w:rsidP="00305018">
      <w:pPr>
        <w:autoSpaceDE w:val="0"/>
        <w:autoSpaceDN w:val="0"/>
        <w:adjustRightInd w:val="0"/>
        <w:spacing w:after="0" w:line="288" w:lineRule="auto"/>
        <w:ind w:left="509" w:hanging="509"/>
        <w:jc w:val="both"/>
        <w:textAlignment w:val="center"/>
        <w:rPr>
          <w:rFonts w:ascii="David" w:eastAsiaTheme="minorHAnsi" w:hAnsi="Times New Roman" w:cs="David" w:hint="cs"/>
          <w:b/>
          <w:bCs/>
          <w:color w:val="000000"/>
          <w:sz w:val="24"/>
          <w:szCs w:val="24"/>
          <w:rtl/>
        </w:rPr>
      </w:pPr>
    </w:p>
    <w:p w:rsidR="00305018" w:rsidRDefault="00305018" w:rsidP="00305018">
      <w:pPr>
        <w:autoSpaceDE w:val="0"/>
        <w:autoSpaceDN w:val="0"/>
        <w:adjustRightInd w:val="0"/>
        <w:spacing w:after="0" w:line="288" w:lineRule="auto"/>
        <w:ind w:left="509" w:hanging="509"/>
        <w:jc w:val="both"/>
        <w:textAlignment w:val="center"/>
        <w:rPr>
          <w:rFonts w:ascii="David" w:eastAsiaTheme="minorHAnsi" w:hAnsi="Times New Roman" w:cs="David" w:hint="cs"/>
          <w:b/>
          <w:bCs/>
          <w:color w:val="000000"/>
          <w:sz w:val="24"/>
          <w:szCs w:val="24"/>
          <w:rtl/>
        </w:rPr>
      </w:pPr>
    </w:p>
    <w:p w:rsidR="00305018" w:rsidRPr="00305018" w:rsidRDefault="00305018" w:rsidP="00305018">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305018">
        <w:rPr>
          <w:rFonts w:ascii="David" w:eastAsiaTheme="minorHAnsi" w:hAnsi="Times New Roman" w:cs="David" w:hint="cs"/>
          <w:b/>
          <w:bCs/>
          <w:color w:val="000000"/>
          <w:sz w:val="24"/>
          <w:szCs w:val="24"/>
          <w:rtl/>
        </w:rPr>
        <w:lastRenderedPageBreak/>
        <w:t>מעקב</w:t>
      </w:r>
    </w:p>
    <w:p w:rsidR="00305018" w:rsidRPr="00305018" w:rsidRDefault="00305018" w:rsidP="00305018">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305018" w:rsidRPr="00305018" w:rsidRDefault="00305018" w:rsidP="00305018">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305018">
        <w:rPr>
          <w:rFonts w:ascii="David" w:eastAsiaTheme="minorHAnsi" w:hAnsi="Times New Roman" w:cs="David" w:hint="cs"/>
          <w:color w:val="000000"/>
          <w:sz w:val="24"/>
          <w:szCs w:val="24"/>
          <w:rtl/>
        </w:rPr>
        <w:t>4.</w:t>
      </w:r>
      <w:r w:rsidRPr="00305018">
        <w:rPr>
          <w:rFonts w:ascii="David" w:eastAsiaTheme="minorHAnsi" w:hAnsi="Times New Roman" w:cs="David"/>
          <w:color w:val="000000"/>
          <w:sz w:val="24"/>
          <w:szCs w:val="24"/>
          <w:rtl/>
        </w:rPr>
        <w:tab/>
      </w:r>
      <w:r w:rsidRPr="00305018">
        <w:rPr>
          <w:rFonts w:ascii="David" w:eastAsiaTheme="minorHAnsi" w:hAnsi="Times New Roman" w:cs="David" w:hint="cs"/>
          <w:color w:val="000000"/>
          <w:sz w:val="24"/>
          <w:szCs w:val="24"/>
          <w:rtl/>
        </w:rPr>
        <w:t>הדיווחים מוגשים כבר על גבי מדיה מגנטית. האתר פועל החל מחודש יוני 2010.</w:t>
      </w:r>
    </w:p>
    <w:p w:rsidR="00305018" w:rsidRPr="00305018" w:rsidRDefault="00305018" w:rsidP="00305018">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305018" w:rsidRPr="00305018" w:rsidRDefault="00305018" w:rsidP="0030501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305018">
        <w:rPr>
          <w:rFonts w:ascii="David" w:eastAsiaTheme="minorHAnsi" w:hAnsi="Times New Roman" w:cs="David" w:hint="cs"/>
          <w:b/>
          <w:bCs/>
          <w:color w:val="000000"/>
          <w:sz w:val="24"/>
          <w:szCs w:val="24"/>
          <w:rtl/>
        </w:rPr>
        <w:t>ליקוי</w:t>
      </w:r>
    </w:p>
    <w:p w:rsidR="00305018" w:rsidRPr="00305018" w:rsidRDefault="00305018" w:rsidP="00305018">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305018" w:rsidRPr="00305018" w:rsidRDefault="00305018" w:rsidP="00305018">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305018">
        <w:rPr>
          <w:rFonts w:ascii="David" w:eastAsiaTheme="minorHAnsi" w:hAnsi="Times New Roman" w:cs="David" w:hint="cs"/>
          <w:color w:val="000000"/>
          <w:sz w:val="24"/>
          <w:szCs w:val="24"/>
          <w:rtl/>
        </w:rPr>
        <w:t xml:space="preserve">8. </w:t>
      </w:r>
      <w:r w:rsidRPr="00305018">
        <w:rPr>
          <w:rFonts w:ascii="David" w:eastAsiaTheme="minorHAnsi" w:hAnsi="Times New Roman" w:cs="David"/>
          <w:color w:val="000000"/>
          <w:sz w:val="24"/>
          <w:szCs w:val="24"/>
          <w:rtl/>
        </w:rPr>
        <w:tab/>
      </w:r>
      <w:r w:rsidRPr="00305018">
        <w:rPr>
          <w:rFonts w:ascii="David" w:eastAsiaTheme="minorHAnsi" w:hAnsi="Times New Roman" w:cs="David" w:hint="cs"/>
          <w:color w:val="000000"/>
          <w:sz w:val="24"/>
          <w:szCs w:val="24"/>
          <w:rtl/>
        </w:rPr>
        <w:t xml:space="preserve">המשנה למנכ"ל המשרד אחראי להתקשרות של המשרד עם הקבלן, לבקרה על השירותים שהמשרד קיבל ממנו ולאישור הנדרש לשם תשלום לקבלן תמורת עבודתו. לשכת המשנה למנכ"ל קבעה גם את תנאי ההתקשרות של הקבלן עם קבלני המשנה. </w:t>
      </w:r>
    </w:p>
    <w:p w:rsidR="00305018" w:rsidRPr="00305018" w:rsidRDefault="00305018" w:rsidP="00305018">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305018" w:rsidRPr="00305018" w:rsidRDefault="00305018" w:rsidP="00305018">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305018">
        <w:rPr>
          <w:rFonts w:ascii="David" w:eastAsiaTheme="minorHAnsi" w:hAnsi="Times New Roman" w:cs="David" w:hint="cs"/>
          <w:b/>
          <w:bCs/>
          <w:color w:val="000000"/>
          <w:sz w:val="24"/>
          <w:szCs w:val="24"/>
          <w:rtl/>
        </w:rPr>
        <w:t>מעקב</w:t>
      </w:r>
    </w:p>
    <w:p w:rsidR="00305018" w:rsidRPr="00305018" w:rsidRDefault="00305018" w:rsidP="00305018">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305018">
        <w:rPr>
          <w:rFonts w:ascii="David" w:eastAsiaTheme="minorHAnsi" w:hAnsi="Times New Roman" w:cs="David" w:hint="cs"/>
          <w:color w:val="000000"/>
          <w:sz w:val="24"/>
          <w:szCs w:val="24"/>
          <w:rtl/>
        </w:rPr>
        <w:t xml:space="preserve">8. </w:t>
      </w:r>
      <w:r w:rsidRPr="00305018">
        <w:rPr>
          <w:rFonts w:ascii="David" w:eastAsiaTheme="minorHAnsi" w:hAnsi="Times New Roman" w:cs="David"/>
          <w:color w:val="000000"/>
          <w:sz w:val="24"/>
          <w:szCs w:val="24"/>
          <w:rtl/>
        </w:rPr>
        <w:tab/>
      </w:r>
      <w:r w:rsidRPr="00305018">
        <w:rPr>
          <w:rFonts w:ascii="David" w:eastAsiaTheme="minorHAnsi" w:hAnsi="Times New Roman" w:cs="David" w:hint="cs"/>
          <w:color w:val="000000"/>
          <w:sz w:val="24"/>
          <w:szCs w:val="24"/>
          <w:rtl/>
        </w:rPr>
        <w:t>ראה מעקב לליקוי מספר 4.</w:t>
      </w:r>
    </w:p>
    <w:p w:rsidR="00305018" w:rsidRPr="00305018" w:rsidRDefault="00305018" w:rsidP="00305018">
      <w:pPr>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305018">
        <w:rPr>
          <w:rFonts w:ascii="David" w:eastAsiaTheme="minorHAnsi" w:hAnsi="Times New Roman" w:cs="David" w:hint="cs"/>
          <w:color w:val="000000"/>
          <w:sz w:val="24"/>
          <w:szCs w:val="24"/>
          <w:rtl/>
        </w:rPr>
        <w:t xml:space="preserve"> ראה הערות רה"מ </w:t>
      </w:r>
      <w:proofErr w:type="spellStart"/>
      <w:r w:rsidRPr="00305018">
        <w:rPr>
          <w:rFonts w:ascii="David" w:eastAsiaTheme="minorHAnsi" w:hAnsi="Times New Roman" w:cs="David" w:hint="cs"/>
          <w:color w:val="000000"/>
          <w:sz w:val="24"/>
          <w:szCs w:val="24"/>
          <w:rtl/>
        </w:rPr>
        <w:t>60ב</w:t>
      </w:r>
      <w:proofErr w:type="spellEnd"/>
      <w:r w:rsidRPr="00305018">
        <w:rPr>
          <w:rFonts w:ascii="David" w:eastAsiaTheme="minorHAnsi" w:hAnsi="Times New Roman" w:cs="David" w:hint="cs"/>
          <w:color w:val="000000"/>
          <w:sz w:val="24"/>
          <w:szCs w:val="24"/>
          <w:rtl/>
        </w:rPr>
        <w:t xml:space="preserve">' </w:t>
      </w:r>
      <w:proofErr w:type="spellStart"/>
      <w:r w:rsidRPr="00305018">
        <w:rPr>
          <w:rFonts w:ascii="David" w:eastAsiaTheme="minorHAnsi" w:hAnsi="Times New Roman" w:cs="David" w:hint="cs"/>
          <w:color w:val="000000"/>
          <w:sz w:val="24"/>
          <w:szCs w:val="24"/>
          <w:rtl/>
        </w:rPr>
        <w:t>עמ</w:t>
      </w:r>
      <w:proofErr w:type="spellEnd"/>
      <w:r w:rsidRPr="00305018">
        <w:rPr>
          <w:rFonts w:ascii="David" w:eastAsiaTheme="minorHAnsi" w:hAnsi="Times New Roman" w:cs="David" w:hint="cs"/>
          <w:color w:val="000000"/>
          <w:sz w:val="24"/>
          <w:szCs w:val="24"/>
          <w:rtl/>
        </w:rPr>
        <w:t>' 232.</w:t>
      </w:r>
    </w:p>
    <w:p w:rsidR="009021C2" w:rsidRPr="00305018" w:rsidRDefault="009021C2" w:rsidP="00305018"/>
    <w:sectPr w:rsidR="009021C2" w:rsidRPr="00305018" w:rsidSect="00533C78">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079" w:rsidRDefault="00715079" w:rsidP="00715079">
      <w:pPr>
        <w:spacing w:after="0" w:line="240" w:lineRule="auto"/>
      </w:pPr>
      <w:r>
        <w:separator/>
      </w:r>
    </w:p>
  </w:endnote>
  <w:endnote w:type="continuationSeparator" w:id="1">
    <w:p w:rsidR="00715079" w:rsidRDefault="00715079" w:rsidP="007150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079" w:rsidRDefault="00715079" w:rsidP="00715079">
      <w:pPr>
        <w:spacing w:after="0" w:line="240" w:lineRule="auto"/>
      </w:pPr>
      <w:r>
        <w:separator/>
      </w:r>
    </w:p>
  </w:footnote>
  <w:footnote w:type="continuationSeparator" w:id="1">
    <w:p w:rsidR="00715079" w:rsidRDefault="00715079" w:rsidP="007150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079" w:rsidRPr="006032A1" w:rsidRDefault="00715079" w:rsidP="00715079">
    <w:pPr>
      <w:pStyle w:val="a3"/>
      <w:tabs>
        <w:tab w:val="clear" w:pos="4153"/>
      </w:tabs>
      <w:ind w:left="84" w:hanging="483"/>
      <w:jc w:val="right"/>
      <w:rPr>
        <w:sz w:val="16"/>
        <w:szCs w:val="16"/>
        <w:rtl/>
      </w:rPr>
    </w:pPr>
    <w:r w:rsidRPr="006032A1">
      <w:rPr>
        <w:rFonts w:hint="cs"/>
        <w:sz w:val="16"/>
        <w:szCs w:val="16"/>
        <w:rtl/>
      </w:rPr>
      <w:t xml:space="preserve">  </w:t>
    </w:r>
    <w:r w:rsidR="00FF2F40" w:rsidRPr="006032A1">
      <w:rPr>
        <w:sz w:val="16"/>
        <w:szCs w:val="16"/>
        <w:rtl/>
      </w:rPr>
      <w:fldChar w:fldCharType="begin"/>
    </w:r>
    <w:r w:rsidRPr="006032A1">
      <w:rPr>
        <w:sz w:val="16"/>
        <w:szCs w:val="16"/>
        <w:rtl/>
      </w:rPr>
      <w:instrText xml:space="preserve"> </w:instrText>
    </w:r>
    <w:r w:rsidRPr="006032A1">
      <w:rPr>
        <w:rFonts w:hint="cs"/>
        <w:sz w:val="16"/>
        <w:szCs w:val="16"/>
      </w:rPr>
      <w:instrText>TIME  \@ "HH:mm"  \* MERGEFORMAT</w:instrText>
    </w:r>
    <w:r w:rsidRPr="006032A1">
      <w:rPr>
        <w:sz w:val="16"/>
        <w:szCs w:val="16"/>
        <w:rtl/>
      </w:rPr>
      <w:instrText xml:space="preserve"> </w:instrText>
    </w:r>
    <w:r w:rsidR="00FF2F40" w:rsidRPr="006032A1">
      <w:rPr>
        <w:sz w:val="16"/>
        <w:szCs w:val="16"/>
        <w:rtl/>
      </w:rPr>
      <w:fldChar w:fldCharType="separate"/>
    </w:r>
    <w:r w:rsidR="00305018">
      <w:rPr>
        <w:rFonts w:hint="eastAsia"/>
        <w:noProof/>
        <w:sz w:val="16"/>
        <w:szCs w:val="16"/>
        <w:rtl/>
      </w:rPr>
      <w:t>‏</w:t>
    </w:r>
    <w:r w:rsidR="00305018">
      <w:rPr>
        <w:noProof/>
        <w:sz w:val="16"/>
        <w:szCs w:val="16"/>
        <w:rtl/>
      </w:rPr>
      <w:t>12:12</w:t>
    </w:r>
    <w:r w:rsidR="00FF2F40" w:rsidRPr="006032A1">
      <w:rPr>
        <w:sz w:val="16"/>
        <w:szCs w:val="16"/>
        <w:rtl/>
      </w:rPr>
      <w:fldChar w:fldCharType="end"/>
    </w:r>
    <w:r w:rsidRPr="006032A1">
      <w:rPr>
        <w:rFonts w:hint="cs"/>
        <w:sz w:val="16"/>
        <w:szCs w:val="16"/>
        <w:rtl/>
      </w:rPr>
      <w:t xml:space="preserve">  </w:t>
    </w:r>
    <w:r w:rsidR="00FF2F40" w:rsidRPr="006032A1">
      <w:rPr>
        <w:sz w:val="16"/>
        <w:szCs w:val="16"/>
        <w:rtl/>
      </w:rPr>
      <w:fldChar w:fldCharType="begin"/>
    </w:r>
    <w:r w:rsidRPr="006032A1">
      <w:rPr>
        <w:sz w:val="16"/>
        <w:szCs w:val="16"/>
        <w:rtl/>
      </w:rPr>
      <w:instrText xml:space="preserve"> </w:instrText>
    </w:r>
    <w:r w:rsidRPr="006032A1">
      <w:rPr>
        <w:rFonts w:hint="cs"/>
        <w:sz w:val="16"/>
        <w:szCs w:val="16"/>
      </w:rPr>
      <w:instrText>DATE  \@ "yyyy-MM-dd"  \* MERGEFORMAT</w:instrText>
    </w:r>
    <w:r w:rsidRPr="006032A1">
      <w:rPr>
        <w:sz w:val="16"/>
        <w:szCs w:val="16"/>
        <w:rtl/>
      </w:rPr>
      <w:instrText xml:space="preserve"> </w:instrText>
    </w:r>
    <w:r w:rsidR="00FF2F40" w:rsidRPr="006032A1">
      <w:rPr>
        <w:sz w:val="16"/>
        <w:szCs w:val="16"/>
        <w:rtl/>
      </w:rPr>
      <w:fldChar w:fldCharType="separate"/>
    </w:r>
    <w:r w:rsidR="00305018">
      <w:rPr>
        <w:rFonts w:hint="eastAsia"/>
        <w:noProof/>
        <w:sz w:val="16"/>
        <w:szCs w:val="16"/>
        <w:rtl/>
      </w:rPr>
      <w:t>‏</w:t>
    </w:r>
    <w:r w:rsidR="00305018">
      <w:rPr>
        <w:noProof/>
        <w:sz w:val="16"/>
        <w:szCs w:val="16"/>
        <w:rtl/>
      </w:rPr>
      <w:t>2010–12–12</w:t>
    </w:r>
    <w:r w:rsidR="00FF2F40" w:rsidRPr="006032A1">
      <w:rPr>
        <w:sz w:val="16"/>
        <w:szCs w:val="16"/>
        <w:rtl/>
      </w:rPr>
      <w:fldChar w:fldCharType="end"/>
    </w:r>
    <w:r w:rsidRPr="006032A1">
      <w:rPr>
        <w:rFonts w:hint="cs"/>
        <w:sz w:val="16"/>
        <w:szCs w:val="16"/>
        <w:rtl/>
      </w:rPr>
      <w:t xml:space="preserve">   </w:t>
    </w:r>
    <w:fldSimple w:instr=" FILENAME  \* FirstCap \p  \* MERGEFORMAT ">
      <w:r w:rsidR="00430231" w:rsidRPr="00430231">
        <w:rPr>
          <w:noProof/>
          <w:sz w:val="16"/>
          <w:szCs w:val="16"/>
        </w:rPr>
        <w:t>L:\</w:t>
      </w:r>
      <w:r w:rsidR="00430231" w:rsidRPr="00430231">
        <w:rPr>
          <w:rFonts w:hint="eastAsia"/>
          <w:noProof/>
          <w:sz w:val="16"/>
          <w:szCs w:val="16"/>
          <w:rtl/>
        </w:rPr>
        <w:t>הספר</w:t>
      </w:r>
      <w:r w:rsidR="00430231" w:rsidRPr="00430231">
        <w:rPr>
          <w:noProof/>
          <w:sz w:val="16"/>
          <w:szCs w:val="16"/>
          <w:rtl/>
        </w:rPr>
        <w:t xml:space="preserve"> - </w:t>
      </w:r>
      <w:r w:rsidR="00430231" w:rsidRPr="00430231">
        <w:rPr>
          <w:rFonts w:hint="eastAsia"/>
          <w:noProof/>
          <w:sz w:val="16"/>
          <w:szCs w:val="16"/>
          <w:rtl/>
        </w:rPr>
        <w:t>מעקבים</w:t>
      </w:r>
      <w:r w:rsidR="00430231" w:rsidRPr="00430231">
        <w:rPr>
          <w:noProof/>
          <w:sz w:val="16"/>
          <w:szCs w:val="16"/>
          <w:rtl/>
        </w:rPr>
        <w:t xml:space="preserve"> 60</w:t>
      </w:r>
      <w:r w:rsidR="00430231" w:rsidRPr="00430231">
        <w:rPr>
          <w:rFonts w:hint="eastAsia"/>
          <w:noProof/>
          <w:sz w:val="16"/>
          <w:szCs w:val="16"/>
          <w:rtl/>
        </w:rPr>
        <w:t>ב</w:t>
      </w:r>
      <w:r w:rsidR="00430231" w:rsidRPr="00430231">
        <w:rPr>
          <w:noProof/>
          <w:sz w:val="16"/>
          <w:szCs w:val="16"/>
          <w:rtl/>
        </w:rPr>
        <w:t>\</w:t>
      </w:r>
      <w:r w:rsidR="00430231" w:rsidRPr="00430231">
        <w:rPr>
          <w:rFonts w:hint="eastAsia"/>
          <w:noProof/>
          <w:sz w:val="16"/>
          <w:szCs w:val="16"/>
          <w:rtl/>
        </w:rPr>
        <w:t>עקיבא</w:t>
      </w:r>
      <w:r w:rsidR="00430231" w:rsidRPr="00430231">
        <w:rPr>
          <w:noProof/>
          <w:sz w:val="16"/>
          <w:szCs w:val="16"/>
          <w:rtl/>
        </w:rPr>
        <w:t>\60</w:t>
      </w:r>
      <w:r w:rsidR="00430231" w:rsidRPr="00430231">
        <w:rPr>
          <w:rFonts w:hint="eastAsia"/>
          <w:noProof/>
          <w:sz w:val="16"/>
          <w:szCs w:val="16"/>
          <w:rtl/>
        </w:rPr>
        <w:t>ב</w:t>
      </w:r>
      <w:r w:rsidR="00430231" w:rsidRPr="00430231">
        <w:rPr>
          <w:noProof/>
          <w:sz w:val="16"/>
          <w:szCs w:val="16"/>
          <w:rtl/>
        </w:rPr>
        <w:t>\</w:t>
      </w:r>
      <w:r w:rsidR="00430231" w:rsidRPr="00430231">
        <w:rPr>
          <w:rFonts w:hint="eastAsia"/>
          <w:noProof/>
          <w:sz w:val="16"/>
          <w:szCs w:val="16"/>
          <w:rtl/>
        </w:rPr>
        <w:t>חינוך</w:t>
      </w:r>
      <w:r w:rsidR="00430231" w:rsidRPr="00430231">
        <w:rPr>
          <w:noProof/>
          <w:sz w:val="16"/>
          <w:szCs w:val="16"/>
          <w:rtl/>
        </w:rPr>
        <w:t>\</w:t>
      </w:r>
      <w:r w:rsidR="00430231" w:rsidRPr="00430231">
        <w:rPr>
          <w:rFonts w:hint="eastAsia"/>
          <w:noProof/>
          <w:sz w:val="16"/>
          <w:szCs w:val="16"/>
          <w:rtl/>
        </w:rPr>
        <w:t>התקשרות</w:t>
      </w:r>
      <w:r w:rsidR="00430231" w:rsidRPr="00430231">
        <w:rPr>
          <w:noProof/>
          <w:sz w:val="16"/>
          <w:szCs w:val="16"/>
          <w:rtl/>
        </w:rPr>
        <w:t xml:space="preserve"> </w:t>
      </w:r>
      <w:r w:rsidR="00430231" w:rsidRPr="00430231">
        <w:rPr>
          <w:rFonts w:hint="eastAsia"/>
          <w:noProof/>
          <w:sz w:val="16"/>
          <w:szCs w:val="16"/>
          <w:rtl/>
        </w:rPr>
        <w:t>עם</w:t>
      </w:r>
      <w:r w:rsidR="00430231" w:rsidRPr="00430231">
        <w:rPr>
          <w:noProof/>
          <w:sz w:val="16"/>
          <w:szCs w:val="16"/>
          <w:rtl/>
        </w:rPr>
        <w:t xml:space="preserve"> </w:t>
      </w:r>
      <w:r w:rsidR="00430231" w:rsidRPr="00430231">
        <w:rPr>
          <w:rFonts w:hint="eastAsia"/>
          <w:noProof/>
          <w:sz w:val="16"/>
          <w:szCs w:val="16"/>
          <w:rtl/>
        </w:rPr>
        <w:t>קבלן</w:t>
      </w:r>
      <w:r w:rsidR="00430231" w:rsidRPr="00430231">
        <w:rPr>
          <w:noProof/>
          <w:sz w:val="16"/>
          <w:szCs w:val="16"/>
          <w:rtl/>
        </w:rPr>
        <w:t xml:space="preserve"> </w:t>
      </w:r>
      <w:r w:rsidR="00430231" w:rsidRPr="00430231">
        <w:rPr>
          <w:rFonts w:hint="eastAsia"/>
          <w:noProof/>
          <w:sz w:val="16"/>
          <w:szCs w:val="16"/>
          <w:rtl/>
        </w:rPr>
        <w:t>ובאמצעותו</w:t>
      </w:r>
      <w:r w:rsidR="00430231" w:rsidRPr="00430231">
        <w:rPr>
          <w:noProof/>
          <w:sz w:val="16"/>
          <w:szCs w:val="16"/>
          <w:rtl/>
        </w:rPr>
        <w:t xml:space="preserve"> </w:t>
      </w:r>
      <w:r w:rsidR="00430231" w:rsidRPr="00430231">
        <w:rPr>
          <w:rFonts w:hint="eastAsia"/>
          <w:noProof/>
          <w:sz w:val="16"/>
          <w:szCs w:val="16"/>
          <w:rtl/>
        </w:rPr>
        <w:t>עם</w:t>
      </w:r>
      <w:r w:rsidR="00430231" w:rsidRPr="00430231">
        <w:rPr>
          <w:noProof/>
          <w:sz w:val="16"/>
          <w:szCs w:val="16"/>
          <w:rtl/>
        </w:rPr>
        <w:t xml:space="preserve"> </w:t>
      </w:r>
      <w:r w:rsidR="00430231" w:rsidRPr="00430231">
        <w:rPr>
          <w:rFonts w:hint="eastAsia"/>
          <w:noProof/>
          <w:sz w:val="16"/>
          <w:szCs w:val="16"/>
          <w:rtl/>
        </w:rPr>
        <w:t>אחד</w:t>
      </w:r>
      <w:r w:rsidR="00430231" w:rsidRPr="00430231">
        <w:rPr>
          <w:noProof/>
          <w:sz w:val="16"/>
          <w:szCs w:val="16"/>
          <w:rtl/>
        </w:rPr>
        <w:t xml:space="preserve"> </w:t>
      </w:r>
      <w:r w:rsidR="00430231" w:rsidRPr="00430231">
        <w:rPr>
          <w:rFonts w:hint="eastAsia"/>
          <w:noProof/>
          <w:sz w:val="16"/>
          <w:szCs w:val="16"/>
          <w:rtl/>
        </w:rPr>
        <w:t>עשר</w:t>
      </w:r>
      <w:r w:rsidR="00430231" w:rsidRPr="00430231">
        <w:rPr>
          <w:noProof/>
          <w:sz w:val="16"/>
          <w:szCs w:val="16"/>
          <w:rtl/>
        </w:rPr>
        <w:t xml:space="preserve"> </w:t>
      </w:r>
      <w:r w:rsidR="00430231" w:rsidRPr="00430231">
        <w:rPr>
          <w:rFonts w:hint="eastAsia"/>
          <w:noProof/>
          <w:sz w:val="16"/>
          <w:szCs w:val="16"/>
          <w:rtl/>
        </w:rPr>
        <w:t>קבלני</w:t>
      </w:r>
      <w:r w:rsidR="00430231" w:rsidRPr="00430231">
        <w:rPr>
          <w:noProof/>
          <w:sz w:val="16"/>
          <w:szCs w:val="16"/>
          <w:rtl/>
        </w:rPr>
        <w:t xml:space="preserve"> </w:t>
      </w:r>
      <w:r w:rsidR="00430231" w:rsidRPr="00430231">
        <w:rPr>
          <w:rFonts w:hint="eastAsia"/>
          <w:noProof/>
          <w:sz w:val="16"/>
          <w:szCs w:val="16"/>
          <w:rtl/>
        </w:rPr>
        <w:t>משנה</w:t>
      </w:r>
      <w:r w:rsidR="00430231" w:rsidRPr="00430231">
        <w:rPr>
          <w:noProof/>
          <w:sz w:val="16"/>
          <w:szCs w:val="16"/>
        </w:rPr>
        <w:t>.docx</w:t>
      </w:r>
    </w:fldSimple>
    <w:r w:rsidRPr="006032A1">
      <w:rPr>
        <w:rFonts w:hint="cs"/>
        <w:sz w:val="16"/>
        <w:szCs w:val="16"/>
        <w:rtl/>
      </w:rPr>
      <w:t xml:space="preserve">    -</w:t>
    </w:r>
    <w:r w:rsidR="00FF2F40" w:rsidRPr="006032A1">
      <w:rPr>
        <w:sz w:val="16"/>
        <w:szCs w:val="16"/>
        <w:rtl/>
      </w:rPr>
      <w:fldChar w:fldCharType="begin"/>
    </w:r>
    <w:r w:rsidRPr="006032A1">
      <w:rPr>
        <w:sz w:val="16"/>
        <w:szCs w:val="16"/>
        <w:rtl/>
      </w:rPr>
      <w:instrText xml:space="preserve"> </w:instrText>
    </w:r>
    <w:r w:rsidRPr="006032A1">
      <w:rPr>
        <w:sz w:val="16"/>
        <w:szCs w:val="16"/>
      </w:rPr>
      <w:instrText>PAGE   \* MERGEFORMAT</w:instrText>
    </w:r>
    <w:r w:rsidRPr="006032A1">
      <w:rPr>
        <w:sz w:val="16"/>
        <w:szCs w:val="16"/>
        <w:rtl/>
      </w:rPr>
      <w:instrText xml:space="preserve"> </w:instrText>
    </w:r>
    <w:r w:rsidR="00FF2F40" w:rsidRPr="006032A1">
      <w:rPr>
        <w:sz w:val="16"/>
        <w:szCs w:val="16"/>
        <w:rtl/>
      </w:rPr>
      <w:fldChar w:fldCharType="separate"/>
    </w:r>
    <w:r w:rsidR="00305018">
      <w:rPr>
        <w:noProof/>
        <w:sz w:val="16"/>
        <w:szCs w:val="16"/>
        <w:rtl/>
      </w:rPr>
      <w:t>2</w:t>
    </w:r>
    <w:r w:rsidR="00FF2F40" w:rsidRPr="006032A1">
      <w:rPr>
        <w:sz w:val="16"/>
        <w:szCs w:val="16"/>
        <w:rtl/>
      </w:rPr>
      <w:fldChar w:fldCharType="end"/>
    </w:r>
    <w:r w:rsidRPr="006032A1">
      <w:rPr>
        <w:rFonts w:hint="cs"/>
        <w:sz w:val="16"/>
        <w:szCs w:val="16"/>
        <w:rtl/>
      </w:rPr>
      <w:t>-</w:t>
    </w:r>
  </w:p>
  <w:p w:rsidR="00715079" w:rsidRPr="002A74E8" w:rsidRDefault="00715079" w:rsidP="00715079">
    <w:pPr>
      <w:pStyle w:val="a3"/>
      <w:tabs>
        <w:tab w:val="clear" w:pos="4153"/>
      </w:tabs>
      <w:ind w:left="84" w:hanging="483"/>
      <w:jc w:val="right"/>
      <w:rPr>
        <w:sz w:val="16"/>
        <w:szCs w:val="16"/>
        <w:rtl/>
      </w:rPr>
    </w:pPr>
  </w:p>
  <w:p w:rsidR="00715079" w:rsidRPr="00715079" w:rsidRDefault="00715079" w:rsidP="00715079">
    <w:pPr>
      <w:tabs>
        <w:tab w:val="left" w:pos="1316"/>
        <w:tab w:val="center" w:pos="4153"/>
      </w:tabs>
      <w:ind w:hanging="483"/>
      <w:rPr>
        <w:rFonts w:cs="David"/>
        <w:sz w:val="18"/>
        <w:szCs w:val="18"/>
        <w:u w:val="single"/>
        <w:rtl/>
      </w:rPr>
    </w:pPr>
    <w:r w:rsidRPr="00715079">
      <w:rPr>
        <w:rFonts w:cs="David" w:hint="cs"/>
        <w:sz w:val="18"/>
        <w:szCs w:val="18"/>
        <w:u w:val="single"/>
        <w:rtl/>
      </w:rPr>
      <w:t xml:space="preserve">מעקב אחר תיקון ליקויים, אגף המפקח הכללי  לענייני ביקורת המדינה                                                                      </w:t>
    </w:r>
    <w:r>
      <w:rPr>
        <w:rFonts w:cs="David" w:hint="cs"/>
        <w:sz w:val="18"/>
        <w:szCs w:val="18"/>
        <w:u w:val="single"/>
        <w:rtl/>
      </w:rPr>
      <w:t xml:space="preserve">              משרד החינוך</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715079"/>
    <w:rsid w:val="00000243"/>
    <w:rsid w:val="00000739"/>
    <w:rsid w:val="00027667"/>
    <w:rsid w:val="00043D5A"/>
    <w:rsid w:val="000510D6"/>
    <w:rsid w:val="00073FA9"/>
    <w:rsid w:val="00082BAA"/>
    <w:rsid w:val="00087487"/>
    <w:rsid w:val="000B2B5D"/>
    <w:rsid w:val="000C2368"/>
    <w:rsid w:val="000C4E8F"/>
    <w:rsid w:val="000D0FB7"/>
    <w:rsid w:val="000D160F"/>
    <w:rsid w:val="000E34F0"/>
    <w:rsid w:val="001000F7"/>
    <w:rsid w:val="001050B8"/>
    <w:rsid w:val="001057BF"/>
    <w:rsid w:val="00114DC0"/>
    <w:rsid w:val="00117077"/>
    <w:rsid w:val="00121C7C"/>
    <w:rsid w:val="0014223F"/>
    <w:rsid w:val="00146367"/>
    <w:rsid w:val="00150C10"/>
    <w:rsid w:val="00161EC7"/>
    <w:rsid w:val="001641DB"/>
    <w:rsid w:val="00165F1F"/>
    <w:rsid w:val="00192663"/>
    <w:rsid w:val="001C723E"/>
    <w:rsid w:val="001D2CC6"/>
    <w:rsid w:val="001E47E5"/>
    <w:rsid w:val="001E5006"/>
    <w:rsid w:val="001E6A43"/>
    <w:rsid w:val="001F7624"/>
    <w:rsid w:val="00232852"/>
    <w:rsid w:val="00237AB5"/>
    <w:rsid w:val="00250C36"/>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5018"/>
    <w:rsid w:val="0030735E"/>
    <w:rsid w:val="00310136"/>
    <w:rsid w:val="0033198C"/>
    <w:rsid w:val="003344B0"/>
    <w:rsid w:val="00337EC9"/>
    <w:rsid w:val="00346AB7"/>
    <w:rsid w:val="00354067"/>
    <w:rsid w:val="00360A13"/>
    <w:rsid w:val="0037478F"/>
    <w:rsid w:val="00377C35"/>
    <w:rsid w:val="003A6D84"/>
    <w:rsid w:val="003A7C4A"/>
    <w:rsid w:val="003C75F5"/>
    <w:rsid w:val="003D223E"/>
    <w:rsid w:val="003E14BC"/>
    <w:rsid w:val="003E1745"/>
    <w:rsid w:val="003E7AD3"/>
    <w:rsid w:val="003F0D44"/>
    <w:rsid w:val="003F131D"/>
    <w:rsid w:val="0040392F"/>
    <w:rsid w:val="00425898"/>
    <w:rsid w:val="00430231"/>
    <w:rsid w:val="00435271"/>
    <w:rsid w:val="004377BE"/>
    <w:rsid w:val="004538D4"/>
    <w:rsid w:val="00456C02"/>
    <w:rsid w:val="00467CE6"/>
    <w:rsid w:val="00472202"/>
    <w:rsid w:val="004763C5"/>
    <w:rsid w:val="004917AA"/>
    <w:rsid w:val="004A1055"/>
    <w:rsid w:val="004A255F"/>
    <w:rsid w:val="004B0F0E"/>
    <w:rsid w:val="004B1C7B"/>
    <w:rsid w:val="004B31F5"/>
    <w:rsid w:val="004C7217"/>
    <w:rsid w:val="004D427F"/>
    <w:rsid w:val="004E075B"/>
    <w:rsid w:val="004E46A0"/>
    <w:rsid w:val="004F2791"/>
    <w:rsid w:val="00510929"/>
    <w:rsid w:val="005139D8"/>
    <w:rsid w:val="00514843"/>
    <w:rsid w:val="005219B4"/>
    <w:rsid w:val="00533C78"/>
    <w:rsid w:val="00537BD2"/>
    <w:rsid w:val="00547425"/>
    <w:rsid w:val="0055111F"/>
    <w:rsid w:val="005578C3"/>
    <w:rsid w:val="00563607"/>
    <w:rsid w:val="005A548B"/>
    <w:rsid w:val="005A6E05"/>
    <w:rsid w:val="005D57C1"/>
    <w:rsid w:val="0060499E"/>
    <w:rsid w:val="00606B34"/>
    <w:rsid w:val="00606CCF"/>
    <w:rsid w:val="00624861"/>
    <w:rsid w:val="00632551"/>
    <w:rsid w:val="00642830"/>
    <w:rsid w:val="00646F69"/>
    <w:rsid w:val="006643DF"/>
    <w:rsid w:val="006653A5"/>
    <w:rsid w:val="00667F98"/>
    <w:rsid w:val="0067780E"/>
    <w:rsid w:val="006807A6"/>
    <w:rsid w:val="006942D9"/>
    <w:rsid w:val="006A67BA"/>
    <w:rsid w:val="006E0566"/>
    <w:rsid w:val="006E7ED9"/>
    <w:rsid w:val="00700DB0"/>
    <w:rsid w:val="007057BF"/>
    <w:rsid w:val="00715079"/>
    <w:rsid w:val="0073050A"/>
    <w:rsid w:val="00733D53"/>
    <w:rsid w:val="00753962"/>
    <w:rsid w:val="00761FB5"/>
    <w:rsid w:val="007629F8"/>
    <w:rsid w:val="00762B5D"/>
    <w:rsid w:val="00767AD6"/>
    <w:rsid w:val="00772A72"/>
    <w:rsid w:val="007736D0"/>
    <w:rsid w:val="007827A7"/>
    <w:rsid w:val="00783E86"/>
    <w:rsid w:val="00787AB8"/>
    <w:rsid w:val="007A22BA"/>
    <w:rsid w:val="007B0C4D"/>
    <w:rsid w:val="007B4AAF"/>
    <w:rsid w:val="007D1079"/>
    <w:rsid w:val="007D36AE"/>
    <w:rsid w:val="00810E64"/>
    <w:rsid w:val="0081406C"/>
    <w:rsid w:val="008148F7"/>
    <w:rsid w:val="00817201"/>
    <w:rsid w:val="00867F44"/>
    <w:rsid w:val="0087700A"/>
    <w:rsid w:val="0088076B"/>
    <w:rsid w:val="008A1154"/>
    <w:rsid w:val="008A3C6F"/>
    <w:rsid w:val="008B0A7A"/>
    <w:rsid w:val="008B1C1D"/>
    <w:rsid w:val="008B5AD7"/>
    <w:rsid w:val="008D6336"/>
    <w:rsid w:val="008F2398"/>
    <w:rsid w:val="008F498E"/>
    <w:rsid w:val="009021C2"/>
    <w:rsid w:val="00911D45"/>
    <w:rsid w:val="00917859"/>
    <w:rsid w:val="00922D8C"/>
    <w:rsid w:val="009409FE"/>
    <w:rsid w:val="00963FFB"/>
    <w:rsid w:val="00973104"/>
    <w:rsid w:val="00984194"/>
    <w:rsid w:val="00993D03"/>
    <w:rsid w:val="00996DB6"/>
    <w:rsid w:val="009A62C4"/>
    <w:rsid w:val="009A753A"/>
    <w:rsid w:val="009B1770"/>
    <w:rsid w:val="009D6F86"/>
    <w:rsid w:val="009E5072"/>
    <w:rsid w:val="009E6EFD"/>
    <w:rsid w:val="009E732F"/>
    <w:rsid w:val="00A0070D"/>
    <w:rsid w:val="00A020E1"/>
    <w:rsid w:val="00A24D18"/>
    <w:rsid w:val="00A50ADE"/>
    <w:rsid w:val="00A51DC7"/>
    <w:rsid w:val="00A6715C"/>
    <w:rsid w:val="00A67167"/>
    <w:rsid w:val="00A730BC"/>
    <w:rsid w:val="00A73AE3"/>
    <w:rsid w:val="00A811C8"/>
    <w:rsid w:val="00AA1EBD"/>
    <w:rsid w:val="00AC02A2"/>
    <w:rsid w:val="00AC3E47"/>
    <w:rsid w:val="00AF66AA"/>
    <w:rsid w:val="00AF7804"/>
    <w:rsid w:val="00B00D9A"/>
    <w:rsid w:val="00B16BE4"/>
    <w:rsid w:val="00B24388"/>
    <w:rsid w:val="00B3265D"/>
    <w:rsid w:val="00B571BA"/>
    <w:rsid w:val="00B613C7"/>
    <w:rsid w:val="00B669B1"/>
    <w:rsid w:val="00B71422"/>
    <w:rsid w:val="00B82574"/>
    <w:rsid w:val="00B83D24"/>
    <w:rsid w:val="00B96C6C"/>
    <w:rsid w:val="00BA4815"/>
    <w:rsid w:val="00BA5E48"/>
    <w:rsid w:val="00BA7B4B"/>
    <w:rsid w:val="00BB1E45"/>
    <w:rsid w:val="00BB4131"/>
    <w:rsid w:val="00BC6FA3"/>
    <w:rsid w:val="00BD08C2"/>
    <w:rsid w:val="00BE0D3F"/>
    <w:rsid w:val="00BE5D78"/>
    <w:rsid w:val="00BF7A7D"/>
    <w:rsid w:val="00C006B5"/>
    <w:rsid w:val="00C038DE"/>
    <w:rsid w:val="00C03A0E"/>
    <w:rsid w:val="00C0480F"/>
    <w:rsid w:val="00C075E5"/>
    <w:rsid w:val="00C3301D"/>
    <w:rsid w:val="00C34195"/>
    <w:rsid w:val="00C366AF"/>
    <w:rsid w:val="00C41FFA"/>
    <w:rsid w:val="00C51C1D"/>
    <w:rsid w:val="00C6659C"/>
    <w:rsid w:val="00C723C0"/>
    <w:rsid w:val="00C811A9"/>
    <w:rsid w:val="00C92F7C"/>
    <w:rsid w:val="00CA2206"/>
    <w:rsid w:val="00CB6CA1"/>
    <w:rsid w:val="00CC3E2F"/>
    <w:rsid w:val="00CC683F"/>
    <w:rsid w:val="00CD2AA0"/>
    <w:rsid w:val="00CE2D49"/>
    <w:rsid w:val="00D02568"/>
    <w:rsid w:val="00D038BA"/>
    <w:rsid w:val="00D04CE8"/>
    <w:rsid w:val="00D20800"/>
    <w:rsid w:val="00D37D9E"/>
    <w:rsid w:val="00D57A3C"/>
    <w:rsid w:val="00D66429"/>
    <w:rsid w:val="00D8517D"/>
    <w:rsid w:val="00DA0DCD"/>
    <w:rsid w:val="00DA74D9"/>
    <w:rsid w:val="00DB0EE3"/>
    <w:rsid w:val="00DC0772"/>
    <w:rsid w:val="00DD5A06"/>
    <w:rsid w:val="00DE169C"/>
    <w:rsid w:val="00DF2B24"/>
    <w:rsid w:val="00DF754F"/>
    <w:rsid w:val="00E12867"/>
    <w:rsid w:val="00E20A2E"/>
    <w:rsid w:val="00E25D97"/>
    <w:rsid w:val="00E314A0"/>
    <w:rsid w:val="00E4475C"/>
    <w:rsid w:val="00E47FEC"/>
    <w:rsid w:val="00E54BFD"/>
    <w:rsid w:val="00E64E00"/>
    <w:rsid w:val="00E667E9"/>
    <w:rsid w:val="00E67FFC"/>
    <w:rsid w:val="00E70927"/>
    <w:rsid w:val="00E728AF"/>
    <w:rsid w:val="00E77641"/>
    <w:rsid w:val="00E84B36"/>
    <w:rsid w:val="00E8515A"/>
    <w:rsid w:val="00E92150"/>
    <w:rsid w:val="00E92381"/>
    <w:rsid w:val="00E92B5F"/>
    <w:rsid w:val="00EA14C1"/>
    <w:rsid w:val="00EC33CF"/>
    <w:rsid w:val="00EF3EE3"/>
    <w:rsid w:val="00EF6F1E"/>
    <w:rsid w:val="00F17E20"/>
    <w:rsid w:val="00F24A00"/>
    <w:rsid w:val="00F26A54"/>
    <w:rsid w:val="00F358E6"/>
    <w:rsid w:val="00F471BF"/>
    <w:rsid w:val="00F532A4"/>
    <w:rsid w:val="00F53CF2"/>
    <w:rsid w:val="00F61368"/>
    <w:rsid w:val="00F61BE5"/>
    <w:rsid w:val="00F73C50"/>
    <w:rsid w:val="00F76F5F"/>
    <w:rsid w:val="00F7757F"/>
    <w:rsid w:val="00F80D9F"/>
    <w:rsid w:val="00F82663"/>
    <w:rsid w:val="00F95696"/>
    <w:rsid w:val="00FA5D1D"/>
    <w:rsid w:val="00FA7550"/>
    <w:rsid w:val="00FB2C23"/>
    <w:rsid w:val="00FB4B1B"/>
    <w:rsid w:val="00FC5AE5"/>
    <w:rsid w:val="00FC5FDB"/>
    <w:rsid w:val="00FD755B"/>
    <w:rsid w:val="00FF26E6"/>
    <w:rsid w:val="00FF2F40"/>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079"/>
    <w:pPr>
      <w:bidi/>
      <w:spacing w:after="200" w:line="276" w:lineRule="auto"/>
    </w:pPr>
    <w:rPr>
      <w:rFonts w:ascii="Calibri" w:eastAsia="Times New Roman" w:hAnsi="Calibri"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5079"/>
    <w:pPr>
      <w:tabs>
        <w:tab w:val="center" w:pos="4153"/>
        <w:tab w:val="right" w:pos="8306"/>
      </w:tabs>
      <w:spacing w:after="0" w:line="240" w:lineRule="auto"/>
    </w:pPr>
  </w:style>
  <w:style w:type="character" w:customStyle="1" w:styleId="a4">
    <w:name w:val="כותרת עליונה תו"/>
    <w:basedOn w:val="a0"/>
    <w:link w:val="a3"/>
    <w:uiPriority w:val="99"/>
    <w:rsid w:val="00715079"/>
    <w:rPr>
      <w:rFonts w:ascii="Calibri" w:eastAsia="Times New Roman" w:hAnsi="Calibri" w:cs="Arial"/>
      <w:sz w:val="22"/>
      <w:szCs w:val="22"/>
    </w:rPr>
  </w:style>
  <w:style w:type="paragraph" w:styleId="a5">
    <w:name w:val="footer"/>
    <w:basedOn w:val="a"/>
    <w:link w:val="a6"/>
    <w:uiPriority w:val="99"/>
    <w:semiHidden/>
    <w:unhideWhenUsed/>
    <w:rsid w:val="00715079"/>
    <w:pPr>
      <w:tabs>
        <w:tab w:val="center" w:pos="4153"/>
        <w:tab w:val="right" w:pos="8306"/>
      </w:tabs>
      <w:spacing w:after="0" w:line="240" w:lineRule="auto"/>
    </w:pPr>
  </w:style>
  <w:style w:type="character" w:customStyle="1" w:styleId="a6">
    <w:name w:val="כותרת תחתונה תו"/>
    <w:basedOn w:val="a0"/>
    <w:link w:val="a5"/>
    <w:uiPriority w:val="99"/>
    <w:semiHidden/>
    <w:rsid w:val="00715079"/>
    <w:rPr>
      <w:rFonts w:ascii="Calibri" w:eastAsia="Times New Roman" w:hAnsi="Calibri" w:cs="Arial"/>
      <w:sz w:val="22"/>
      <w:szCs w:val="22"/>
    </w:rPr>
  </w:style>
  <w:style w:type="paragraph" w:styleId="a7">
    <w:name w:val="Balloon Text"/>
    <w:basedOn w:val="a"/>
    <w:link w:val="a8"/>
    <w:uiPriority w:val="99"/>
    <w:semiHidden/>
    <w:unhideWhenUsed/>
    <w:rsid w:val="00715079"/>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715079"/>
    <w:rPr>
      <w:rFonts w:ascii="Tahoma" w:eastAsia="Times New Roman" w:hAnsi="Tahoma" w:cs="Tahoma"/>
      <w:sz w:val="16"/>
      <w:szCs w:val="16"/>
    </w:rPr>
  </w:style>
  <w:style w:type="paragraph" w:customStyle="1" w:styleId="a9">
    <w:name w:val="כותרת מאמר"/>
    <w:basedOn w:val="a"/>
    <w:uiPriority w:val="99"/>
    <w:rsid w:val="00305018"/>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1813</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2010-10-14T07:12:00Z</cp:lastPrinted>
  <dcterms:created xsi:type="dcterms:W3CDTF">2010-12-12T10:12:00Z</dcterms:created>
  <dcterms:modified xsi:type="dcterms:W3CDTF">2010-12-12T10:12:00Z</dcterms:modified>
</cp:coreProperties>
</file>